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FB07" w14:textId="77777777" w:rsidR="009F0C7D" w:rsidRPr="009F0C7D" w:rsidRDefault="009F0C7D" w:rsidP="009F0C7D">
      <w:pPr>
        <w:jc w:val="center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t>FIŞA DISCIPLINEI</w:t>
      </w:r>
    </w:p>
    <w:p w14:paraId="47AD28B7" w14:textId="77777777" w:rsidR="009F0C7D" w:rsidRPr="009F0C7D" w:rsidRDefault="009F0C7D" w:rsidP="009F0C7D">
      <w:pPr>
        <w:jc w:val="center"/>
        <w:rPr>
          <w:rFonts w:asciiTheme="minorHAnsi" w:hAnsiTheme="minorHAnsi" w:cstheme="minorHAnsi"/>
          <w:b/>
          <w:bCs/>
        </w:rPr>
      </w:pPr>
    </w:p>
    <w:p w14:paraId="58FFC0FB" w14:textId="77777777" w:rsidR="009F0C7D" w:rsidRPr="009F0C7D" w:rsidRDefault="009F0C7D" w:rsidP="009F0C7D">
      <w:pPr>
        <w:pStyle w:val="Listparagraf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64"/>
        <w:gridCol w:w="5781"/>
      </w:tblGrid>
      <w:tr w:rsidR="009F0C7D" w:rsidRPr="009F0C7D" w14:paraId="06E28F1D" w14:textId="77777777" w:rsidTr="00EF4092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487B" w14:textId="77777777" w:rsidR="009F0C7D" w:rsidRPr="009F0C7D" w:rsidRDefault="009F0C7D" w:rsidP="009F0C7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Instituţia de învăţământ superior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74B7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Universitatea de Vest din Timişoara</w:t>
            </w:r>
          </w:p>
        </w:tc>
      </w:tr>
      <w:tr w:rsidR="009F0C7D" w:rsidRPr="009F0C7D" w14:paraId="052A068C" w14:textId="77777777" w:rsidTr="00EF4092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8FE1D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1.2 Facultatea 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96950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Sociologie şi Psihologie</w:t>
            </w:r>
          </w:p>
        </w:tc>
      </w:tr>
      <w:tr w:rsidR="009F0C7D" w:rsidRPr="009F0C7D" w14:paraId="04851BE9" w14:textId="77777777" w:rsidTr="00EF4092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9CC3A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9CB9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9F0C7D" w:rsidRPr="009F0C7D" w14:paraId="0590040E" w14:textId="77777777" w:rsidTr="00EF4092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C5DB1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30193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9F0C7D" w:rsidRPr="009F0C7D" w14:paraId="621C753E" w14:textId="77777777" w:rsidTr="00EF4092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4623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595F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Masterat</w:t>
            </w:r>
          </w:p>
        </w:tc>
      </w:tr>
      <w:tr w:rsidR="009F0C7D" w:rsidRPr="009F0C7D" w14:paraId="1489E4A6" w14:textId="77777777" w:rsidTr="00EF4092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A7C2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488B" w14:textId="35EAE876" w:rsidR="009F0C7D" w:rsidRPr="009F0C7D" w:rsidRDefault="00F06F73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F06F73">
              <w:rPr>
                <w:rFonts w:asciiTheme="minorHAnsi" w:hAnsiTheme="minorHAnsi" w:cstheme="minorHAnsi"/>
                <w:sz w:val="24"/>
                <w:szCs w:val="24"/>
                <w:lang w:val="ro-RO" w:eastAsia="ro-RO"/>
              </w:rPr>
              <w:t>Antreprenoriat și Dezvoltare Comunitară(112032 – antreprenor in economia sociala, 263207 – cercetator de dezvoltare comunitară, 341204 – facilitator de dezvoltare comunitara. 242308-analist piața muncii)</w:t>
            </w:r>
          </w:p>
        </w:tc>
      </w:tr>
    </w:tbl>
    <w:p w14:paraId="09157A37" w14:textId="77777777" w:rsidR="009F0C7D" w:rsidRPr="009F0C7D" w:rsidRDefault="009F0C7D" w:rsidP="009F0C7D">
      <w:pPr>
        <w:rPr>
          <w:rFonts w:asciiTheme="minorHAnsi" w:hAnsiTheme="minorHAnsi" w:cstheme="minorHAnsi"/>
        </w:rPr>
      </w:pPr>
    </w:p>
    <w:p w14:paraId="17FE5584" w14:textId="77777777" w:rsidR="009F0C7D" w:rsidRPr="009F0C7D" w:rsidRDefault="009F0C7D" w:rsidP="009F0C7D">
      <w:pPr>
        <w:pStyle w:val="Listparagraf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0"/>
        <w:gridCol w:w="1418"/>
        <w:gridCol w:w="147"/>
        <w:gridCol w:w="278"/>
        <w:gridCol w:w="1985"/>
        <w:gridCol w:w="1215"/>
        <w:gridCol w:w="2334"/>
        <w:gridCol w:w="567"/>
      </w:tblGrid>
      <w:tr w:rsidR="009F0C7D" w:rsidRPr="009F0C7D" w14:paraId="041550C7" w14:textId="77777777" w:rsidTr="00EF4092"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7203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9463" w14:textId="4EBDB89D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lang w:val="ro-RO"/>
              </w:rPr>
              <w:t xml:space="preserve">Etică </w:t>
            </w:r>
            <w:r w:rsidR="00174536">
              <w:rPr>
                <w:rFonts w:asciiTheme="minorHAnsi" w:hAnsiTheme="minorHAnsi" w:cstheme="minorHAnsi"/>
                <w:b/>
                <w:lang w:val="ro-RO"/>
              </w:rPr>
              <w:t>în afaceri și responsabilitate socială</w:t>
            </w:r>
          </w:p>
          <w:p w14:paraId="231E75C1" w14:textId="1D8AF73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Cod classroom: 2wpdxbb</w:t>
            </w:r>
          </w:p>
          <w:p w14:paraId="62983425" w14:textId="0A7294FC" w:rsidR="009F0C7D" w:rsidRPr="009F0C7D" w:rsidRDefault="009F0C7D" w:rsidP="00EF4092">
            <w:pPr>
              <w:shd w:val="clear" w:color="auto" w:fill="FFFFFF"/>
              <w:rPr>
                <w:rFonts w:asciiTheme="minorHAnsi" w:hAnsiTheme="minorHAnsi" w:cstheme="minorHAnsi"/>
                <w:b/>
              </w:rPr>
            </w:pPr>
            <w:r w:rsidRPr="009F0C7D">
              <w:rPr>
                <w:rFonts w:asciiTheme="minorHAnsi" w:hAnsiTheme="minorHAnsi" w:cstheme="minorHAnsi"/>
                <w:b/>
                <w:bCs/>
              </w:rPr>
              <w:t>meet.google.com/yiq-emqw-ujr</w:t>
            </w:r>
          </w:p>
        </w:tc>
      </w:tr>
      <w:tr w:rsidR="009F0C7D" w:rsidRPr="009F0C7D" w14:paraId="1BFF3E49" w14:textId="77777777" w:rsidTr="00EF4092"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893E5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9B78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Conf. univ.dr. Ciprian Obrad</w:t>
            </w:r>
          </w:p>
        </w:tc>
      </w:tr>
      <w:tr w:rsidR="009F0C7D" w:rsidRPr="009F0C7D" w14:paraId="63F4BFB8" w14:textId="77777777" w:rsidTr="00EF4092"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3B61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CF4F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Conf.univ.dr. Ciprian Obrad</w:t>
            </w:r>
          </w:p>
        </w:tc>
      </w:tr>
      <w:tr w:rsidR="009F0C7D" w:rsidRPr="009F0C7D" w14:paraId="1E726B2F" w14:textId="77777777" w:rsidTr="00EF409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F49F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5E7D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C5F" w14:textId="77777777" w:rsidR="009F0C7D" w:rsidRPr="009F0C7D" w:rsidRDefault="009F0C7D" w:rsidP="00EF409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75FC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068F" w14:textId="77777777" w:rsidR="009F0C7D" w:rsidRPr="009F0C7D" w:rsidRDefault="009F0C7D" w:rsidP="00EF4092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76C3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Pe parcurs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F660" w14:textId="77777777" w:rsidR="009F0C7D" w:rsidRPr="009F0C7D" w:rsidRDefault="009F0C7D" w:rsidP="00EF4092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8B0E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OB</w:t>
            </w:r>
          </w:p>
        </w:tc>
      </w:tr>
    </w:tbl>
    <w:p w14:paraId="2686AE69" w14:textId="77777777" w:rsidR="009F0C7D" w:rsidRPr="009F0C7D" w:rsidRDefault="009F0C7D" w:rsidP="009F0C7D">
      <w:pPr>
        <w:rPr>
          <w:rFonts w:asciiTheme="minorHAnsi" w:hAnsiTheme="minorHAnsi" w:cstheme="minorHAnsi"/>
        </w:rPr>
      </w:pPr>
    </w:p>
    <w:p w14:paraId="17DDBECD" w14:textId="77777777" w:rsidR="009F0C7D" w:rsidRPr="009F0C7D" w:rsidRDefault="009F0C7D" w:rsidP="009F0C7D">
      <w:pPr>
        <w:pStyle w:val="Listparagraf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9F0C7D" w:rsidRPr="009F0C7D" w14:paraId="004DCA9E" w14:textId="77777777" w:rsidTr="00EF4092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6AFB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F4FB" w14:textId="0CFC3250" w:rsidR="009F0C7D" w:rsidRPr="009F0C7D" w:rsidRDefault="00174536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F3D6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2A7D" w14:textId="4F0407D9" w:rsidR="009F0C7D" w:rsidRPr="009F0C7D" w:rsidRDefault="00174536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DDC5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98AB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9F0C7D" w:rsidRPr="009F0C7D" w14:paraId="2B045302" w14:textId="77777777" w:rsidTr="00EF4092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B17E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FFB0D" w14:textId="295706C7" w:rsidR="009F0C7D" w:rsidRPr="009F0C7D" w:rsidRDefault="00174536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F067F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421A" w14:textId="7AF3B3CD" w:rsidR="009F0C7D" w:rsidRPr="009F0C7D" w:rsidRDefault="00174536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C4F9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6317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9F0C7D" w:rsidRPr="009F0C7D" w14:paraId="506A8A24" w14:textId="77777777" w:rsidTr="00EF4092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2BB2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Distribuţia fondului de timp: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63FCE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ore</w:t>
            </w:r>
          </w:p>
        </w:tc>
      </w:tr>
      <w:tr w:rsidR="009F0C7D" w:rsidRPr="009F0C7D" w14:paraId="19B71E89" w14:textId="77777777" w:rsidTr="00EF4092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6BC9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B64A" w14:textId="79725A9C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</w:t>
            </w:r>
            <w:r w:rsidR="00174536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9F0C7D" w:rsidRPr="009F0C7D" w14:paraId="60A227FF" w14:textId="77777777" w:rsidTr="00EF4092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2598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F80F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15</w:t>
            </w:r>
          </w:p>
        </w:tc>
      </w:tr>
      <w:tr w:rsidR="009F0C7D" w:rsidRPr="009F0C7D" w14:paraId="6EE128E6" w14:textId="77777777" w:rsidTr="00EF4092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4597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9789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9F0C7D" w:rsidRPr="009F0C7D" w14:paraId="591DC530" w14:textId="77777777" w:rsidTr="00EF4092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005B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8631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9F0C7D" w:rsidRPr="009F0C7D" w14:paraId="626C223A" w14:textId="77777777" w:rsidTr="00EF4092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B5E6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353C" w14:textId="530D2293" w:rsidR="009F0C7D" w:rsidRPr="009F0C7D" w:rsidRDefault="00174536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9F0C7D" w:rsidRPr="009F0C7D" w14:paraId="4E0A28BD" w14:textId="77777777" w:rsidTr="00EF4092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E655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2DDD" w14:textId="6AB99DDF" w:rsidR="009F0C7D" w:rsidRPr="009F0C7D" w:rsidRDefault="00174536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</w:t>
            </w:r>
          </w:p>
        </w:tc>
      </w:tr>
      <w:tr w:rsidR="009F0C7D" w:rsidRPr="009F0C7D" w14:paraId="5774F415" w14:textId="77777777" w:rsidTr="009F0C7D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9B000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EBEF" w14:textId="034420A4" w:rsidR="009F0C7D" w:rsidRPr="009F0C7D" w:rsidRDefault="00174536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lang w:val="ro-RO"/>
              </w:rPr>
              <w:t>80</w:t>
            </w:r>
          </w:p>
        </w:tc>
      </w:tr>
      <w:tr w:rsidR="009F0C7D" w:rsidRPr="009F0C7D" w14:paraId="34470186" w14:textId="77777777" w:rsidTr="009F0C7D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4B5AD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84D6" w14:textId="7EFE121E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1</w:t>
            </w:r>
            <w:r w:rsidR="00174536">
              <w:rPr>
                <w:rFonts w:asciiTheme="minorHAnsi" w:hAnsiTheme="minorHAnsi" w:cstheme="minorHAnsi"/>
                <w:b/>
                <w:bCs/>
                <w:lang w:val="ro-RO"/>
              </w:rPr>
              <w:t>08</w:t>
            </w:r>
          </w:p>
        </w:tc>
      </w:tr>
      <w:tr w:rsidR="009F0C7D" w:rsidRPr="009F0C7D" w14:paraId="5414ED5D" w14:textId="77777777" w:rsidTr="009F0C7D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24E38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7A56" w14:textId="3E4E702A" w:rsidR="009F0C7D" w:rsidRPr="009F0C7D" w:rsidRDefault="00174536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lang w:val="ro-RO"/>
              </w:rPr>
              <w:t>4</w:t>
            </w:r>
          </w:p>
        </w:tc>
      </w:tr>
    </w:tbl>
    <w:p w14:paraId="41E2E47F" w14:textId="77777777" w:rsidR="009F0C7D" w:rsidRPr="009F0C7D" w:rsidRDefault="009F0C7D" w:rsidP="009F0C7D">
      <w:pPr>
        <w:rPr>
          <w:rFonts w:asciiTheme="minorHAnsi" w:hAnsiTheme="minorHAnsi" w:cstheme="minorHAnsi"/>
        </w:rPr>
      </w:pPr>
    </w:p>
    <w:p w14:paraId="3864C291" w14:textId="77777777" w:rsidR="009F0C7D" w:rsidRPr="009F0C7D" w:rsidRDefault="009F0C7D" w:rsidP="009F0C7D">
      <w:pPr>
        <w:pStyle w:val="Listparagraf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t>Precondiţii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9F0C7D" w:rsidRPr="009F0C7D" w14:paraId="3591CBCB" w14:textId="77777777" w:rsidTr="00EF409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F3C5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7DCA" w14:textId="77777777" w:rsidR="009F0C7D" w:rsidRPr="009F0C7D" w:rsidRDefault="009F0C7D" w:rsidP="009F0C7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Cultură şi comportament managerial</w:t>
            </w:r>
          </w:p>
          <w:p w14:paraId="7D72BB8B" w14:textId="77777777" w:rsidR="009F0C7D" w:rsidRPr="009F0C7D" w:rsidRDefault="009F0C7D" w:rsidP="009F0C7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Metode şi tehnici de cercetare</w:t>
            </w:r>
          </w:p>
        </w:tc>
      </w:tr>
      <w:tr w:rsidR="009F0C7D" w:rsidRPr="009F0C7D" w14:paraId="45EB25E3" w14:textId="77777777" w:rsidTr="00EF409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EDCF" w14:textId="77777777" w:rsidR="009F0C7D" w:rsidRPr="009F0C7D" w:rsidRDefault="009F0C7D" w:rsidP="00EF409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4.2 de competenţe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E77C" w14:textId="77777777" w:rsidR="009F0C7D" w:rsidRPr="009F0C7D" w:rsidRDefault="009F0C7D" w:rsidP="009F0C7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691944E3" w14:textId="77777777" w:rsidR="009F0C7D" w:rsidRPr="009F0C7D" w:rsidRDefault="009F0C7D" w:rsidP="009F0C7D">
      <w:pPr>
        <w:pStyle w:val="Listparagraf"/>
        <w:rPr>
          <w:rFonts w:asciiTheme="minorHAnsi" w:hAnsiTheme="minorHAnsi" w:cstheme="minorHAnsi"/>
        </w:rPr>
      </w:pPr>
    </w:p>
    <w:p w14:paraId="0974A6FD" w14:textId="77777777" w:rsidR="009F0C7D" w:rsidRPr="009F0C7D" w:rsidRDefault="009F0C7D" w:rsidP="009F0C7D">
      <w:pPr>
        <w:pStyle w:val="Listparagraf"/>
        <w:rPr>
          <w:rFonts w:asciiTheme="minorHAnsi" w:hAnsiTheme="minorHAnsi" w:cstheme="minorHAnsi"/>
        </w:rPr>
      </w:pPr>
    </w:p>
    <w:p w14:paraId="5B36E850" w14:textId="77777777" w:rsidR="009F0C7D" w:rsidRPr="009F0C7D" w:rsidRDefault="009F0C7D" w:rsidP="009F0C7D">
      <w:pPr>
        <w:pStyle w:val="Listparagraf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lastRenderedPageBreak/>
        <w:t>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85"/>
        <w:gridCol w:w="7122"/>
      </w:tblGrid>
      <w:tr w:rsidR="009F0C7D" w:rsidRPr="009F0C7D" w14:paraId="2BF9DC7F" w14:textId="77777777" w:rsidTr="00EF409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2BF0" w14:textId="77777777" w:rsidR="009F0C7D" w:rsidRPr="009F0C7D" w:rsidRDefault="009F0C7D" w:rsidP="00EF409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5.1 de desfăşurare a cursului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7F16" w14:textId="77777777" w:rsidR="009F0C7D" w:rsidRPr="009F0C7D" w:rsidRDefault="009F0C7D" w:rsidP="00EF409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Cursul se va desfășura online în sistem de videoconferință. Întâlnirile propriu-zise online se vor desfășura prin aplicația de videoconferință Google Meet. Totodată, pe platforma de e-learning Google Classroom vor fi disponibile cursurile în format electronic precum și alte resurse în format digital.</w:t>
            </w:r>
          </w:p>
          <w:p w14:paraId="06FCD166" w14:textId="773AC8ED" w:rsidR="009F0C7D" w:rsidRPr="009F0C7D" w:rsidRDefault="009F0C7D" w:rsidP="00EF409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 Alte condiții necesare pentru desfășurarea cursurilor: acces la internet</w:t>
            </w:r>
          </w:p>
        </w:tc>
      </w:tr>
      <w:tr w:rsidR="009F0C7D" w:rsidRPr="009F0C7D" w14:paraId="0DBA87FA" w14:textId="77777777" w:rsidTr="00EF409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E95" w14:textId="77777777" w:rsidR="009F0C7D" w:rsidRPr="009F0C7D" w:rsidRDefault="009F0C7D" w:rsidP="00EF409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5.2 de desfăşurare a seminarului/laboratorului</w:t>
            </w:r>
          </w:p>
        </w:tc>
        <w:tc>
          <w:tcPr>
            <w:tcW w:w="7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57AE" w14:textId="77777777" w:rsidR="009F0C7D" w:rsidRPr="009F0C7D" w:rsidRDefault="009F0C7D" w:rsidP="00EF409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Seminarul se va desfășura față în față, combinând avantajele dezbaterilor clasice cu avantajele platformei de e-learning Google Classroom unde studentii vor incarca o parte din materialele proprii pentru teme postate conform activitatii de seminar;</w:t>
            </w:r>
            <w:r w:rsidRPr="009F0C7D">
              <w:rPr>
                <w:rFonts w:asciiTheme="minorHAnsi" w:eastAsiaTheme="minorHAnsi" w:hAnsiTheme="minorHAnsi" w:cstheme="minorHAnsi"/>
                <w:lang w:val="en-GB"/>
              </w:rPr>
              <w:t xml:space="preserve"> </w:t>
            </w:r>
            <w:r w:rsidRPr="009F0C7D">
              <w:rPr>
                <w:rFonts w:asciiTheme="minorHAnsi" w:hAnsiTheme="minorHAnsi" w:cstheme="minorHAnsi"/>
                <w:lang w:val="ro-RO"/>
              </w:rPr>
              <w:t>Alte condiții necesare pentru desfășurarea cursurilor: acces la internet</w:t>
            </w:r>
          </w:p>
        </w:tc>
      </w:tr>
    </w:tbl>
    <w:p w14:paraId="47FF4C86" w14:textId="77777777" w:rsidR="009F0C7D" w:rsidRPr="009F0C7D" w:rsidRDefault="009F0C7D" w:rsidP="009F0C7D">
      <w:pPr>
        <w:rPr>
          <w:rFonts w:asciiTheme="minorHAnsi" w:hAnsiTheme="minorHAnsi" w:cstheme="minorHAnsi"/>
        </w:rPr>
      </w:pPr>
    </w:p>
    <w:p w14:paraId="28278E31" w14:textId="25BB9A87" w:rsidR="009F0C7D" w:rsidRPr="009F0C7D" w:rsidRDefault="009F0C7D" w:rsidP="00364CC0">
      <w:pPr>
        <w:pStyle w:val="Listparagraf"/>
        <w:numPr>
          <w:ilvl w:val="0"/>
          <w:numId w:val="26"/>
        </w:numPr>
        <w:spacing w:after="200" w:line="276" w:lineRule="auto"/>
        <w:contextualSpacing w:val="0"/>
        <w:rPr>
          <w:rFonts w:asciiTheme="minorHAnsi" w:hAnsiTheme="minorHAnsi" w:cstheme="minorHAnsi"/>
          <w:b/>
        </w:rPr>
      </w:pPr>
      <w:r w:rsidRPr="009F0C7D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9F0C7D" w:rsidRPr="009F0C7D" w14:paraId="2141215D" w14:textId="77777777" w:rsidTr="00EF4092">
        <w:trPr>
          <w:cantSplit/>
          <w:trHeight w:val="8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6BBA8" w14:textId="77777777" w:rsidR="009F0C7D" w:rsidRPr="009F0C7D" w:rsidRDefault="009F0C7D" w:rsidP="00EF4092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3223" w14:textId="257702F1" w:rsidR="009F0C7D" w:rsidRPr="009F0C7D" w:rsidRDefault="00364CC0" w:rsidP="00EF4092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R4.Cunoștințe privind obiectivele de dezvoltare durabilă.</w:t>
            </w:r>
          </w:p>
        </w:tc>
      </w:tr>
      <w:tr w:rsidR="009F0C7D" w:rsidRPr="009F0C7D" w14:paraId="78CE1629" w14:textId="77777777" w:rsidTr="00EF4092">
        <w:trPr>
          <w:cantSplit/>
          <w:trHeight w:val="8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9AC8C" w14:textId="77777777" w:rsidR="009F0C7D" w:rsidRPr="009F0C7D" w:rsidRDefault="009F0C7D" w:rsidP="00EF4092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AE8C" w14:textId="65EEC208" w:rsidR="009F0C7D" w:rsidRPr="009F0C7D" w:rsidRDefault="00364CC0" w:rsidP="00EF4092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R10. Analiza comparativă ale modelelor de antreprenoriat social, întreprinderi sociale, responsabilitatea socială corporatistă și modelele de afaceri convenționale.</w:t>
            </w:r>
          </w:p>
        </w:tc>
      </w:tr>
      <w:tr w:rsidR="009F0C7D" w:rsidRPr="009F0C7D" w14:paraId="03203130" w14:textId="77777777" w:rsidTr="00EF4092">
        <w:trPr>
          <w:cantSplit/>
          <w:trHeight w:val="98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512EA" w14:textId="77777777" w:rsidR="009F0C7D" w:rsidRPr="009F0C7D" w:rsidRDefault="009F0C7D" w:rsidP="00EF4092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2F72" w14:textId="77777777" w:rsidR="009F0C7D" w:rsidRDefault="00364CC0" w:rsidP="00EF4092">
            <w:pPr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R13. Dezvoltarea de parteneriate între afacerile sociale și diferiți actori din comunitate și managementul acestora</w:t>
            </w:r>
          </w:p>
          <w:p w14:paraId="58B717FD" w14:textId="5D7CE7F0" w:rsidR="00364CC0" w:rsidRPr="009F0C7D" w:rsidRDefault="00364CC0" w:rsidP="00EF4092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R14. Argumentarea modalităților de rezolvare a problemelor specifice mediului organizațional și a antreprenoriatului social</w:t>
            </w:r>
          </w:p>
        </w:tc>
      </w:tr>
    </w:tbl>
    <w:p w14:paraId="050B9D9D" w14:textId="77777777" w:rsidR="009F0C7D" w:rsidRPr="009F0C7D" w:rsidRDefault="009F0C7D" w:rsidP="009F0C7D">
      <w:pPr>
        <w:rPr>
          <w:rFonts w:asciiTheme="minorHAnsi" w:hAnsiTheme="minorHAnsi" w:cstheme="minorHAnsi"/>
          <w:b/>
        </w:rPr>
      </w:pPr>
    </w:p>
    <w:p w14:paraId="29AA32BB" w14:textId="77777777" w:rsidR="009F0C7D" w:rsidRPr="009F0C7D" w:rsidRDefault="009F0C7D" w:rsidP="009F0C7D">
      <w:pPr>
        <w:pStyle w:val="Listparagraf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t xml:space="preserve">Conţinuturi 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03"/>
        <w:gridCol w:w="2835"/>
        <w:gridCol w:w="2869"/>
      </w:tblGrid>
      <w:tr w:rsidR="009F0C7D" w:rsidRPr="009F0C7D" w14:paraId="04862BF5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8FE3A" w14:textId="68066D66" w:rsidR="009F0C7D" w:rsidRPr="009F0C7D" w:rsidRDefault="00364CC0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lang w:val="ro-RO"/>
              </w:rPr>
              <w:t>7</w:t>
            </w:r>
            <w:r w:rsidR="009F0C7D" w:rsidRPr="009F0C7D">
              <w:rPr>
                <w:rFonts w:asciiTheme="minorHAnsi" w:hAnsiTheme="minorHAnsi" w:cstheme="minorHAnsi"/>
                <w:b/>
                <w:bCs/>
                <w:lang w:val="ro-RO"/>
              </w:rPr>
              <w:t>.1 Curs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BA8B" w14:textId="77777777" w:rsidR="009F0C7D" w:rsidRPr="009F0C7D" w:rsidRDefault="009F0C7D" w:rsidP="00EF4092">
            <w:pPr>
              <w:pStyle w:val="Frspaiere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Metode de predare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42EC" w14:textId="77777777" w:rsidR="009F0C7D" w:rsidRPr="009F0C7D" w:rsidRDefault="009F0C7D" w:rsidP="00EF4092">
            <w:pPr>
              <w:pStyle w:val="Frspaiere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Observaţii</w:t>
            </w:r>
          </w:p>
        </w:tc>
      </w:tr>
      <w:tr w:rsidR="009F0C7D" w:rsidRPr="009F0C7D" w14:paraId="2295D40A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10FC6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9F0C7D">
              <w:rPr>
                <w:rFonts w:asciiTheme="minorHAnsi" w:hAnsiTheme="minorHAnsi" w:cstheme="minorHAnsi"/>
                <w:bCs/>
              </w:rPr>
              <w:t>Conceptualizarea şi operaţionalizarea eticii si responsabilităţii sociale corporative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FA7F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Dezbaterea, expunerea, exemplificarea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8C44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1809A8B7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4B1A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fr-FR"/>
              </w:rPr>
            </w:pPr>
            <w:r w:rsidRPr="009F0C7D">
              <w:rPr>
                <w:rFonts w:asciiTheme="minorHAnsi" w:hAnsiTheme="minorHAnsi" w:cstheme="minorHAnsi"/>
                <w:bCs/>
                <w:lang w:val="fr-FR"/>
              </w:rPr>
              <w:t>Principiile eticii in afaceri si codurile de conduita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2056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expunerea, problematizarea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7D61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6562E0DC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29FB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fr-FR"/>
              </w:rPr>
            </w:pPr>
            <w:r w:rsidRPr="009F0C7D">
              <w:rPr>
                <w:rFonts w:asciiTheme="minorHAnsi" w:hAnsiTheme="minorHAnsi" w:cstheme="minorHAnsi"/>
                <w:bCs/>
                <w:lang w:val="fr-FR"/>
              </w:rPr>
              <w:t>Teorii dedicate responsabilitatii sociale corporative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502F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expunerea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F84A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44114C6E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937AF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fr-FR"/>
              </w:rPr>
            </w:pPr>
            <w:r w:rsidRPr="009F0C7D">
              <w:rPr>
                <w:rFonts w:asciiTheme="minorHAnsi" w:hAnsiTheme="minorHAnsi" w:cstheme="minorHAnsi"/>
                <w:bCs/>
                <w:lang w:val="fr-FR"/>
              </w:rPr>
              <w:t>Critici aduse responsabilitatii sociale corporative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ED4D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expunerea, exemplificarea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4358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0376FA95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DF10C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fr-FR"/>
              </w:rPr>
            </w:pPr>
            <w:r w:rsidRPr="009F0C7D">
              <w:rPr>
                <w:rFonts w:asciiTheme="minorHAnsi" w:hAnsiTheme="minorHAnsi" w:cstheme="minorHAnsi"/>
                <w:bCs/>
                <w:lang w:val="fr-FR"/>
              </w:rPr>
              <w:lastRenderedPageBreak/>
              <w:t>Dezvoltarea durabila si responsabilitatea sociala corporative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55870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expunerea, problematizarea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9CEC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474F2566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7C886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9F0C7D">
              <w:rPr>
                <w:rFonts w:asciiTheme="minorHAnsi" w:hAnsiTheme="minorHAnsi" w:cstheme="minorHAnsi"/>
                <w:bCs/>
              </w:rPr>
              <w:t>Marketingul social corporativ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7E78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expunerea, problematizarea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8781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2475D9A8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A831C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9F0C7D">
              <w:rPr>
                <w:rFonts w:asciiTheme="minorHAnsi" w:hAnsiTheme="minorHAnsi" w:cstheme="minorHAnsi"/>
                <w:bCs/>
              </w:rPr>
              <w:t>Interferenta CSR cu relatiile publice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4A6D6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expunerea, problematizarea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1152B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30CAAB6B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BD00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fr-FR"/>
              </w:rPr>
            </w:pPr>
            <w:r w:rsidRPr="009F0C7D">
              <w:rPr>
                <w:rFonts w:asciiTheme="minorHAnsi" w:hAnsiTheme="minorHAnsi" w:cstheme="minorHAnsi"/>
                <w:bCs/>
                <w:lang w:val="fr-FR"/>
              </w:rPr>
              <w:t>Responsabilitatea sociala corporativa In Europa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E80F8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exemplificarea, documentarea pe web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6702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77A8BB61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EECBA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9F0C7D">
              <w:rPr>
                <w:rFonts w:asciiTheme="minorHAnsi" w:hAnsiTheme="minorHAnsi" w:cstheme="minorHAnsi"/>
                <w:bCs/>
              </w:rPr>
              <w:t>Responsabilitatea sociala corporativa in Romania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C9900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exemplificarea, documentarea pe web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7163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9F0C7D" w:rsidRPr="009F0C7D" w14:paraId="5847A9AC" w14:textId="77777777" w:rsidTr="009F0C7D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95EF8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Bibliografie</w:t>
            </w:r>
          </w:p>
          <w:p w14:paraId="112D04C6" w14:textId="77777777" w:rsidR="009F0C7D" w:rsidRPr="009F0C7D" w:rsidRDefault="009F0C7D" w:rsidP="009F0C7D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0C7D">
              <w:rPr>
                <w:rFonts w:asciiTheme="minorHAnsi" w:hAnsiTheme="minorHAnsi" w:cstheme="minorHAnsi"/>
                <w:b/>
                <w:sz w:val="22"/>
                <w:szCs w:val="22"/>
              </w:rPr>
              <w:t>Cohen, Elaine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9F0C7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Responsabilitatea social corporatistă în sprijinul resurselor umane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>, Ed. Curtea Veche, 2011</w:t>
            </w:r>
          </w:p>
          <w:p w14:paraId="071CC7A5" w14:textId="77777777" w:rsidR="009F0C7D" w:rsidRPr="009F0C7D" w:rsidRDefault="009F0C7D" w:rsidP="009F0C7D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0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Obrad, Ciprian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>-Ioan , ‘’’Responsabilitatea social</w:t>
            </w:r>
            <w:r w:rsidRPr="009F0C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a companiilor din România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>’, Editura Pro Universitaria, București, 2015;</w:t>
            </w:r>
          </w:p>
          <w:p w14:paraId="7623C2C1" w14:textId="77777777" w:rsidR="009F0C7D" w:rsidRPr="009F0C7D" w:rsidRDefault="009F0C7D" w:rsidP="009F0C7D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0C7D">
              <w:rPr>
                <w:rStyle w:val="apple-style-span"/>
                <w:rFonts w:asciiTheme="minorHAnsi" w:hAnsiTheme="minorHAnsi" w:cstheme="minorHAnsi"/>
                <w:sz w:val="22"/>
                <w:szCs w:val="22"/>
              </w:rPr>
              <w:t>Obrad, Ciprian-Ioan(coautor),“Corporate Social Responsibility In Romanian Companies – Between Perceptions And Reality” in Amfiteatru Economic, nr.29, feb.2011,</w:t>
            </w:r>
            <w:r w:rsidRPr="009F0C7D">
              <w:rPr>
                <w:rStyle w:val="apple-style-span"/>
                <w:rFonts w:asciiTheme="minorHAnsi" w:hAnsiTheme="minorHAnsi" w:cstheme="minorHAnsi"/>
                <w:sz w:val="22"/>
                <w:szCs w:val="22"/>
                <w:shd w:val="clear" w:color="auto" w:fill="C4BC96"/>
              </w:rPr>
              <w:t xml:space="preserve"> </w:t>
            </w:r>
            <w:r w:rsidRPr="009F0C7D">
              <w:rPr>
                <w:rStyle w:val="apple-style-span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hyperlink r:id="rId7" w:history="1">
              <w:r w:rsidRPr="009F0C7D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</w:rPr>
                <w:t>http://www.amfiteatrueconomic.ro/temp/article_1014.pdf</w:t>
              </w:r>
            </w:hyperlink>
          </w:p>
          <w:p w14:paraId="54F360B2" w14:textId="77777777" w:rsidR="009F0C7D" w:rsidRPr="009F0C7D" w:rsidRDefault="009F0C7D" w:rsidP="009F0C7D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0C7D">
              <w:rPr>
                <w:rStyle w:val="apple-style-span"/>
                <w:rFonts w:asciiTheme="minorHAnsi" w:hAnsiTheme="minorHAnsi" w:cstheme="minorHAnsi"/>
                <w:color w:val="auto"/>
                <w:sz w:val="22"/>
                <w:szCs w:val="22"/>
              </w:rPr>
              <w:t>Obrad, Ciprian-Ioan(coautor),”</w:t>
            </w:r>
            <w:r w:rsidRPr="009F0C7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Corporate social responsibility in higher education. Case study: romanian higher education system”, 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>QMHE, 2010, the 6</w:t>
            </w:r>
            <w:r w:rsidRPr="009F0C7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 xml:space="preserve"> International seminar Quality Management in Higher Education, 8</w:t>
            </w:r>
            <w:r w:rsidRPr="009F0C7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>- 9</w:t>
            </w:r>
            <w:r w:rsidRPr="009F0C7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 xml:space="preserve"> july, Tulcea, Romania</w:t>
            </w:r>
          </w:p>
          <w:p w14:paraId="17D16CCD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</w:tr>
      <w:tr w:rsidR="009F0C7D" w:rsidRPr="009F0C7D" w14:paraId="5FBA8A92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503F9" w14:textId="63CF25A2" w:rsidR="009F0C7D" w:rsidRPr="009F0C7D" w:rsidRDefault="00364CC0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lang w:val="ro-RO"/>
              </w:rPr>
              <w:t>7</w:t>
            </w:r>
            <w:r w:rsidR="009F0C7D" w:rsidRPr="009F0C7D">
              <w:rPr>
                <w:rFonts w:asciiTheme="minorHAnsi" w:hAnsiTheme="minorHAnsi" w:cstheme="minorHAnsi"/>
                <w:b/>
                <w:bCs/>
                <w:lang w:val="ro-RO"/>
              </w:rPr>
              <w:t>.2 Seminar / laborator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65528" w14:textId="77777777" w:rsidR="009F0C7D" w:rsidRPr="009F0C7D" w:rsidRDefault="009F0C7D" w:rsidP="00EF4092">
            <w:pPr>
              <w:pStyle w:val="Frspaiere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Metode de predare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9003" w14:textId="77777777" w:rsidR="009F0C7D" w:rsidRPr="009F0C7D" w:rsidRDefault="009F0C7D" w:rsidP="00EF4092">
            <w:pPr>
              <w:pStyle w:val="Frspaiere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Observaţii</w:t>
            </w:r>
          </w:p>
        </w:tc>
      </w:tr>
      <w:tr w:rsidR="009F0C7D" w:rsidRPr="009F0C7D" w14:paraId="5E283FFF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2FED3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9F0C7D">
              <w:rPr>
                <w:rFonts w:asciiTheme="minorHAnsi" w:hAnsiTheme="minorHAnsi" w:cstheme="minorHAnsi"/>
                <w:bCs/>
              </w:rPr>
              <w:t>Inventarul metodic al studierii relaţiei dintre stakeholderii responsabilităţii social corporative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9AD2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Prelegerea participativă, dezbaterea, exemplificarea,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E7702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</w:tr>
      <w:tr w:rsidR="009F0C7D" w:rsidRPr="009F0C7D" w14:paraId="37B467C4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C0349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fr-FR"/>
              </w:rPr>
            </w:pPr>
            <w:r w:rsidRPr="009F0C7D">
              <w:rPr>
                <w:rFonts w:asciiTheme="minorHAnsi" w:hAnsiTheme="minorHAnsi" w:cstheme="minorHAnsi"/>
                <w:bCs/>
                <w:lang w:val="fr-FR"/>
              </w:rPr>
              <w:t>Companiile multinaţionale şi comportamentul organizaţional din perspectiva implicării responsabile în acţiuni ce vizează mediul social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E5B5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exemplificarea, documentarea pe web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71098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</w:tr>
      <w:tr w:rsidR="009F0C7D" w:rsidRPr="009F0C7D" w14:paraId="0F995331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DAE29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9F0C7D">
              <w:rPr>
                <w:rFonts w:asciiTheme="minorHAnsi" w:hAnsiTheme="minorHAnsi" w:cstheme="minorHAnsi"/>
                <w:bCs/>
              </w:rPr>
              <w:t>Aportul mediului academic din România la dezvoltarea responsabilităţii social corporatiste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F1A36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exemplificarea, documentarea pe web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4FC0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</w:tr>
      <w:tr w:rsidR="009F0C7D" w:rsidRPr="009F0C7D" w14:paraId="082237EE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93B7F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fr-FR"/>
              </w:rPr>
            </w:pPr>
            <w:r w:rsidRPr="009F0C7D">
              <w:rPr>
                <w:rFonts w:asciiTheme="minorHAnsi" w:hAnsiTheme="minorHAnsi" w:cstheme="minorHAnsi"/>
                <w:bCs/>
                <w:lang w:val="fr-FR"/>
              </w:rPr>
              <w:t>Comunităţile umane în calitate de beneficiari ai programelor de responsabilitate sociala corporativă.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C2F8F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exemplificarea, documentarea pe web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9522C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</w:tr>
      <w:tr w:rsidR="009F0C7D" w:rsidRPr="009F0C7D" w14:paraId="5D8D4BC5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8660D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lang w:val="fr-FR"/>
              </w:rPr>
            </w:pPr>
            <w:r w:rsidRPr="009F0C7D">
              <w:rPr>
                <w:rFonts w:asciiTheme="minorHAnsi" w:hAnsiTheme="minorHAnsi" w:cstheme="minorHAnsi"/>
                <w:bCs/>
                <w:lang w:val="fr-FR"/>
              </w:rPr>
              <w:t>Orizontul de aşteptări sociale al populaţiei privind campanile de responsabilitate sociala corporativa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FCA3A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Prelegerea participativă, dezbaterea, exemplificarea, documentarea pe web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DF42D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</w:tr>
      <w:tr w:rsidR="009F0C7D" w:rsidRPr="009F0C7D" w14:paraId="5488BEA3" w14:textId="77777777" w:rsidTr="009F0C7D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0B436" w14:textId="77777777" w:rsidR="009F0C7D" w:rsidRPr="009F0C7D" w:rsidRDefault="009F0C7D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9F0C7D">
              <w:rPr>
                <w:rFonts w:asciiTheme="minorHAnsi" w:hAnsiTheme="minorHAnsi" w:cstheme="minorHAnsi"/>
                <w:bCs/>
              </w:rPr>
              <w:t>Sisteme de indicatori privind eficienta campaniilor de CSR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E47D3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Prelegerea participativă, dezbaterea, exemplificarea,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612B7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</w:tr>
      <w:tr w:rsidR="009F0C7D" w:rsidRPr="009F0C7D" w14:paraId="6B0828D9" w14:textId="77777777" w:rsidTr="009F0C7D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585C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9F0C7D">
              <w:rPr>
                <w:rFonts w:asciiTheme="minorHAnsi" w:hAnsiTheme="minorHAnsi" w:cstheme="minorHAnsi"/>
                <w:b/>
                <w:bCs/>
                <w:lang w:val="ro-RO"/>
              </w:rPr>
              <w:t>Bibliografie</w:t>
            </w:r>
          </w:p>
          <w:p w14:paraId="17789438" w14:textId="77777777" w:rsidR="009F0C7D" w:rsidRPr="009F0C7D" w:rsidRDefault="009F0C7D" w:rsidP="009F0C7D">
            <w:pPr>
              <w:pStyle w:val="Defaul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F0C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Obrad, Ciprian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>-Ioan , ‘’’Responsabilitatea social</w:t>
            </w:r>
            <w:r w:rsidRPr="009F0C7D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a companiilor din România</w:t>
            </w:r>
            <w:r w:rsidRPr="009F0C7D">
              <w:rPr>
                <w:rFonts w:asciiTheme="minorHAnsi" w:hAnsiTheme="minorHAnsi" w:cstheme="minorHAnsi"/>
                <w:sz w:val="22"/>
                <w:szCs w:val="22"/>
              </w:rPr>
              <w:t>’, Editura Pro Universitaria, București, 2015;</w:t>
            </w:r>
            <w:r w:rsidRPr="009F0C7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07DAF72C" w14:textId="77777777" w:rsidR="009F0C7D" w:rsidRPr="009F0C7D" w:rsidRDefault="00000000" w:rsidP="009F0C7D">
            <w:pPr>
              <w:pStyle w:val="Defaul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hyperlink r:id="rId8" w:history="1">
              <w:r w:rsidR="009F0C7D" w:rsidRPr="009F0C7D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fr-FR"/>
                </w:rPr>
                <w:t>www.responsabilitatesociala.ro</w:t>
              </w:r>
            </w:hyperlink>
          </w:p>
          <w:p w14:paraId="764909C1" w14:textId="77777777" w:rsidR="009F0C7D" w:rsidRPr="009F0C7D" w:rsidRDefault="00000000" w:rsidP="009F0C7D">
            <w:pPr>
              <w:pStyle w:val="Defaul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="009F0C7D" w:rsidRPr="009F0C7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www.csr-romania.ro</w:t>
              </w:r>
            </w:hyperlink>
          </w:p>
        </w:tc>
      </w:tr>
    </w:tbl>
    <w:p w14:paraId="3313F0DD" w14:textId="77777777" w:rsidR="009F0C7D" w:rsidRPr="009F0C7D" w:rsidRDefault="009F0C7D" w:rsidP="009F0C7D">
      <w:pPr>
        <w:pStyle w:val="Listparagraf"/>
        <w:rPr>
          <w:rFonts w:asciiTheme="minorHAnsi" w:hAnsiTheme="minorHAnsi" w:cstheme="minorHAnsi"/>
        </w:rPr>
      </w:pPr>
    </w:p>
    <w:p w14:paraId="1F0C14A5" w14:textId="77777777" w:rsidR="009F0C7D" w:rsidRPr="009F0C7D" w:rsidRDefault="009F0C7D" w:rsidP="009F0C7D">
      <w:pPr>
        <w:pStyle w:val="Listparagraf"/>
        <w:numPr>
          <w:ilvl w:val="0"/>
          <w:numId w:val="26"/>
        </w:numPr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9F0C7D" w:rsidRPr="009F0C7D" w14:paraId="360B34E3" w14:textId="77777777" w:rsidTr="00EF4092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0C6EC" w14:textId="77777777" w:rsidR="009F0C7D" w:rsidRPr="009F0C7D" w:rsidRDefault="009F0C7D" w:rsidP="009F0C7D">
            <w:pPr>
              <w:pStyle w:val="Frspaiere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Conţinutul disciplinei este în concordanţă cu ceea ce se face în alte centre universitare din tara și din </w:t>
            </w:r>
          </w:p>
          <w:p w14:paraId="405C226D" w14:textId="77777777" w:rsidR="009F0C7D" w:rsidRPr="009F0C7D" w:rsidRDefault="009F0C7D" w:rsidP="00EF4092">
            <w:pPr>
              <w:pStyle w:val="Frspaiere"/>
              <w:ind w:left="720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 xml:space="preserve">străinătate. Pentru o mai buna adaptare la cerinţele pieţei muncii a conţinutului disciplinei au avut loc </w:t>
            </w:r>
          </w:p>
          <w:p w14:paraId="29A18F82" w14:textId="77777777" w:rsidR="009F0C7D" w:rsidRPr="009F0C7D" w:rsidRDefault="009F0C7D" w:rsidP="00EF4092">
            <w:pPr>
              <w:pStyle w:val="Frspaiere"/>
              <w:ind w:left="720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întalniri atât cu reprezentaţi ai mediului de afaceri cât și discuţii şi interviuri cu managerii ce gestionează acitvităţile de responsabilitate socială corporativă din peste 20 de mari companii din România</w:t>
            </w:r>
          </w:p>
        </w:tc>
      </w:tr>
    </w:tbl>
    <w:p w14:paraId="66F8A6F4" w14:textId="77777777" w:rsidR="009F0C7D" w:rsidRPr="009F0C7D" w:rsidRDefault="009F0C7D" w:rsidP="009F0C7D">
      <w:pPr>
        <w:pStyle w:val="Listparagraf"/>
        <w:rPr>
          <w:rFonts w:asciiTheme="minorHAnsi" w:hAnsiTheme="minorHAnsi" w:cstheme="minorHAnsi"/>
        </w:rPr>
      </w:pPr>
    </w:p>
    <w:p w14:paraId="6C29CB36" w14:textId="77777777" w:rsidR="009F0C7D" w:rsidRPr="009F0C7D" w:rsidRDefault="009F0C7D" w:rsidP="009F0C7D">
      <w:pPr>
        <w:pStyle w:val="Listparagraf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9F0C7D">
        <w:rPr>
          <w:rFonts w:asciiTheme="minorHAnsi" w:hAnsiTheme="minorHAnsi" w:cstheme="minorHAnsi"/>
          <w:b/>
          <w:bCs/>
        </w:rPr>
        <w:t xml:space="preserve"> 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23"/>
        <w:gridCol w:w="3832"/>
        <w:gridCol w:w="2623"/>
        <w:gridCol w:w="1467"/>
      </w:tblGrid>
      <w:tr w:rsidR="009F0C7D" w:rsidRPr="009F0C7D" w14:paraId="75ED697C" w14:textId="77777777" w:rsidTr="009F0C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B807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19D1D" w14:textId="52558FDA" w:rsidR="009F0C7D" w:rsidRPr="009F0C7D" w:rsidRDefault="00364CC0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</w:t>
            </w:r>
            <w:r w:rsidR="009F0C7D" w:rsidRPr="009F0C7D">
              <w:rPr>
                <w:rFonts w:asciiTheme="minorHAnsi" w:hAnsiTheme="minorHAnsi" w:cstheme="minorHAnsi"/>
                <w:lang w:val="ro-RO"/>
              </w:rPr>
              <w:t>1 Criterii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40B2" w14:textId="3CC8266F" w:rsidR="009F0C7D" w:rsidRPr="009F0C7D" w:rsidRDefault="00364CC0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9F0C7D" w:rsidRPr="009F0C7D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BA5E" w14:textId="2BC1264E" w:rsidR="009F0C7D" w:rsidRPr="009F0C7D" w:rsidRDefault="00364CC0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9F0C7D" w:rsidRPr="009F0C7D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9F0C7D" w:rsidRPr="009F0C7D" w14:paraId="1555F21A" w14:textId="77777777" w:rsidTr="009F0C7D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A2DF" w14:textId="6012A2DC" w:rsidR="009F0C7D" w:rsidRPr="009F0C7D" w:rsidRDefault="00364CC0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9F0C7D" w:rsidRPr="009F0C7D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2358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Corectitudinea şi completitudinea cunoştinţelor și gradul de asimilare al limbajului de specialitate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DB1B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Participarea activă la cursuri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897A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20%</w:t>
            </w:r>
          </w:p>
        </w:tc>
      </w:tr>
      <w:tr w:rsidR="009F0C7D" w:rsidRPr="009F0C7D" w14:paraId="04D53A4E" w14:textId="77777777" w:rsidTr="009F0C7D">
        <w:trPr>
          <w:cantSplit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8EB0" w14:textId="5B099038" w:rsidR="009F0C7D" w:rsidRPr="009F0C7D" w:rsidRDefault="00364CC0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9F0C7D" w:rsidRPr="009F0C7D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FB51B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Capacitatea de a opera cu cunoştinţele asimilate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8502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Evaluarea pe parcurs, prin realizarea portofoliului de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5A0B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70%</w:t>
            </w:r>
          </w:p>
        </w:tc>
      </w:tr>
      <w:tr w:rsidR="009F0C7D" w:rsidRPr="009F0C7D" w14:paraId="155E40D9" w14:textId="77777777" w:rsidTr="009F0C7D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81CE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2698C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Interesul pentru studiul individual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CBB3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Participarea activă la seminarii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401B" w14:textId="77777777" w:rsidR="009F0C7D" w:rsidRPr="009F0C7D" w:rsidRDefault="009F0C7D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10%</w:t>
            </w:r>
          </w:p>
        </w:tc>
      </w:tr>
      <w:tr w:rsidR="009F0C7D" w:rsidRPr="009F0C7D" w14:paraId="51439043" w14:textId="77777777" w:rsidTr="00EF4092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942E" w14:textId="151EB83D" w:rsidR="009F0C7D" w:rsidRPr="009F0C7D" w:rsidRDefault="00364CC0" w:rsidP="00EF4092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9F0C7D" w:rsidRPr="009F0C7D">
              <w:rPr>
                <w:rFonts w:asciiTheme="minorHAnsi" w:hAnsiTheme="minorHAnsi" w:cstheme="minorHAnsi"/>
                <w:lang w:val="ro-RO"/>
              </w:rPr>
              <w:t>.6 Standard minim de performanţă</w:t>
            </w:r>
          </w:p>
        </w:tc>
      </w:tr>
      <w:tr w:rsidR="009F0C7D" w:rsidRPr="009F0C7D" w14:paraId="3C414576" w14:textId="77777777" w:rsidTr="00EF4092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353B" w14:textId="77777777" w:rsidR="009F0C7D" w:rsidRPr="009F0C7D" w:rsidRDefault="009F0C7D" w:rsidP="009F0C7D">
            <w:pPr>
              <w:pStyle w:val="Frspaiere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Cunoaşterea noţiunilor teoretice fundamentale</w:t>
            </w:r>
          </w:p>
          <w:p w14:paraId="77C0D892" w14:textId="77777777" w:rsidR="009F0C7D" w:rsidRPr="009F0C7D" w:rsidRDefault="009F0C7D" w:rsidP="009F0C7D">
            <w:pPr>
              <w:pStyle w:val="Frspaiere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ro-RO"/>
              </w:rPr>
            </w:pPr>
            <w:r w:rsidRPr="009F0C7D">
              <w:rPr>
                <w:rFonts w:asciiTheme="minorHAnsi" w:hAnsiTheme="minorHAnsi" w:cstheme="minorHAnsi"/>
                <w:lang w:val="ro-RO"/>
              </w:rPr>
              <w:t>Realizarea unui portofoliu de seminar</w:t>
            </w:r>
          </w:p>
        </w:tc>
      </w:tr>
    </w:tbl>
    <w:p w14:paraId="2F12936A" w14:textId="77777777" w:rsidR="009F0C7D" w:rsidRPr="009F0C7D" w:rsidRDefault="009F0C7D" w:rsidP="009F0C7D">
      <w:pPr>
        <w:rPr>
          <w:rFonts w:asciiTheme="minorHAnsi" w:hAnsiTheme="minorHAnsi" w:cstheme="minorHAnsi"/>
        </w:rPr>
      </w:pPr>
    </w:p>
    <w:p w14:paraId="6F7E698E" w14:textId="77777777" w:rsidR="00720517" w:rsidRPr="00220461" w:rsidRDefault="00720517" w:rsidP="00720517">
      <w:pPr>
        <w:rPr>
          <w:rFonts w:asciiTheme="minorHAnsi" w:eastAsia="Calibri" w:hAnsiTheme="minorHAnsi" w:cstheme="minorHAnsi"/>
        </w:rPr>
      </w:pPr>
      <w:r w:rsidRPr="00220461"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5FA465D1" w14:textId="617876A5" w:rsidR="00720517" w:rsidRPr="00220461" w:rsidRDefault="00794F8D" w:rsidP="00720517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14.09.2023</w:t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 xml:space="preserve">       Conf.univ.dr. Ciprian Ioan Obrad</w:t>
      </w:r>
    </w:p>
    <w:p w14:paraId="40E2FF3B" w14:textId="77777777" w:rsidR="00720517" w:rsidRPr="00220461" w:rsidRDefault="00720517" w:rsidP="00720517">
      <w:pPr>
        <w:rPr>
          <w:rFonts w:asciiTheme="minorHAnsi" w:eastAsia="Calibri" w:hAnsiTheme="minorHAnsi" w:cstheme="minorHAnsi"/>
        </w:rPr>
      </w:pPr>
    </w:p>
    <w:p w14:paraId="5F666162" w14:textId="77777777" w:rsidR="00720517" w:rsidRPr="00220461" w:rsidRDefault="00720517" w:rsidP="00720517">
      <w:pPr>
        <w:rPr>
          <w:rFonts w:asciiTheme="minorHAnsi" w:eastAsia="Calibri" w:hAnsiTheme="minorHAnsi" w:cstheme="minorHAnsi"/>
        </w:rPr>
      </w:pPr>
      <w:r w:rsidRPr="00220461"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75B2DC77" w14:textId="77777777" w:rsidR="00720517" w:rsidRPr="00220461" w:rsidRDefault="00720517" w:rsidP="00720517">
      <w:pPr>
        <w:rPr>
          <w:rFonts w:asciiTheme="minorHAnsi" w:eastAsia="Calibri" w:hAnsiTheme="minorHAnsi" w:cstheme="minorHAnsi"/>
        </w:rPr>
      </w:pPr>
    </w:p>
    <w:p w14:paraId="68610AFF" w14:textId="77777777" w:rsidR="009F0C7D" w:rsidRPr="009F0C7D" w:rsidRDefault="009F0C7D" w:rsidP="009F0C7D">
      <w:pPr>
        <w:rPr>
          <w:rFonts w:asciiTheme="minorHAnsi" w:hAnsiTheme="minorHAnsi" w:cstheme="minorHAnsi"/>
        </w:rPr>
      </w:pPr>
    </w:p>
    <w:p w14:paraId="6DEFCC40" w14:textId="77777777" w:rsidR="009F0C7D" w:rsidRPr="009F0C7D" w:rsidRDefault="009F0C7D" w:rsidP="009F0C7D">
      <w:pPr>
        <w:rPr>
          <w:rFonts w:asciiTheme="minorHAnsi" w:hAnsiTheme="minorHAnsi" w:cstheme="minorHAnsi"/>
        </w:rPr>
      </w:pPr>
    </w:p>
    <w:p w14:paraId="4FF72E48" w14:textId="77777777" w:rsidR="00CF6AEE" w:rsidRPr="009F0C7D" w:rsidRDefault="00CF6AEE" w:rsidP="009F0C7D">
      <w:pPr>
        <w:rPr>
          <w:rFonts w:asciiTheme="minorHAnsi" w:eastAsia="Calibri" w:hAnsiTheme="minorHAnsi" w:cstheme="minorHAnsi"/>
        </w:rPr>
      </w:pPr>
    </w:p>
    <w:sectPr w:rsidR="00CF6AEE" w:rsidRPr="009F0C7D" w:rsidSect="0086407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805BF" w14:textId="77777777" w:rsidR="00784980" w:rsidRDefault="00784980" w:rsidP="003E226A">
      <w:r>
        <w:separator/>
      </w:r>
    </w:p>
  </w:endnote>
  <w:endnote w:type="continuationSeparator" w:id="0">
    <w:p w14:paraId="02555101" w14:textId="77777777" w:rsidR="00784980" w:rsidRDefault="00784980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291AF" w14:textId="77777777" w:rsidR="00784980" w:rsidRDefault="00784980" w:rsidP="003E226A">
      <w:r>
        <w:separator/>
      </w:r>
    </w:p>
  </w:footnote>
  <w:footnote w:type="continuationSeparator" w:id="0">
    <w:p w14:paraId="00B4CC2F" w14:textId="77777777" w:rsidR="00784980" w:rsidRDefault="00784980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E65B8"/>
    <w:multiLevelType w:val="hybridMultilevel"/>
    <w:tmpl w:val="0F14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A6026"/>
    <w:multiLevelType w:val="hybridMultilevel"/>
    <w:tmpl w:val="386E54CC"/>
    <w:lvl w:ilvl="0" w:tplc="480A32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36F93"/>
    <w:multiLevelType w:val="hybridMultilevel"/>
    <w:tmpl w:val="0F14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342358">
    <w:abstractNumId w:val="25"/>
  </w:num>
  <w:num w:numId="2" w16cid:durableId="290287802">
    <w:abstractNumId w:val="0"/>
  </w:num>
  <w:num w:numId="3" w16cid:durableId="1014308686">
    <w:abstractNumId w:val="13"/>
  </w:num>
  <w:num w:numId="4" w16cid:durableId="1475875988">
    <w:abstractNumId w:val="8"/>
  </w:num>
  <w:num w:numId="5" w16cid:durableId="1443525451">
    <w:abstractNumId w:val="28"/>
  </w:num>
  <w:num w:numId="6" w16cid:durableId="1310094903">
    <w:abstractNumId w:val="14"/>
  </w:num>
  <w:num w:numId="7" w16cid:durableId="903375563">
    <w:abstractNumId w:val="9"/>
  </w:num>
  <w:num w:numId="8" w16cid:durableId="1778938412">
    <w:abstractNumId w:val="6"/>
  </w:num>
  <w:num w:numId="9" w16cid:durableId="529998931">
    <w:abstractNumId w:val="20"/>
  </w:num>
  <w:num w:numId="10" w16cid:durableId="363791143">
    <w:abstractNumId w:val="18"/>
  </w:num>
  <w:num w:numId="11" w16cid:durableId="1225483737">
    <w:abstractNumId w:val="15"/>
  </w:num>
  <w:num w:numId="12" w16cid:durableId="281229221">
    <w:abstractNumId w:val="11"/>
  </w:num>
  <w:num w:numId="13" w16cid:durableId="2115320897">
    <w:abstractNumId w:val="26"/>
  </w:num>
  <w:num w:numId="14" w16cid:durableId="84154471">
    <w:abstractNumId w:val="3"/>
  </w:num>
  <w:num w:numId="15" w16cid:durableId="437680869">
    <w:abstractNumId w:val="12"/>
  </w:num>
  <w:num w:numId="16" w16cid:durableId="2137940783">
    <w:abstractNumId w:val="22"/>
  </w:num>
  <w:num w:numId="17" w16cid:durableId="1895502947">
    <w:abstractNumId w:val="31"/>
  </w:num>
  <w:num w:numId="18" w16cid:durableId="91633914">
    <w:abstractNumId w:val="10"/>
  </w:num>
  <w:num w:numId="19" w16cid:durableId="2051833036">
    <w:abstractNumId w:val="5"/>
  </w:num>
  <w:num w:numId="20" w16cid:durableId="1107240959">
    <w:abstractNumId w:val="16"/>
  </w:num>
  <w:num w:numId="21" w16cid:durableId="909461144">
    <w:abstractNumId w:val="24"/>
  </w:num>
  <w:num w:numId="22" w16cid:durableId="528953748">
    <w:abstractNumId w:val="30"/>
  </w:num>
  <w:num w:numId="23" w16cid:durableId="1949969482">
    <w:abstractNumId w:val="19"/>
  </w:num>
  <w:num w:numId="24" w16cid:durableId="2013101443">
    <w:abstractNumId w:val="27"/>
  </w:num>
  <w:num w:numId="25" w16cid:durableId="457843075">
    <w:abstractNumId w:val="32"/>
  </w:num>
  <w:num w:numId="26" w16cid:durableId="857893319">
    <w:abstractNumId w:val="2"/>
  </w:num>
  <w:num w:numId="27" w16cid:durableId="1834031184">
    <w:abstractNumId w:val="21"/>
  </w:num>
  <w:num w:numId="28" w16cid:durableId="1665357554">
    <w:abstractNumId w:val="23"/>
  </w:num>
  <w:num w:numId="29" w16cid:durableId="983437025">
    <w:abstractNumId w:val="7"/>
  </w:num>
  <w:num w:numId="30" w16cid:durableId="1449810059">
    <w:abstractNumId w:val="1"/>
  </w:num>
  <w:num w:numId="31" w16cid:durableId="120460208">
    <w:abstractNumId w:val="29"/>
  </w:num>
  <w:num w:numId="32" w16cid:durableId="67969201">
    <w:abstractNumId w:val="17"/>
  </w:num>
  <w:num w:numId="33" w16cid:durableId="661857938">
    <w:abstractNumId w:val="4"/>
  </w:num>
  <w:num w:numId="34" w16cid:durableId="132501357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74536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20461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4CC0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16B66"/>
    <w:rsid w:val="0052502B"/>
    <w:rsid w:val="00533064"/>
    <w:rsid w:val="00541391"/>
    <w:rsid w:val="0054275A"/>
    <w:rsid w:val="0054438F"/>
    <w:rsid w:val="00546A4B"/>
    <w:rsid w:val="0055224E"/>
    <w:rsid w:val="005566DD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0517"/>
    <w:rsid w:val="0072653D"/>
    <w:rsid w:val="00735E50"/>
    <w:rsid w:val="00752E1C"/>
    <w:rsid w:val="007668E1"/>
    <w:rsid w:val="007675A4"/>
    <w:rsid w:val="00775896"/>
    <w:rsid w:val="00783C4B"/>
    <w:rsid w:val="00784980"/>
    <w:rsid w:val="0078548B"/>
    <w:rsid w:val="00787E45"/>
    <w:rsid w:val="0079062A"/>
    <w:rsid w:val="00792DB3"/>
    <w:rsid w:val="00794F8D"/>
    <w:rsid w:val="007A49D1"/>
    <w:rsid w:val="007A5CFE"/>
    <w:rsid w:val="007B12A5"/>
    <w:rsid w:val="007B17EB"/>
    <w:rsid w:val="007B4745"/>
    <w:rsid w:val="007C51B7"/>
    <w:rsid w:val="007C6CD3"/>
    <w:rsid w:val="007D3FEE"/>
    <w:rsid w:val="007D4F71"/>
    <w:rsid w:val="007D65B4"/>
    <w:rsid w:val="007F1F46"/>
    <w:rsid w:val="007F4B78"/>
    <w:rsid w:val="008007F7"/>
    <w:rsid w:val="00802D13"/>
    <w:rsid w:val="00803821"/>
    <w:rsid w:val="0081403E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0DBC"/>
    <w:rsid w:val="008C1CCC"/>
    <w:rsid w:val="008C460E"/>
    <w:rsid w:val="008D440F"/>
    <w:rsid w:val="008D77C9"/>
    <w:rsid w:val="008E1A87"/>
    <w:rsid w:val="008F1E09"/>
    <w:rsid w:val="00910EDC"/>
    <w:rsid w:val="009150DD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9F0C7D"/>
    <w:rsid w:val="00A01F9D"/>
    <w:rsid w:val="00A05EDD"/>
    <w:rsid w:val="00A10B19"/>
    <w:rsid w:val="00A11F06"/>
    <w:rsid w:val="00A1439A"/>
    <w:rsid w:val="00A157FA"/>
    <w:rsid w:val="00A25347"/>
    <w:rsid w:val="00A25B7F"/>
    <w:rsid w:val="00A26369"/>
    <w:rsid w:val="00A33DE8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CF6AEE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36FE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06F73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CF6AE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pple-style-span">
    <w:name w:val="apple-style-span"/>
    <w:basedOn w:val="Fontdeparagrafimplicit"/>
    <w:rsid w:val="009F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ponsabilitatesociala.ro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amfiteatrueconomic.ro/temp/Article_1014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sr-romania.ro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1176</Words>
  <Characters>6706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Sociologie</cp:lastModifiedBy>
  <cp:revision>5</cp:revision>
  <cp:lastPrinted>2017-11-08T12:05:00Z</cp:lastPrinted>
  <dcterms:created xsi:type="dcterms:W3CDTF">2023-09-15T15:07:00Z</dcterms:created>
  <dcterms:modified xsi:type="dcterms:W3CDTF">2023-09-18T09:00:00Z</dcterms:modified>
</cp:coreProperties>
</file>