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1E359" w14:textId="77777777" w:rsidR="00151EA3" w:rsidRPr="00040A36" w:rsidRDefault="00151EA3" w:rsidP="00264ADD">
      <w:pPr>
        <w:tabs>
          <w:tab w:val="left" w:pos="1022"/>
        </w:tabs>
        <w:jc w:val="both"/>
        <w:rPr>
          <w:rFonts w:ascii="Times New Roman" w:hAnsi="Times New Roman"/>
          <w:b/>
          <w:bCs/>
        </w:rPr>
      </w:pPr>
      <w:r w:rsidRPr="00040A36">
        <w:rPr>
          <w:rFonts w:ascii="Times New Roman" w:hAnsi="Times New Roman"/>
          <w:b/>
          <w:bCs/>
        </w:rPr>
        <w:t>FIŞA DISCIPLINEI</w:t>
      </w:r>
    </w:p>
    <w:p w14:paraId="1CDBAC58" w14:textId="77777777" w:rsidR="00151EA3" w:rsidRPr="00040A36" w:rsidRDefault="00151EA3" w:rsidP="00264ADD">
      <w:pPr>
        <w:tabs>
          <w:tab w:val="left" w:pos="1022"/>
        </w:tabs>
        <w:jc w:val="both"/>
        <w:rPr>
          <w:rFonts w:ascii="Times New Roman" w:hAnsi="Times New Roman"/>
          <w:b/>
          <w:bCs/>
        </w:rPr>
      </w:pPr>
    </w:p>
    <w:p w14:paraId="326F6BBC" w14:textId="77777777" w:rsidR="00151EA3" w:rsidRPr="00040A36" w:rsidRDefault="00151EA3" w:rsidP="00264ADD">
      <w:pPr>
        <w:pStyle w:val="ListParagraph1"/>
        <w:numPr>
          <w:ilvl w:val="0"/>
          <w:numId w:val="1"/>
        </w:numPr>
        <w:tabs>
          <w:tab w:val="left" w:pos="1022"/>
        </w:tabs>
        <w:spacing w:after="0"/>
        <w:ind w:left="714" w:hanging="357"/>
        <w:jc w:val="both"/>
        <w:rPr>
          <w:rFonts w:ascii="Times New Roman" w:hAnsi="Times New Roman"/>
          <w:b/>
          <w:bCs/>
        </w:rPr>
      </w:pPr>
      <w:r w:rsidRPr="00040A36">
        <w:rPr>
          <w:rFonts w:ascii="Times New Roman" w:hAnsi="Times New Roman"/>
          <w:b/>
          <w:bCs/>
        </w:rPr>
        <w:t>Date despre program</w:t>
      </w:r>
    </w:p>
    <w:tbl>
      <w:tblPr>
        <w:tblW w:w="560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56"/>
        <w:gridCol w:w="6710"/>
      </w:tblGrid>
      <w:tr w:rsidR="00040A36" w:rsidRPr="00040A36" w14:paraId="74C48A27" w14:textId="77777777" w:rsidTr="008769DF">
        <w:tc>
          <w:tcPr>
            <w:tcW w:w="1700" w:type="pct"/>
            <w:tcBorders>
              <w:top w:val="single" w:sz="4" w:space="0" w:color="000000"/>
              <w:left w:val="single" w:sz="4" w:space="0" w:color="000000"/>
              <w:bottom w:val="single" w:sz="4" w:space="0" w:color="000000"/>
              <w:right w:val="single" w:sz="4" w:space="0" w:color="000000"/>
            </w:tcBorders>
            <w:vAlign w:val="center"/>
          </w:tcPr>
          <w:p w14:paraId="7784D4E0" w14:textId="77777777" w:rsidR="00151EA3" w:rsidRPr="00040A36" w:rsidRDefault="00151EA3" w:rsidP="00264ADD">
            <w:pPr>
              <w:pStyle w:val="NoSpacing1"/>
              <w:numPr>
                <w:ilvl w:val="1"/>
                <w:numId w:val="2"/>
              </w:numPr>
              <w:tabs>
                <w:tab w:val="left" w:pos="1022"/>
              </w:tabs>
              <w:spacing w:line="276" w:lineRule="auto"/>
              <w:jc w:val="both"/>
              <w:rPr>
                <w:rFonts w:ascii="Times New Roman" w:hAnsi="Times New Roman"/>
                <w:lang w:val="ro-RO"/>
              </w:rPr>
            </w:pPr>
            <w:r w:rsidRPr="00040A36">
              <w:rPr>
                <w:rFonts w:ascii="Times New Roman" w:hAnsi="Times New Roman"/>
                <w:lang w:val="ro-RO"/>
              </w:rPr>
              <w:t>Instituţia de învăţământ superior</w:t>
            </w:r>
          </w:p>
        </w:tc>
        <w:tc>
          <w:tcPr>
            <w:tcW w:w="3300" w:type="pct"/>
            <w:tcBorders>
              <w:top w:val="single" w:sz="4" w:space="0" w:color="000000"/>
              <w:left w:val="single" w:sz="4" w:space="0" w:color="000000"/>
              <w:bottom w:val="single" w:sz="4" w:space="0" w:color="000000"/>
              <w:right w:val="single" w:sz="4" w:space="0" w:color="000000"/>
            </w:tcBorders>
            <w:vAlign w:val="center"/>
          </w:tcPr>
          <w:p w14:paraId="3DE77D73"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Universitatea de Vest din Timişoara</w:t>
            </w:r>
          </w:p>
        </w:tc>
      </w:tr>
      <w:tr w:rsidR="00040A36" w:rsidRPr="00040A36" w14:paraId="611163E9" w14:textId="77777777" w:rsidTr="008769DF">
        <w:tc>
          <w:tcPr>
            <w:tcW w:w="1700" w:type="pct"/>
            <w:tcBorders>
              <w:top w:val="single" w:sz="4" w:space="0" w:color="000000"/>
              <w:left w:val="single" w:sz="4" w:space="0" w:color="000000"/>
              <w:bottom w:val="single" w:sz="4" w:space="0" w:color="000000"/>
              <w:right w:val="single" w:sz="4" w:space="0" w:color="000000"/>
            </w:tcBorders>
            <w:vAlign w:val="center"/>
          </w:tcPr>
          <w:p w14:paraId="32F4F128"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1.2 Facultatea / Departamentul</w:t>
            </w:r>
          </w:p>
        </w:tc>
        <w:tc>
          <w:tcPr>
            <w:tcW w:w="3300" w:type="pct"/>
            <w:tcBorders>
              <w:top w:val="single" w:sz="4" w:space="0" w:color="000000"/>
              <w:left w:val="single" w:sz="4" w:space="0" w:color="000000"/>
              <w:bottom w:val="single" w:sz="4" w:space="0" w:color="000000"/>
              <w:right w:val="single" w:sz="4" w:space="0" w:color="000000"/>
            </w:tcBorders>
            <w:vAlign w:val="center"/>
          </w:tcPr>
          <w:p w14:paraId="79D45016"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Facultatea de Sociologie şi Psihologie</w:t>
            </w:r>
            <w:r w:rsidR="00BC6C5B" w:rsidRPr="00040A36">
              <w:rPr>
                <w:rFonts w:ascii="Times New Roman" w:hAnsi="Times New Roman"/>
                <w:lang w:val="ro-RO"/>
              </w:rPr>
              <w:t xml:space="preserve"> </w:t>
            </w:r>
            <w:r w:rsidR="004B21F2" w:rsidRPr="00040A36">
              <w:rPr>
                <w:rFonts w:ascii="Times New Roman" w:hAnsi="Times New Roman"/>
                <w:lang w:val="ro-RO"/>
              </w:rPr>
              <w:t>/</w:t>
            </w:r>
            <w:r w:rsidR="00BC6C5B" w:rsidRPr="00040A36">
              <w:rPr>
                <w:rFonts w:ascii="Times New Roman" w:hAnsi="Times New Roman"/>
                <w:lang w:val="ro-RO"/>
              </w:rPr>
              <w:t xml:space="preserve"> </w:t>
            </w:r>
            <w:r w:rsidR="004B21F2" w:rsidRPr="00040A36">
              <w:rPr>
                <w:rFonts w:ascii="Times New Roman" w:hAnsi="Times New Roman"/>
                <w:lang w:val="ro-RO"/>
              </w:rPr>
              <w:t>SOCIOLOGIE</w:t>
            </w:r>
          </w:p>
        </w:tc>
      </w:tr>
      <w:tr w:rsidR="00040A36" w:rsidRPr="00040A36" w14:paraId="51023164" w14:textId="77777777" w:rsidTr="008769DF">
        <w:tc>
          <w:tcPr>
            <w:tcW w:w="1700" w:type="pct"/>
            <w:tcBorders>
              <w:top w:val="single" w:sz="4" w:space="0" w:color="000000"/>
              <w:left w:val="single" w:sz="4" w:space="0" w:color="000000"/>
              <w:bottom w:val="single" w:sz="4" w:space="0" w:color="000000"/>
              <w:right w:val="single" w:sz="4" w:space="0" w:color="000000"/>
            </w:tcBorders>
            <w:vAlign w:val="center"/>
          </w:tcPr>
          <w:p w14:paraId="7332CEAA"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1.3 Catedra</w:t>
            </w:r>
          </w:p>
        </w:tc>
        <w:tc>
          <w:tcPr>
            <w:tcW w:w="3300" w:type="pct"/>
            <w:tcBorders>
              <w:top w:val="single" w:sz="4" w:space="0" w:color="000000"/>
              <w:left w:val="single" w:sz="4" w:space="0" w:color="000000"/>
              <w:bottom w:val="single" w:sz="4" w:space="0" w:color="000000"/>
              <w:right w:val="single" w:sz="4" w:space="0" w:color="000000"/>
            </w:tcBorders>
            <w:vAlign w:val="center"/>
          </w:tcPr>
          <w:p w14:paraId="7F2F349C" w14:textId="77777777" w:rsidR="00151EA3" w:rsidRPr="00040A36" w:rsidRDefault="00151EA3" w:rsidP="00264ADD">
            <w:pPr>
              <w:pStyle w:val="NoSpacing1"/>
              <w:tabs>
                <w:tab w:val="left" w:pos="1022"/>
              </w:tabs>
              <w:spacing w:line="276" w:lineRule="auto"/>
              <w:jc w:val="both"/>
              <w:rPr>
                <w:rFonts w:ascii="Times New Roman" w:hAnsi="Times New Roman"/>
                <w:lang w:val="ro-RO"/>
              </w:rPr>
            </w:pPr>
          </w:p>
        </w:tc>
      </w:tr>
      <w:tr w:rsidR="00040A36" w:rsidRPr="00040A36" w14:paraId="0A6C8926" w14:textId="77777777" w:rsidTr="008769DF">
        <w:tc>
          <w:tcPr>
            <w:tcW w:w="1700" w:type="pct"/>
            <w:tcBorders>
              <w:top w:val="single" w:sz="4" w:space="0" w:color="000000"/>
              <w:left w:val="single" w:sz="4" w:space="0" w:color="000000"/>
              <w:bottom w:val="single" w:sz="4" w:space="0" w:color="000000"/>
              <w:right w:val="single" w:sz="4" w:space="0" w:color="000000"/>
            </w:tcBorders>
            <w:vAlign w:val="center"/>
          </w:tcPr>
          <w:p w14:paraId="5C2DB8BF"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1.4 Domeniul de studii</w:t>
            </w:r>
          </w:p>
        </w:tc>
        <w:tc>
          <w:tcPr>
            <w:tcW w:w="3300" w:type="pct"/>
            <w:tcBorders>
              <w:top w:val="single" w:sz="4" w:space="0" w:color="000000"/>
              <w:left w:val="single" w:sz="4" w:space="0" w:color="000000"/>
              <w:bottom w:val="single" w:sz="4" w:space="0" w:color="000000"/>
              <w:right w:val="single" w:sz="4" w:space="0" w:color="000000"/>
            </w:tcBorders>
            <w:vAlign w:val="center"/>
          </w:tcPr>
          <w:p w14:paraId="6115550C"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 xml:space="preserve">Sociologie  </w:t>
            </w:r>
          </w:p>
        </w:tc>
      </w:tr>
      <w:tr w:rsidR="00040A36" w:rsidRPr="00040A36" w14:paraId="7CB4DCDE" w14:textId="77777777" w:rsidTr="008769DF">
        <w:tc>
          <w:tcPr>
            <w:tcW w:w="1700" w:type="pct"/>
            <w:tcBorders>
              <w:top w:val="single" w:sz="4" w:space="0" w:color="000000"/>
              <w:left w:val="single" w:sz="4" w:space="0" w:color="000000"/>
              <w:bottom w:val="single" w:sz="4" w:space="0" w:color="000000"/>
              <w:right w:val="single" w:sz="4" w:space="0" w:color="000000"/>
            </w:tcBorders>
            <w:vAlign w:val="center"/>
          </w:tcPr>
          <w:p w14:paraId="00D63DD7"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1.5 Ciclul de studii</w:t>
            </w:r>
          </w:p>
        </w:tc>
        <w:tc>
          <w:tcPr>
            <w:tcW w:w="3300" w:type="pct"/>
            <w:tcBorders>
              <w:top w:val="single" w:sz="4" w:space="0" w:color="000000"/>
              <w:left w:val="single" w:sz="4" w:space="0" w:color="000000"/>
              <w:bottom w:val="single" w:sz="4" w:space="0" w:color="000000"/>
              <w:right w:val="single" w:sz="4" w:space="0" w:color="000000"/>
            </w:tcBorders>
            <w:vAlign w:val="center"/>
          </w:tcPr>
          <w:p w14:paraId="360F1C13"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Masterat</w:t>
            </w:r>
          </w:p>
        </w:tc>
      </w:tr>
      <w:tr w:rsidR="00040A36" w:rsidRPr="00040A36" w14:paraId="27FB3942" w14:textId="77777777" w:rsidTr="008769DF">
        <w:tc>
          <w:tcPr>
            <w:tcW w:w="1700" w:type="pct"/>
            <w:tcBorders>
              <w:top w:val="single" w:sz="4" w:space="0" w:color="000000"/>
              <w:left w:val="single" w:sz="4" w:space="0" w:color="000000"/>
              <w:bottom w:val="single" w:sz="4" w:space="0" w:color="000000"/>
              <w:right w:val="single" w:sz="4" w:space="0" w:color="000000"/>
            </w:tcBorders>
            <w:vAlign w:val="center"/>
          </w:tcPr>
          <w:p w14:paraId="418A1F65"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1.6 Programul de studii / Calificarea</w:t>
            </w:r>
          </w:p>
        </w:tc>
        <w:tc>
          <w:tcPr>
            <w:tcW w:w="3300" w:type="pct"/>
            <w:tcBorders>
              <w:top w:val="single" w:sz="4" w:space="0" w:color="000000"/>
              <w:left w:val="single" w:sz="4" w:space="0" w:color="000000"/>
              <w:bottom w:val="single" w:sz="4" w:space="0" w:color="000000"/>
              <w:right w:val="single" w:sz="4" w:space="0" w:color="000000"/>
            </w:tcBorders>
            <w:vAlign w:val="center"/>
          </w:tcPr>
          <w:p w14:paraId="7D675638" w14:textId="570A1E6F" w:rsidR="00A52624" w:rsidRPr="0047278D" w:rsidRDefault="00A52624" w:rsidP="00A52624">
            <w:pPr>
              <w:pStyle w:val="NoSpacing1"/>
              <w:tabs>
                <w:tab w:val="left" w:pos="1022"/>
              </w:tabs>
              <w:rPr>
                <w:rFonts w:ascii="Times New Roman" w:hAnsi="Times New Roman"/>
                <w:b/>
                <w:i/>
                <w:lang w:val="ro-RO"/>
              </w:rPr>
            </w:pPr>
            <w:r w:rsidRPr="008B755F">
              <w:rPr>
                <w:rFonts w:ascii="Times New Roman" w:hAnsi="Times New Roman"/>
                <w:b/>
                <w:bCs/>
              </w:rPr>
              <w:t>ASDC</w:t>
            </w:r>
            <w:r>
              <w:rPr>
                <w:rFonts w:ascii="Times New Roman" w:hAnsi="Times New Roman"/>
              </w:rPr>
              <w:t xml:space="preserve"> </w:t>
            </w:r>
            <w:r w:rsidRPr="003A79BD">
              <w:rPr>
                <w:rFonts w:ascii="Times New Roman" w:hAnsi="Times New Roman"/>
              </w:rPr>
              <w:t>(</w:t>
            </w:r>
            <w:r w:rsidRPr="0047278D">
              <w:rPr>
                <w:rFonts w:ascii="Times New Roman" w:hAnsi="Times New Roman"/>
                <w:b/>
                <w:i/>
                <w:lang w:val="ro-RO"/>
              </w:rPr>
              <w:t>Antreprenoriat Social și dezvoltare comunitară</w:t>
            </w:r>
            <w:r>
              <w:rPr>
                <w:rFonts w:ascii="Times New Roman" w:hAnsi="Times New Roman"/>
                <w:b/>
                <w:i/>
                <w:lang w:val="ro-RO"/>
              </w:rPr>
              <w:t>)</w:t>
            </w:r>
            <w:r w:rsidRPr="0047278D">
              <w:rPr>
                <w:rFonts w:ascii="Times New Roman" w:hAnsi="Times New Roman"/>
                <w:b/>
                <w:i/>
                <w:lang w:val="ro-RO"/>
              </w:rPr>
              <w:t xml:space="preserve"> </w:t>
            </w:r>
          </w:p>
          <w:p w14:paraId="00639C42" w14:textId="77777777" w:rsidR="00A52624" w:rsidRPr="0047278D" w:rsidRDefault="00A52624" w:rsidP="00A52624">
            <w:pPr>
              <w:pStyle w:val="NoSpacing1"/>
              <w:tabs>
                <w:tab w:val="left" w:pos="1022"/>
              </w:tabs>
              <w:rPr>
                <w:rFonts w:ascii="Times New Roman" w:hAnsi="Times New Roman"/>
                <w:lang w:val="ro-RO"/>
              </w:rPr>
            </w:pPr>
            <w:r w:rsidRPr="0047278D">
              <w:rPr>
                <w:rFonts w:ascii="Times New Roman" w:hAnsi="Times New Roman"/>
                <w:lang w:val="ro-RO"/>
              </w:rPr>
              <w:t>Ocupații care pot fi practicate pe piața muncii:</w:t>
            </w:r>
          </w:p>
          <w:p w14:paraId="6AE32B26" w14:textId="18A61CF2" w:rsidR="00151EA3" w:rsidRPr="00040A36" w:rsidRDefault="00A52624" w:rsidP="00A52624">
            <w:pPr>
              <w:jc w:val="both"/>
              <w:rPr>
                <w:rFonts w:ascii="Times New Roman" w:hAnsi="Times New Roman"/>
              </w:rPr>
            </w:pPr>
            <w:r w:rsidRPr="0047278D">
              <w:rPr>
                <w:rFonts w:ascii="Times New Roman" w:hAnsi="Times New Roman"/>
              </w:rPr>
              <w:t>Promotor local – Cod COR 263220</w:t>
            </w:r>
            <w:r>
              <w:rPr>
                <w:rFonts w:ascii="Times New Roman" w:hAnsi="Times New Roman"/>
              </w:rPr>
              <w:t xml:space="preserve">, </w:t>
            </w:r>
            <w:r w:rsidR="00E05FEA" w:rsidRPr="00040A36">
              <w:rPr>
                <w:rFonts w:ascii="Times New Roman" w:hAnsi="Times New Roman"/>
              </w:rPr>
              <w:t>(242308</w:t>
            </w:r>
            <w:r w:rsidR="00797DB4" w:rsidRPr="00040A36">
              <w:rPr>
                <w:rFonts w:ascii="Times New Roman" w:hAnsi="Times New Roman"/>
              </w:rPr>
              <w:t xml:space="preserve"> </w:t>
            </w:r>
            <w:r w:rsidR="00E05FEA" w:rsidRPr="00040A36">
              <w:rPr>
                <w:rFonts w:ascii="Times New Roman" w:hAnsi="Times New Roman"/>
              </w:rPr>
              <w:t>-</w:t>
            </w:r>
            <w:r w:rsidR="00797DB4" w:rsidRPr="00040A36">
              <w:rPr>
                <w:rFonts w:ascii="Times New Roman" w:hAnsi="Times New Roman"/>
              </w:rPr>
              <w:t xml:space="preserve"> </w:t>
            </w:r>
            <w:r w:rsidR="00E05FEA" w:rsidRPr="00040A36">
              <w:rPr>
                <w:rFonts w:ascii="Times New Roman" w:hAnsi="Times New Roman"/>
              </w:rPr>
              <w:t>analist piața muncii, 333306</w:t>
            </w:r>
            <w:r w:rsidR="00797DB4" w:rsidRPr="00040A36">
              <w:rPr>
                <w:rFonts w:ascii="Times New Roman" w:hAnsi="Times New Roman"/>
              </w:rPr>
              <w:t xml:space="preserve"> </w:t>
            </w:r>
            <w:r w:rsidR="00E05FEA" w:rsidRPr="00040A36">
              <w:rPr>
                <w:rFonts w:ascii="Times New Roman" w:hAnsi="Times New Roman"/>
              </w:rPr>
              <w:t>-</w:t>
            </w:r>
            <w:r w:rsidR="00797DB4" w:rsidRPr="00040A36">
              <w:rPr>
                <w:rFonts w:ascii="Times New Roman" w:hAnsi="Times New Roman"/>
              </w:rPr>
              <w:t xml:space="preserve"> </w:t>
            </w:r>
            <w:r w:rsidR="00E05FEA" w:rsidRPr="00040A36">
              <w:rPr>
                <w:rFonts w:ascii="Times New Roman" w:hAnsi="Times New Roman"/>
              </w:rPr>
              <w:t>analist resurse umane, 242314</w:t>
            </w:r>
            <w:r w:rsidR="00797DB4" w:rsidRPr="00040A36">
              <w:rPr>
                <w:rFonts w:ascii="Times New Roman" w:hAnsi="Times New Roman"/>
              </w:rPr>
              <w:t xml:space="preserve"> </w:t>
            </w:r>
            <w:r w:rsidR="00E05FEA" w:rsidRPr="00040A36">
              <w:rPr>
                <w:rFonts w:ascii="Times New Roman" w:hAnsi="Times New Roman"/>
              </w:rPr>
              <w:t>-</w:t>
            </w:r>
            <w:r w:rsidR="00797DB4" w:rsidRPr="00040A36">
              <w:rPr>
                <w:rFonts w:ascii="Times New Roman" w:hAnsi="Times New Roman"/>
              </w:rPr>
              <w:t xml:space="preserve"> </w:t>
            </w:r>
            <w:r w:rsidR="00E05FEA" w:rsidRPr="00040A36">
              <w:rPr>
                <w:rFonts w:ascii="Times New Roman" w:hAnsi="Times New Roman"/>
              </w:rPr>
              <w:t>specialist resurse umane</w:t>
            </w:r>
            <w:r w:rsidR="0097160E" w:rsidRPr="00040A36">
              <w:rPr>
                <w:rFonts w:ascii="Times New Roman" w:hAnsi="Times New Roman"/>
              </w:rPr>
              <w:t xml:space="preserve">, </w:t>
            </w:r>
            <w:r w:rsidR="0097160E" w:rsidRPr="00040A36">
              <w:rPr>
                <w:rFonts w:ascii="Times New Roman" w:hAnsi="Times New Roman"/>
                <w:lang w:val="ro-RO"/>
              </w:rPr>
              <w:t>242317</w:t>
            </w:r>
            <w:r w:rsidR="00BC6C5B" w:rsidRPr="00040A36">
              <w:rPr>
                <w:rFonts w:ascii="Times New Roman" w:hAnsi="Times New Roman"/>
                <w:lang w:val="ro-RO"/>
              </w:rPr>
              <w:t xml:space="preserve"> </w:t>
            </w:r>
            <w:r w:rsidR="0097160E" w:rsidRPr="00040A36">
              <w:rPr>
                <w:rFonts w:ascii="Times New Roman" w:hAnsi="Times New Roman"/>
                <w:lang w:val="ro-RO"/>
              </w:rPr>
              <w:t>-</w:t>
            </w:r>
            <w:r w:rsidR="00BC6C5B" w:rsidRPr="00040A36">
              <w:rPr>
                <w:rFonts w:ascii="Times New Roman" w:hAnsi="Times New Roman"/>
                <w:lang w:val="ro-RO"/>
              </w:rPr>
              <w:t xml:space="preserve"> </w:t>
            </w:r>
            <w:r w:rsidR="0097160E" w:rsidRPr="00040A36">
              <w:rPr>
                <w:rFonts w:ascii="Times New Roman" w:hAnsi="Times New Roman"/>
                <w:lang w:val="ro-RO"/>
              </w:rPr>
              <w:t xml:space="preserve">consultant </w:t>
            </w:r>
            <w:r w:rsidR="00200C9A" w:rsidRPr="00040A36">
              <w:rPr>
                <w:rFonts w:ascii="Times New Roman" w:hAnsi="Times New Roman"/>
                <w:lang w:val="ro-RO"/>
              </w:rPr>
              <w:t>î</w:t>
            </w:r>
            <w:r w:rsidR="0097160E" w:rsidRPr="00040A36">
              <w:rPr>
                <w:rFonts w:ascii="Times New Roman" w:hAnsi="Times New Roman"/>
                <w:lang w:val="ro-RO"/>
              </w:rPr>
              <w:t>n resurse umane, 242307</w:t>
            </w:r>
            <w:r w:rsidR="00BC6C5B" w:rsidRPr="00040A36">
              <w:rPr>
                <w:rFonts w:ascii="Times New Roman" w:hAnsi="Times New Roman"/>
                <w:lang w:val="ro-RO"/>
              </w:rPr>
              <w:t xml:space="preserve"> </w:t>
            </w:r>
            <w:r w:rsidR="0097160E" w:rsidRPr="00040A36">
              <w:rPr>
                <w:rFonts w:ascii="Times New Roman" w:hAnsi="Times New Roman"/>
                <w:lang w:val="ro-RO"/>
              </w:rPr>
              <w:t>-</w:t>
            </w:r>
            <w:r w:rsidR="00BC6C5B" w:rsidRPr="00040A36">
              <w:rPr>
                <w:rFonts w:ascii="Times New Roman" w:hAnsi="Times New Roman"/>
                <w:lang w:val="ro-RO"/>
              </w:rPr>
              <w:t xml:space="preserve"> </w:t>
            </w:r>
            <w:r w:rsidR="0097160E" w:rsidRPr="00040A36">
              <w:rPr>
                <w:rFonts w:ascii="Times New Roman" w:hAnsi="Times New Roman"/>
                <w:lang w:val="ro-RO"/>
              </w:rPr>
              <w:t xml:space="preserve">consultant </w:t>
            </w:r>
            <w:r w:rsidR="00200C9A" w:rsidRPr="00040A36">
              <w:rPr>
                <w:rFonts w:ascii="Times New Roman" w:hAnsi="Times New Roman"/>
                <w:lang w:val="ro-RO"/>
              </w:rPr>
              <w:t>î</w:t>
            </w:r>
            <w:r w:rsidR="0097160E" w:rsidRPr="00040A36">
              <w:rPr>
                <w:rFonts w:ascii="Times New Roman" w:hAnsi="Times New Roman"/>
                <w:lang w:val="ro-RO"/>
              </w:rPr>
              <w:t>n domeniul for</w:t>
            </w:r>
            <w:r w:rsidR="00200C9A" w:rsidRPr="00040A36">
              <w:rPr>
                <w:rFonts w:ascii="Times New Roman" w:hAnsi="Times New Roman"/>
                <w:lang w:val="ro-RO"/>
              </w:rPr>
              <w:t>ț</w:t>
            </w:r>
            <w:r w:rsidR="0097160E" w:rsidRPr="00040A36">
              <w:rPr>
                <w:rFonts w:ascii="Times New Roman" w:hAnsi="Times New Roman"/>
                <w:lang w:val="ro-RO"/>
              </w:rPr>
              <w:t>ei de munc</w:t>
            </w:r>
            <w:r w:rsidR="00200C9A" w:rsidRPr="00040A36">
              <w:rPr>
                <w:rFonts w:ascii="Times New Roman" w:hAnsi="Times New Roman"/>
                <w:lang w:val="ro-RO"/>
              </w:rPr>
              <w:t>ă</w:t>
            </w:r>
            <w:r w:rsidR="00E05FEA" w:rsidRPr="00040A36">
              <w:rPr>
                <w:rFonts w:ascii="Times New Roman" w:hAnsi="Times New Roman"/>
              </w:rPr>
              <w:t>)</w:t>
            </w:r>
            <w:r>
              <w:rPr>
                <w:rFonts w:ascii="Times New Roman" w:hAnsi="Times New Roman"/>
              </w:rPr>
              <w:t>.</w:t>
            </w:r>
          </w:p>
        </w:tc>
      </w:tr>
    </w:tbl>
    <w:p w14:paraId="6BD0548B" w14:textId="77777777" w:rsidR="00151EA3" w:rsidRPr="00040A36" w:rsidRDefault="00151EA3" w:rsidP="00264ADD">
      <w:pPr>
        <w:tabs>
          <w:tab w:val="left" w:pos="1022"/>
        </w:tabs>
        <w:jc w:val="both"/>
        <w:rPr>
          <w:rFonts w:ascii="Times New Roman" w:hAnsi="Times New Roman"/>
        </w:rPr>
      </w:pPr>
    </w:p>
    <w:p w14:paraId="324841D9" w14:textId="77777777" w:rsidR="00151EA3" w:rsidRPr="00040A36" w:rsidRDefault="00151EA3" w:rsidP="00264ADD">
      <w:pPr>
        <w:pStyle w:val="ListParagraph1"/>
        <w:numPr>
          <w:ilvl w:val="0"/>
          <w:numId w:val="1"/>
        </w:numPr>
        <w:tabs>
          <w:tab w:val="left" w:pos="1022"/>
        </w:tabs>
        <w:spacing w:after="0"/>
        <w:ind w:left="714" w:hanging="357"/>
        <w:jc w:val="both"/>
        <w:rPr>
          <w:rFonts w:ascii="Times New Roman" w:hAnsi="Times New Roman"/>
          <w:b/>
          <w:bCs/>
        </w:rPr>
      </w:pPr>
      <w:r w:rsidRPr="00040A36">
        <w:rPr>
          <w:rFonts w:ascii="Times New Roman" w:hAnsi="Times New Roman"/>
          <w:b/>
          <w:bCs/>
        </w:rPr>
        <w:t>Date despre disciplină</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3"/>
        <w:gridCol w:w="567"/>
        <w:gridCol w:w="1418"/>
        <w:gridCol w:w="283"/>
        <w:gridCol w:w="567"/>
        <w:gridCol w:w="2376"/>
        <w:gridCol w:w="425"/>
        <w:gridCol w:w="2161"/>
        <w:gridCol w:w="567"/>
      </w:tblGrid>
      <w:tr w:rsidR="00040A36" w:rsidRPr="00040A36" w14:paraId="450D1509" w14:textId="77777777" w:rsidTr="00616EDE">
        <w:tc>
          <w:tcPr>
            <w:tcW w:w="3828" w:type="dxa"/>
            <w:gridSpan w:val="3"/>
            <w:tcBorders>
              <w:top w:val="single" w:sz="4" w:space="0" w:color="000000"/>
              <w:left w:val="single" w:sz="4" w:space="0" w:color="000000"/>
              <w:bottom w:val="single" w:sz="4" w:space="0" w:color="000000"/>
              <w:right w:val="single" w:sz="4" w:space="0" w:color="000000"/>
            </w:tcBorders>
          </w:tcPr>
          <w:p w14:paraId="1912E44C"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2.1 Denumirea disciplinei</w:t>
            </w:r>
          </w:p>
        </w:tc>
        <w:tc>
          <w:tcPr>
            <w:tcW w:w="6379" w:type="dxa"/>
            <w:gridSpan w:val="6"/>
            <w:tcBorders>
              <w:top w:val="single" w:sz="4" w:space="0" w:color="000000"/>
              <w:left w:val="single" w:sz="4" w:space="0" w:color="000000"/>
              <w:bottom w:val="single" w:sz="4" w:space="0" w:color="000000"/>
              <w:right w:val="single" w:sz="4" w:space="0" w:color="000000"/>
            </w:tcBorders>
          </w:tcPr>
          <w:p w14:paraId="0F85D3AC" w14:textId="77777777" w:rsidR="00151EA3" w:rsidRPr="00FE43A2" w:rsidRDefault="00AD30F3" w:rsidP="00264ADD">
            <w:pPr>
              <w:pStyle w:val="NoSpacing1"/>
              <w:tabs>
                <w:tab w:val="left" w:pos="1022"/>
              </w:tabs>
              <w:spacing w:line="276" w:lineRule="auto"/>
              <w:jc w:val="both"/>
              <w:rPr>
                <w:rFonts w:ascii="Times New Roman" w:hAnsi="Times New Roman"/>
                <w:sz w:val="20"/>
                <w:szCs w:val="20"/>
                <w:shd w:val="clear" w:color="auto" w:fill="FFFFFF"/>
              </w:rPr>
            </w:pPr>
            <w:r w:rsidRPr="00FE43A2">
              <w:rPr>
                <w:rFonts w:ascii="Times New Roman" w:hAnsi="Times New Roman"/>
                <w:sz w:val="20"/>
                <w:szCs w:val="20"/>
                <w:shd w:val="clear" w:color="auto" w:fill="FFFFFF"/>
              </w:rPr>
              <w:t xml:space="preserve">Echitate şi </w:t>
            </w:r>
            <w:r w:rsidR="00485A8E" w:rsidRPr="00FE43A2">
              <w:rPr>
                <w:rFonts w:ascii="Times New Roman" w:hAnsi="Times New Roman"/>
                <w:sz w:val="20"/>
                <w:szCs w:val="20"/>
                <w:shd w:val="clear" w:color="auto" w:fill="FFFFFF"/>
              </w:rPr>
              <w:t xml:space="preserve">discriminare </w:t>
            </w:r>
            <w:r w:rsidRPr="00FE43A2">
              <w:rPr>
                <w:rFonts w:ascii="Times New Roman" w:hAnsi="Times New Roman"/>
                <w:sz w:val="20"/>
                <w:szCs w:val="20"/>
                <w:shd w:val="clear" w:color="auto" w:fill="FFFFFF"/>
              </w:rPr>
              <w:t xml:space="preserve"> socială</w:t>
            </w:r>
          </w:p>
          <w:p w14:paraId="1E869ABC" w14:textId="77777777" w:rsidR="007A5E51" w:rsidRPr="00FE43A2" w:rsidRDefault="007A5E51" w:rsidP="007A5E51">
            <w:pPr>
              <w:pStyle w:val="Frspaiere"/>
              <w:jc w:val="both"/>
              <w:rPr>
                <w:rFonts w:ascii="Times New Roman" w:hAnsi="Times New Roman"/>
                <w:sz w:val="20"/>
                <w:szCs w:val="20"/>
                <w:lang w:val="en-GB" w:eastAsia="en-GB"/>
              </w:rPr>
            </w:pPr>
            <w:r w:rsidRPr="00FE43A2">
              <w:rPr>
                <w:rFonts w:ascii="Times New Roman" w:hAnsi="Times New Roman"/>
                <w:sz w:val="20"/>
                <w:szCs w:val="20"/>
                <w:lang w:val="en-GB" w:eastAsia="en-GB"/>
              </w:rPr>
              <w:t>Codul pentru curs:</w:t>
            </w:r>
          </w:p>
          <w:p w14:paraId="2CEACF9A" w14:textId="74B1D74E" w:rsidR="007A5E51" w:rsidRPr="00FE43A2" w:rsidRDefault="007A5E51" w:rsidP="007A5E51">
            <w:pPr>
              <w:pStyle w:val="Frspaiere"/>
              <w:jc w:val="both"/>
              <w:rPr>
                <w:rFonts w:ascii="Times New Roman" w:hAnsi="Times New Roman"/>
                <w:sz w:val="20"/>
                <w:szCs w:val="20"/>
                <w:shd w:val="clear" w:color="auto" w:fill="FFFFFF"/>
              </w:rPr>
            </w:pPr>
            <w:r w:rsidRPr="00FE43A2">
              <w:rPr>
                <w:rFonts w:ascii="Times New Roman" w:hAnsi="Times New Roman"/>
                <w:spacing w:val="3"/>
                <w:sz w:val="20"/>
                <w:szCs w:val="20"/>
                <w:shd w:val="clear" w:color="auto" w:fill="FFFFFF"/>
              </w:rPr>
              <w:t>q754wvr</w:t>
            </w:r>
          </w:p>
          <w:p w14:paraId="472B0E5A" w14:textId="77777777" w:rsidR="007A5E51" w:rsidRPr="00FE43A2" w:rsidRDefault="007A5E51" w:rsidP="007A5E51">
            <w:pPr>
              <w:pStyle w:val="Frspaiere"/>
              <w:jc w:val="both"/>
              <w:rPr>
                <w:rFonts w:ascii="Times New Roman" w:hAnsi="Times New Roman"/>
                <w:sz w:val="20"/>
                <w:szCs w:val="20"/>
                <w:lang w:val="en-GB" w:eastAsia="en-GB"/>
              </w:rPr>
            </w:pPr>
            <w:r w:rsidRPr="00FE43A2">
              <w:rPr>
                <w:rFonts w:ascii="Times New Roman" w:hAnsi="Times New Roman"/>
                <w:sz w:val="20"/>
                <w:szCs w:val="20"/>
                <w:lang w:val="en-GB" w:eastAsia="en-GB"/>
              </w:rPr>
              <w:t>Linkul Meet:</w:t>
            </w:r>
          </w:p>
          <w:p w14:paraId="04CCEF83" w14:textId="7EDBF898" w:rsidR="007A5E51" w:rsidRPr="00FE43A2" w:rsidRDefault="007A5E51" w:rsidP="00264ADD">
            <w:pPr>
              <w:pStyle w:val="NoSpacing1"/>
              <w:tabs>
                <w:tab w:val="left" w:pos="1022"/>
              </w:tabs>
              <w:spacing w:line="276" w:lineRule="auto"/>
              <w:jc w:val="both"/>
              <w:rPr>
                <w:rFonts w:ascii="Times New Roman" w:hAnsi="Times New Roman"/>
                <w:sz w:val="20"/>
                <w:szCs w:val="20"/>
                <w:lang w:val="ro-RO"/>
              </w:rPr>
            </w:pPr>
            <w:r w:rsidRPr="00FE43A2">
              <w:rPr>
                <w:rFonts w:ascii="Times New Roman" w:hAnsi="Times New Roman"/>
                <w:sz w:val="20"/>
                <w:szCs w:val="20"/>
              </w:rPr>
              <w:t>meet.google.com/eik-jkzm-mqx</w:t>
            </w:r>
          </w:p>
        </w:tc>
      </w:tr>
      <w:tr w:rsidR="00040A36" w:rsidRPr="00040A36" w14:paraId="0307B86F" w14:textId="77777777" w:rsidTr="00616EDE">
        <w:tc>
          <w:tcPr>
            <w:tcW w:w="3828" w:type="dxa"/>
            <w:gridSpan w:val="3"/>
            <w:tcBorders>
              <w:top w:val="single" w:sz="4" w:space="0" w:color="000000"/>
              <w:left w:val="single" w:sz="4" w:space="0" w:color="000000"/>
              <w:bottom w:val="single" w:sz="4" w:space="0" w:color="000000"/>
              <w:right w:val="single" w:sz="4" w:space="0" w:color="000000"/>
            </w:tcBorders>
          </w:tcPr>
          <w:p w14:paraId="21ECC6B3"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2.2 Titularul activităţilor de curs</w:t>
            </w:r>
          </w:p>
        </w:tc>
        <w:tc>
          <w:tcPr>
            <w:tcW w:w="6379" w:type="dxa"/>
            <w:gridSpan w:val="6"/>
            <w:tcBorders>
              <w:top w:val="single" w:sz="4" w:space="0" w:color="000000"/>
              <w:left w:val="single" w:sz="4" w:space="0" w:color="000000"/>
              <w:bottom w:val="single" w:sz="4" w:space="0" w:color="000000"/>
              <w:right w:val="single" w:sz="4" w:space="0" w:color="000000"/>
            </w:tcBorders>
          </w:tcPr>
          <w:p w14:paraId="138F7EFF"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Conf. univ. dr. Mironică Corici</w:t>
            </w:r>
          </w:p>
        </w:tc>
      </w:tr>
      <w:tr w:rsidR="00040A36" w:rsidRPr="00040A36" w14:paraId="58E831AD" w14:textId="77777777" w:rsidTr="00616EDE">
        <w:tc>
          <w:tcPr>
            <w:tcW w:w="3828" w:type="dxa"/>
            <w:gridSpan w:val="3"/>
            <w:tcBorders>
              <w:top w:val="single" w:sz="4" w:space="0" w:color="000000"/>
              <w:left w:val="single" w:sz="4" w:space="0" w:color="000000"/>
              <w:bottom w:val="single" w:sz="4" w:space="0" w:color="000000"/>
              <w:right w:val="single" w:sz="4" w:space="0" w:color="000000"/>
            </w:tcBorders>
          </w:tcPr>
          <w:p w14:paraId="5A3B2BDA"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2.3 Titularul activităţilor de seminar</w:t>
            </w:r>
          </w:p>
        </w:tc>
        <w:tc>
          <w:tcPr>
            <w:tcW w:w="6379" w:type="dxa"/>
            <w:gridSpan w:val="6"/>
            <w:tcBorders>
              <w:top w:val="single" w:sz="4" w:space="0" w:color="000000"/>
              <w:left w:val="single" w:sz="4" w:space="0" w:color="000000"/>
              <w:bottom w:val="single" w:sz="4" w:space="0" w:color="000000"/>
              <w:right w:val="single" w:sz="4" w:space="0" w:color="000000"/>
            </w:tcBorders>
          </w:tcPr>
          <w:p w14:paraId="2B0E2683" w14:textId="7ECF40C4"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Conf. univ. dr. Mironică Corici</w:t>
            </w:r>
          </w:p>
        </w:tc>
      </w:tr>
      <w:tr w:rsidR="00151EA3" w:rsidRPr="00040A36" w14:paraId="54342C8D" w14:textId="77777777" w:rsidTr="00616EDE">
        <w:tc>
          <w:tcPr>
            <w:tcW w:w="1843" w:type="dxa"/>
            <w:tcBorders>
              <w:top w:val="single" w:sz="4" w:space="0" w:color="000000"/>
              <w:left w:val="single" w:sz="4" w:space="0" w:color="000000"/>
              <w:bottom w:val="single" w:sz="4" w:space="0" w:color="000000"/>
              <w:right w:val="single" w:sz="4" w:space="0" w:color="000000"/>
            </w:tcBorders>
          </w:tcPr>
          <w:p w14:paraId="5EC69BA1"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2.4 Anul de studiu</w:t>
            </w:r>
          </w:p>
        </w:tc>
        <w:tc>
          <w:tcPr>
            <w:tcW w:w="567" w:type="dxa"/>
            <w:tcBorders>
              <w:top w:val="single" w:sz="4" w:space="0" w:color="000000"/>
              <w:left w:val="single" w:sz="4" w:space="0" w:color="000000"/>
              <w:bottom w:val="single" w:sz="4" w:space="0" w:color="000000"/>
              <w:right w:val="single" w:sz="4" w:space="0" w:color="000000"/>
            </w:tcBorders>
          </w:tcPr>
          <w:p w14:paraId="044D4AE8"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I</w:t>
            </w:r>
            <w:r w:rsidR="005C078D">
              <w:rPr>
                <w:rFonts w:ascii="Times New Roman" w:hAnsi="Times New Roman"/>
                <w:lang w:val="ro-RO"/>
              </w:rPr>
              <w:t>I</w:t>
            </w:r>
          </w:p>
        </w:tc>
        <w:tc>
          <w:tcPr>
            <w:tcW w:w="1701" w:type="dxa"/>
            <w:gridSpan w:val="2"/>
            <w:tcBorders>
              <w:top w:val="single" w:sz="4" w:space="0" w:color="000000"/>
              <w:left w:val="single" w:sz="4" w:space="0" w:color="000000"/>
              <w:bottom w:val="single" w:sz="4" w:space="0" w:color="000000"/>
              <w:right w:val="single" w:sz="4" w:space="0" w:color="000000"/>
            </w:tcBorders>
          </w:tcPr>
          <w:p w14:paraId="243F4A79" w14:textId="77777777" w:rsidR="00151EA3" w:rsidRPr="00040A36" w:rsidRDefault="00151EA3" w:rsidP="00264ADD">
            <w:pPr>
              <w:pStyle w:val="NoSpacing1"/>
              <w:tabs>
                <w:tab w:val="left" w:pos="1022"/>
              </w:tabs>
              <w:spacing w:line="276" w:lineRule="auto"/>
              <w:ind w:right="-108"/>
              <w:jc w:val="both"/>
              <w:rPr>
                <w:rFonts w:ascii="Times New Roman" w:hAnsi="Times New Roman"/>
                <w:lang w:val="ro-RO"/>
              </w:rPr>
            </w:pPr>
            <w:r w:rsidRPr="00040A36">
              <w:rPr>
                <w:rFonts w:ascii="Times New Roman" w:hAnsi="Times New Roman"/>
                <w:lang w:val="ro-RO"/>
              </w:rPr>
              <w:t>2.5 Semestrul</w:t>
            </w:r>
          </w:p>
        </w:tc>
        <w:tc>
          <w:tcPr>
            <w:tcW w:w="567" w:type="dxa"/>
            <w:tcBorders>
              <w:top w:val="single" w:sz="4" w:space="0" w:color="000000"/>
              <w:left w:val="single" w:sz="4" w:space="0" w:color="000000"/>
              <w:bottom w:val="single" w:sz="4" w:space="0" w:color="000000"/>
              <w:right w:val="single" w:sz="4" w:space="0" w:color="000000"/>
            </w:tcBorders>
          </w:tcPr>
          <w:p w14:paraId="2B18D388"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I</w:t>
            </w:r>
          </w:p>
        </w:tc>
        <w:tc>
          <w:tcPr>
            <w:tcW w:w="2376" w:type="dxa"/>
            <w:tcBorders>
              <w:top w:val="single" w:sz="4" w:space="0" w:color="000000"/>
              <w:left w:val="single" w:sz="4" w:space="0" w:color="000000"/>
              <w:bottom w:val="single" w:sz="4" w:space="0" w:color="000000"/>
              <w:right w:val="single" w:sz="4" w:space="0" w:color="000000"/>
            </w:tcBorders>
          </w:tcPr>
          <w:p w14:paraId="7277DE7F" w14:textId="77777777" w:rsidR="00151EA3" w:rsidRPr="00040A36" w:rsidRDefault="00797DB4" w:rsidP="00264ADD">
            <w:pPr>
              <w:pStyle w:val="NoSpacing1"/>
              <w:tabs>
                <w:tab w:val="left" w:pos="1022"/>
              </w:tabs>
              <w:spacing w:line="276" w:lineRule="auto"/>
              <w:ind w:right="-108" w:hanging="108"/>
              <w:jc w:val="both"/>
              <w:rPr>
                <w:rFonts w:ascii="Times New Roman" w:hAnsi="Times New Roman"/>
                <w:lang w:val="ro-RO"/>
              </w:rPr>
            </w:pPr>
            <w:r w:rsidRPr="00040A36">
              <w:rPr>
                <w:rFonts w:ascii="Times New Roman" w:hAnsi="Times New Roman"/>
                <w:lang w:val="ro-RO"/>
              </w:rPr>
              <w:t xml:space="preserve"> </w:t>
            </w:r>
            <w:r w:rsidR="00151EA3" w:rsidRPr="00040A36">
              <w:rPr>
                <w:rFonts w:ascii="Times New Roman" w:hAnsi="Times New Roman"/>
                <w:lang w:val="ro-RO"/>
              </w:rPr>
              <w:t>2.6 Tipul de evaluare</w:t>
            </w:r>
          </w:p>
        </w:tc>
        <w:tc>
          <w:tcPr>
            <w:tcW w:w="425" w:type="dxa"/>
            <w:tcBorders>
              <w:top w:val="single" w:sz="4" w:space="0" w:color="000000"/>
              <w:left w:val="single" w:sz="4" w:space="0" w:color="000000"/>
              <w:bottom w:val="single" w:sz="4" w:space="0" w:color="000000"/>
              <w:right w:val="single" w:sz="4" w:space="0" w:color="000000"/>
            </w:tcBorders>
          </w:tcPr>
          <w:p w14:paraId="7B9FA306"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E</w:t>
            </w:r>
          </w:p>
        </w:tc>
        <w:tc>
          <w:tcPr>
            <w:tcW w:w="2161" w:type="dxa"/>
            <w:tcBorders>
              <w:top w:val="single" w:sz="4" w:space="0" w:color="000000"/>
              <w:left w:val="single" w:sz="4" w:space="0" w:color="000000"/>
              <w:bottom w:val="single" w:sz="4" w:space="0" w:color="000000"/>
              <w:right w:val="single" w:sz="4" w:space="0" w:color="000000"/>
            </w:tcBorders>
          </w:tcPr>
          <w:p w14:paraId="363E04CE" w14:textId="77777777" w:rsidR="00151EA3" w:rsidRPr="00040A36" w:rsidRDefault="00151EA3" w:rsidP="00264ADD">
            <w:pPr>
              <w:pStyle w:val="NoSpacing1"/>
              <w:tabs>
                <w:tab w:val="left" w:pos="1022"/>
              </w:tabs>
              <w:spacing w:line="276" w:lineRule="auto"/>
              <w:ind w:right="-108" w:hanging="42"/>
              <w:jc w:val="both"/>
              <w:rPr>
                <w:rFonts w:ascii="Times New Roman" w:hAnsi="Times New Roman"/>
                <w:lang w:val="ro-RO"/>
              </w:rPr>
            </w:pPr>
            <w:r w:rsidRPr="00040A36">
              <w:rPr>
                <w:rFonts w:ascii="Times New Roman" w:hAnsi="Times New Roman"/>
                <w:lang w:val="ro-RO"/>
              </w:rPr>
              <w:t>2.7 Regimul disciplinei</w:t>
            </w:r>
          </w:p>
        </w:tc>
        <w:tc>
          <w:tcPr>
            <w:tcW w:w="567" w:type="dxa"/>
            <w:tcBorders>
              <w:top w:val="single" w:sz="4" w:space="0" w:color="000000"/>
              <w:left w:val="single" w:sz="4" w:space="0" w:color="000000"/>
              <w:bottom w:val="single" w:sz="4" w:space="0" w:color="000000"/>
              <w:right w:val="single" w:sz="4" w:space="0" w:color="000000"/>
            </w:tcBorders>
          </w:tcPr>
          <w:p w14:paraId="044B34C5"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Obl</w:t>
            </w:r>
          </w:p>
        </w:tc>
      </w:tr>
    </w:tbl>
    <w:p w14:paraId="709E05E5" w14:textId="77777777" w:rsidR="00151EA3" w:rsidRPr="00040A36" w:rsidRDefault="00151EA3" w:rsidP="00264ADD">
      <w:pPr>
        <w:tabs>
          <w:tab w:val="left" w:pos="1022"/>
        </w:tabs>
        <w:jc w:val="both"/>
        <w:rPr>
          <w:rFonts w:ascii="Times New Roman" w:hAnsi="Times New Roman"/>
        </w:rPr>
      </w:pPr>
    </w:p>
    <w:p w14:paraId="795518E0" w14:textId="77777777" w:rsidR="00151EA3" w:rsidRPr="00040A36" w:rsidRDefault="00151EA3" w:rsidP="00264ADD">
      <w:pPr>
        <w:pStyle w:val="ListParagraph1"/>
        <w:numPr>
          <w:ilvl w:val="0"/>
          <w:numId w:val="1"/>
        </w:numPr>
        <w:tabs>
          <w:tab w:val="left" w:pos="1022"/>
        </w:tabs>
        <w:spacing w:after="0"/>
        <w:ind w:left="714" w:hanging="357"/>
        <w:jc w:val="both"/>
        <w:rPr>
          <w:rFonts w:ascii="Times New Roman" w:hAnsi="Times New Roman"/>
          <w:b/>
          <w:bCs/>
        </w:rPr>
      </w:pPr>
      <w:r w:rsidRPr="00040A36">
        <w:rPr>
          <w:rFonts w:ascii="Times New Roman" w:hAnsi="Times New Roman"/>
          <w:b/>
          <w:bCs/>
        </w:rPr>
        <w:t>Timpul total estimat (ore pe semestru al activităţilor didactice)</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52"/>
        <w:gridCol w:w="709"/>
        <w:gridCol w:w="142"/>
        <w:gridCol w:w="1842"/>
        <w:gridCol w:w="567"/>
        <w:gridCol w:w="2552"/>
        <w:gridCol w:w="709"/>
      </w:tblGrid>
      <w:tr w:rsidR="00040A36" w:rsidRPr="00040A36" w14:paraId="7EA8A45C" w14:textId="77777777" w:rsidTr="00616EDE">
        <w:tc>
          <w:tcPr>
            <w:tcW w:w="3652" w:type="dxa"/>
            <w:tcBorders>
              <w:top w:val="single" w:sz="4" w:space="0" w:color="000000"/>
              <w:left w:val="single" w:sz="4" w:space="0" w:color="000000"/>
              <w:bottom w:val="single" w:sz="4" w:space="0" w:color="000000"/>
              <w:right w:val="single" w:sz="4" w:space="0" w:color="000000"/>
            </w:tcBorders>
          </w:tcPr>
          <w:p w14:paraId="50A83EC9"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3.1 Număr de ore pe săptămână</w:t>
            </w:r>
          </w:p>
        </w:tc>
        <w:tc>
          <w:tcPr>
            <w:tcW w:w="709" w:type="dxa"/>
            <w:tcBorders>
              <w:top w:val="single" w:sz="4" w:space="0" w:color="000000"/>
              <w:left w:val="single" w:sz="4" w:space="0" w:color="000000"/>
              <w:bottom w:val="single" w:sz="4" w:space="0" w:color="000000"/>
              <w:right w:val="single" w:sz="4" w:space="0" w:color="000000"/>
            </w:tcBorders>
          </w:tcPr>
          <w:p w14:paraId="617D9722" w14:textId="77777777" w:rsidR="00151EA3" w:rsidRPr="00040A36" w:rsidRDefault="00676726"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2</w:t>
            </w:r>
          </w:p>
        </w:tc>
        <w:tc>
          <w:tcPr>
            <w:tcW w:w="1984" w:type="dxa"/>
            <w:gridSpan w:val="2"/>
            <w:tcBorders>
              <w:top w:val="single" w:sz="4" w:space="0" w:color="000000"/>
              <w:left w:val="single" w:sz="4" w:space="0" w:color="000000"/>
              <w:bottom w:val="single" w:sz="4" w:space="0" w:color="000000"/>
              <w:right w:val="single" w:sz="4" w:space="0" w:color="000000"/>
            </w:tcBorders>
          </w:tcPr>
          <w:p w14:paraId="2A1BE5B2"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din care: 3.2 curs</w:t>
            </w:r>
          </w:p>
        </w:tc>
        <w:tc>
          <w:tcPr>
            <w:tcW w:w="567" w:type="dxa"/>
            <w:tcBorders>
              <w:top w:val="single" w:sz="4" w:space="0" w:color="000000"/>
              <w:left w:val="single" w:sz="4" w:space="0" w:color="000000"/>
              <w:bottom w:val="single" w:sz="4" w:space="0" w:color="000000"/>
              <w:right w:val="single" w:sz="4" w:space="0" w:color="000000"/>
            </w:tcBorders>
          </w:tcPr>
          <w:p w14:paraId="0B479830" w14:textId="77777777" w:rsidR="00151EA3" w:rsidRPr="00040A36" w:rsidRDefault="00676726"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1</w:t>
            </w:r>
          </w:p>
        </w:tc>
        <w:tc>
          <w:tcPr>
            <w:tcW w:w="2552" w:type="dxa"/>
            <w:tcBorders>
              <w:top w:val="single" w:sz="4" w:space="0" w:color="000000"/>
              <w:left w:val="single" w:sz="4" w:space="0" w:color="000000"/>
              <w:bottom w:val="single" w:sz="4" w:space="0" w:color="000000"/>
              <w:right w:val="single" w:sz="4" w:space="0" w:color="000000"/>
            </w:tcBorders>
          </w:tcPr>
          <w:p w14:paraId="54A61798"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3.3 seminar/laborator</w:t>
            </w:r>
          </w:p>
        </w:tc>
        <w:tc>
          <w:tcPr>
            <w:tcW w:w="709" w:type="dxa"/>
            <w:tcBorders>
              <w:top w:val="single" w:sz="4" w:space="0" w:color="000000"/>
              <w:left w:val="single" w:sz="4" w:space="0" w:color="000000"/>
              <w:bottom w:val="single" w:sz="4" w:space="0" w:color="000000"/>
              <w:right w:val="single" w:sz="4" w:space="0" w:color="000000"/>
            </w:tcBorders>
          </w:tcPr>
          <w:p w14:paraId="02E3F7DE"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1</w:t>
            </w:r>
          </w:p>
        </w:tc>
      </w:tr>
      <w:tr w:rsidR="00040A36" w:rsidRPr="00040A36" w14:paraId="0C9FF4F6" w14:textId="77777777" w:rsidTr="00616EDE">
        <w:tc>
          <w:tcPr>
            <w:tcW w:w="3652" w:type="dxa"/>
            <w:tcBorders>
              <w:top w:val="single" w:sz="4" w:space="0" w:color="000000"/>
              <w:left w:val="single" w:sz="4" w:space="0" w:color="000000"/>
              <w:bottom w:val="single" w:sz="4" w:space="0" w:color="000000"/>
              <w:right w:val="single" w:sz="4" w:space="0" w:color="000000"/>
            </w:tcBorders>
          </w:tcPr>
          <w:p w14:paraId="26B65DC7"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3.4 Total ore din planul de învăţământ</w:t>
            </w:r>
          </w:p>
        </w:tc>
        <w:tc>
          <w:tcPr>
            <w:tcW w:w="709" w:type="dxa"/>
            <w:tcBorders>
              <w:top w:val="single" w:sz="4" w:space="0" w:color="000000"/>
              <w:left w:val="single" w:sz="4" w:space="0" w:color="000000"/>
              <w:bottom w:val="single" w:sz="4" w:space="0" w:color="000000"/>
              <w:right w:val="single" w:sz="4" w:space="0" w:color="000000"/>
            </w:tcBorders>
          </w:tcPr>
          <w:p w14:paraId="3D386B8B" w14:textId="77777777" w:rsidR="00151EA3" w:rsidRPr="00040A36" w:rsidRDefault="00676726"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28</w:t>
            </w:r>
          </w:p>
        </w:tc>
        <w:tc>
          <w:tcPr>
            <w:tcW w:w="1984" w:type="dxa"/>
            <w:gridSpan w:val="2"/>
            <w:tcBorders>
              <w:top w:val="single" w:sz="4" w:space="0" w:color="000000"/>
              <w:left w:val="single" w:sz="4" w:space="0" w:color="000000"/>
              <w:bottom w:val="single" w:sz="4" w:space="0" w:color="000000"/>
              <w:right w:val="single" w:sz="4" w:space="0" w:color="000000"/>
            </w:tcBorders>
          </w:tcPr>
          <w:p w14:paraId="38827B94"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din care: 3.5 curs</w:t>
            </w:r>
          </w:p>
        </w:tc>
        <w:tc>
          <w:tcPr>
            <w:tcW w:w="567" w:type="dxa"/>
            <w:tcBorders>
              <w:top w:val="single" w:sz="4" w:space="0" w:color="000000"/>
              <w:left w:val="single" w:sz="4" w:space="0" w:color="000000"/>
              <w:bottom w:val="single" w:sz="4" w:space="0" w:color="000000"/>
              <w:right w:val="single" w:sz="4" w:space="0" w:color="000000"/>
            </w:tcBorders>
          </w:tcPr>
          <w:p w14:paraId="00CBAC92" w14:textId="77777777" w:rsidR="00151EA3" w:rsidRPr="00040A36" w:rsidRDefault="00676726"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14</w:t>
            </w:r>
          </w:p>
        </w:tc>
        <w:tc>
          <w:tcPr>
            <w:tcW w:w="2552" w:type="dxa"/>
            <w:tcBorders>
              <w:top w:val="single" w:sz="4" w:space="0" w:color="000000"/>
              <w:left w:val="single" w:sz="4" w:space="0" w:color="000000"/>
              <w:bottom w:val="single" w:sz="4" w:space="0" w:color="000000"/>
              <w:right w:val="single" w:sz="4" w:space="0" w:color="000000"/>
            </w:tcBorders>
          </w:tcPr>
          <w:p w14:paraId="20A7FB50"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3.6 seminar/laborator</w:t>
            </w:r>
          </w:p>
        </w:tc>
        <w:tc>
          <w:tcPr>
            <w:tcW w:w="709" w:type="dxa"/>
            <w:tcBorders>
              <w:top w:val="single" w:sz="4" w:space="0" w:color="000000"/>
              <w:left w:val="single" w:sz="4" w:space="0" w:color="000000"/>
              <w:bottom w:val="single" w:sz="4" w:space="0" w:color="000000"/>
              <w:right w:val="single" w:sz="4" w:space="0" w:color="000000"/>
            </w:tcBorders>
          </w:tcPr>
          <w:p w14:paraId="6760EE39"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14</w:t>
            </w:r>
          </w:p>
        </w:tc>
      </w:tr>
      <w:tr w:rsidR="00040A36" w:rsidRPr="00040A36" w14:paraId="3CDF1AF1" w14:textId="77777777" w:rsidTr="00616EDE">
        <w:tc>
          <w:tcPr>
            <w:tcW w:w="9464" w:type="dxa"/>
            <w:gridSpan w:val="6"/>
            <w:tcBorders>
              <w:top w:val="single" w:sz="4" w:space="0" w:color="000000"/>
              <w:left w:val="single" w:sz="4" w:space="0" w:color="000000"/>
              <w:bottom w:val="single" w:sz="4" w:space="0" w:color="000000"/>
              <w:right w:val="single" w:sz="4" w:space="0" w:color="000000"/>
            </w:tcBorders>
          </w:tcPr>
          <w:p w14:paraId="6F8540E7" w14:textId="77777777" w:rsidR="00151EA3" w:rsidRPr="00040A36" w:rsidRDefault="00151EA3" w:rsidP="00264ADD">
            <w:pPr>
              <w:pStyle w:val="NoSpacing1"/>
              <w:tabs>
                <w:tab w:val="left" w:pos="1022"/>
              </w:tabs>
              <w:spacing w:line="276" w:lineRule="auto"/>
              <w:jc w:val="both"/>
              <w:rPr>
                <w:rFonts w:ascii="Times New Roman" w:hAnsi="Times New Roman"/>
                <w:b/>
                <w:bCs/>
                <w:lang w:val="ro-RO"/>
              </w:rPr>
            </w:pPr>
            <w:r w:rsidRPr="00040A36">
              <w:rPr>
                <w:rFonts w:ascii="Times New Roman" w:hAnsi="Times New Roman"/>
                <w:b/>
                <w:bCs/>
                <w:lang w:val="ro-RO"/>
              </w:rPr>
              <w:t>Distribuţia fondului de timp:</w:t>
            </w:r>
          </w:p>
        </w:tc>
        <w:tc>
          <w:tcPr>
            <w:tcW w:w="709" w:type="dxa"/>
            <w:tcBorders>
              <w:top w:val="single" w:sz="4" w:space="0" w:color="000000"/>
              <w:left w:val="single" w:sz="4" w:space="0" w:color="000000"/>
              <w:bottom w:val="single" w:sz="4" w:space="0" w:color="000000"/>
              <w:right w:val="single" w:sz="4" w:space="0" w:color="000000"/>
            </w:tcBorders>
          </w:tcPr>
          <w:p w14:paraId="6617DF51" w14:textId="77777777" w:rsidR="00151EA3" w:rsidRPr="00040A36" w:rsidRDefault="00151EA3" w:rsidP="00264ADD">
            <w:pPr>
              <w:pStyle w:val="NoSpacing1"/>
              <w:tabs>
                <w:tab w:val="left" w:pos="1022"/>
              </w:tabs>
              <w:spacing w:line="276" w:lineRule="auto"/>
              <w:jc w:val="both"/>
              <w:rPr>
                <w:rFonts w:ascii="Times New Roman" w:hAnsi="Times New Roman"/>
                <w:b/>
                <w:bCs/>
                <w:lang w:val="ro-RO"/>
              </w:rPr>
            </w:pPr>
            <w:r w:rsidRPr="00040A36">
              <w:rPr>
                <w:rFonts w:ascii="Times New Roman" w:hAnsi="Times New Roman"/>
                <w:b/>
                <w:bCs/>
                <w:lang w:val="ro-RO"/>
              </w:rPr>
              <w:t>ore</w:t>
            </w:r>
          </w:p>
        </w:tc>
      </w:tr>
      <w:tr w:rsidR="00040A36" w:rsidRPr="00040A36" w14:paraId="3CE8E51D" w14:textId="77777777" w:rsidTr="00616EDE">
        <w:tc>
          <w:tcPr>
            <w:tcW w:w="9464" w:type="dxa"/>
            <w:gridSpan w:val="6"/>
            <w:tcBorders>
              <w:top w:val="single" w:sz="4" w:space="0" w:color="000000"/>
              <w:left w:val="single" w:sz="4" w:space="0" w:color="000000"/>
              <w:bottom w:val="single" w:sz="4" w:space="0" w:color="000000"/>
              <w:right w:val="single" w:sz="4" w:space="0" w:color="000000"/>
            </w:tcBorders>
          </w:tcPr>
          <w:p w14:paraId="56195455" w14:textId="77777777" w:rsidR="00676726" w:rsidRPr="00040A36" w:rsidRDefault="00676726"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Studiul după manual, suport de curs, bibliografie şi notiţe</w:t>
            </w:r>
          </w:p>
        </w:tc>
        <w:tc>
          <w:tcPr>
            <w:tcW w:w="709" w:type="dxa"/>
            <w:tcBorders>
              <w:top w:val="single" w:sz="4" w:space="0" w:color="000000"/>
              <w:left w:val="single" w:sz="4" w:space="0" w:color="000000"/>
              <w:bottom w:val="single" w:sz="4" w:space="0" w:color="000000"/>
              <w:right w:val="single" w:sz="4" w:space="0" w:color="000000"/>
            </w:tcBorders>
          </w:tcPr>
          <w:p w14:paraId="24C53758" w14:textId="77777777" w:rsidR="00676726" w:rsidRPr="00040A36" w:rsidRDefault="00676726" w:rsidP="00264ADD">
            <w:pPr>
              <w:pStyle w:val="Frspaiere"/>
              <w:spacing w:line="276" w:lineRule="auto"/>
              <w:jc w:val="both"/>
              <w:rPr>
                <w:rFonts w:ascii="Times New Roman" w:hAnsi="Times New Roman"/>
                <w:lang w:val="ro-RO"/>
              </w:rPr>
            </w:pPr>
            <w:r w:rsidRPr="00040A36">
              <w:rPr>
                <w:rFonts w:ascii="Times New Roman" w:hAnsi="Times New Roman"/>
                <w:lang w:val="ro-RO"/>
              </w:rPr>
              <w:t>30</w:t>
            </w:r>
          </w:p>
        </w:tc>
      </w:tr>
      <w:tr w:rsidR="00040A36" w:rsidRPr="00040A36" w14:paraId="4A0085DF" w14:textId="77777777" w:rsidTr="00616EDE">
        <w:tc>
          <w:tcPr>
            <w:tcW w:w="9464" w:type="dxa"/>
            <w:gridSpan w:val="6"/>
            <w:tcBorders>
              <w:top w:val="single" w:sz="4" w:space="0" w:color="000000"/>
              <w:left w:val="single" w:sz="4" w:space="0" w:color="000000"/>
              <w:bottom w:val="single" w:sz="4" w:space="0" w:color="000000"/>
              <w:right w:val="single" w:sz="4" w:space="0" w:color="000000"/>
            </w:tcBorders>
          </w:tcPr>
          <w:p w14:paraId="4DAA6193" w14:textId="77777777" w:rsidR="00676726" w:rsidRPr="00040A36" w:rsidRDefault="00676726"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Documentare suplimentară în bibliotecă, pe platformele electronice de specialitate / pe teren</w:t>
            </w:r>
          </w:p>
        </w:tc>
        <w:tc>
          <w:tcPr>
            <w:tcW w:w="709" w:type="dxa"/>
            <w:tcBorders>
              <w:top w:val="single" w:sz="4" w:space="0" w:color="000000"/>
              <w:left w:val="single" w:sz="4" w:space="0" w:color="000000"/>
              <w:bottom w:val="single" w:sz="4" w:space="0" w:color="000000"/>
              <w:right w:val="single" w:sz="4" w:space="0" w:color="000000"/>
            </w:tcBorders>
          </w:tcPr>
          <w:p w14:paraId="1C6E2EA7" w14:textId="6FA3BCF6" w:rsidR="00676726" w:rsidRPr="00040A36" w:rsidRDefault="00026599" w:rsidP="00264ADD">
            <w:pPr>
              <w:pStyle w:val="Frspaiere"/>
              <w:spacing w:line="276" w:lineRule="auto"/>
              <w:jc w:val="both"/>
              <w:rPr>
                <w:rFonts w:ascii="Times New Roman" w:hAnsi="Times New Roman"/>
                <w:lang w:val="ro-RO"/>
              </w:rPr>
            </w:pPr>
            <w:r>
              <w:rPr>
                <w:rFonts w:ascii="Times New Roman" w:hAnsi="Times New Roman"/>
                <w:lang w:val="ro-RO"/>
              </w:rPr>
              <w:t>20</w:t>
            </w:r>
          </w:p>
        </w:tc>
      </w:tr>
      <w:tr w:rsidR="00040A36" w:rsidRPr="00040A36" w14:paraId="06BE2F21" w14:textId="77777777" w:rsidTr="00616EDE">
        <w:tc>
          <w:tcPr>
            <w:tcW w:w="9464" w:type="dxa"/>
            <w:gridSpan w:val="6"/>
            <w:tcBorders>
              <w:top w:val="single" w:sz="4" w:space="0" w:color="000000"/>
              <w:left w:val="single" w:sz="4" w:space="0" w:color="000000"/>
              <w:bottom w:val="single" w:sz="4" w:space="0" w:color="000000"/>
              <w:right w:val="single" w:sz="4" w:space="0" w:color="000000"/>
            </w:tcBorders>
          </w:tcPr>
          <w:p w14:paraId="111CA79D" w14:textId="77777777" w:rsidR="00676726" w:rsidRPr="00040A36" w:rsidRDefault="00676726"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Pregătire seminarii / laboratoare, teme, referate, portofolii şi eseuri</w:t>
            </w:r>
          </w:p>
        </w:tc>
        <w:tc>
          <w:tcPr>
            <w:tcW w:w="709" w:type="dxa"/>
            <w:tcBorders>
              <w:top w:val="single" w:sz="4" w:space="0" w:color="000000"/>
              <w:left w:val="single" w:sz="4" w:space="0" w:color="000000"/>
              <w:bottom w:val="single" w:sz="4" w:space="0" w:color="000000"/>
              <w:right w:val="single" w:sz="4" w:space="0" w:color="000000"/>
            </w:tcBorders>
          </w:tcPr>
          <w:p w14:paraId="1356DF38" w14:textId="2A8D51F1" w:rsidR="00676726" w:rsidRPr="00040A36" w:rsidRDefault="00026599" w:rsidP="00264ADD">
            <w:pPr>
              <w:pStyle w:val="Frspaiere"/>
              <w:spacing w:line="276" w:lineRule="auto"/>
              <w:jc w:val="both"/>
              <w:rPr>
                <w:rFonts w:ascii="Times New Roman" w:hAnsi="Times New Roman"/>
                <w:lang w:val="ro-RO"/>
              </w:rPr>
            </w:pPr>
            <w:r>
              <w:rPr>
                <w:rFonts w:ascii="Times New Roman" w:hAnsi="Times New Roman"/>
                <w:lang w:val="ro-RO"/>
              </w:rPr>
              <w:t>20</w:t>
            </w:r>
          </w:p>
        </w:tc>
      </w:tr>
      <w:tr w:rsidR="00040A36" w:rsidRPr="00040A36" w14:paraId="6DB6B8A6" w14:textId="77777777" w:rsidTr="00616EDE">
        <w:tc>
          <w:tcPr>
            <w:tcW w:w="9464" w:type="dxa"/>
            <w:gridSpan w:val="6"/>
            <w:tcBorders>
              <w:top w:val="single" w:sz="4" w:space="0" w:color="000000"/>
              <w:left w:val="single" w:sz="4" w:space="0" w:color="000000"/>
              <w:bottom w:val="single" w:sz="4" w:space="0" w:color="000000"/>
              <w:right w:val="single" w:sz="4" w:space="0" w:color="000000"/>
            </w:tcBorders>
          </w:tcPr>
          <w:p w14:paraId="4922B8EA" w14:textId="77777777" w:rsidR="00676726" w:rsidRPr="00040A36" w:rsidRDefault="00676726"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 xml:space="preserve">Tutoriat </w:t>
            </w:r>
          </w:p>
        </w:tc>
        <w:tc>
          <w:tcPr>
            <w:tcW w:w="709" w:type="dxa"/>
            <w:tcBorders>
              <w:top w:val="single" w:sz="4" w:space="0" w:color="000000"/>
              <w:left w:val="single" w:sz="4" w:space="0" w:color="000000"/>
              <w:bottom w:val="single" w:sz="4" w:space="0" w:color="000000"/>
              <w:right w:val="single" w:sz="4" w:space="0" w:color="000000"/>
            </w:tcBorders>
          </w:tcPr>
          <w:p w14:paraId="541CBE20" w14:textId="77777777" w:rsidR="00676726" w:rsidRPr="00040A36" w:rsidRDefault="00676726" w:rsidP="00264ADD">
            <w:pPr>
              <w:pStyle w:val="Frspaiere"/>
              <w:spacing w:line="276" w:lineRule="auto"/>
              <w:jc w:val="both"/>
              <w:rPr>
                <w:rFonts w:ascii="Times New Roman" w:hAnsi="Times New Roman"/>
                <w:lang w:val="ro-RO"/>
              </w:rPr>
            </w:pPr>
            <w:r w:rsidRPr="00040A36">
              <w:rPr>
                <w:rFonts w:ascii="Times New Roman" w:hAnsi="Times New Roman"/>
                <w:lang w:val="ro-RO"/>
              </w:rPr>
              <w:t>3</w:t>
            </w:r>
          </w:p>
        </w:tc>
      </w:tr>
      <w:tr w:rsidR="00040A36" w:rsidRPr="00040A36" w14:paraId="5C45705A" w14:textId="77777777" w:rsidTr="00616EDE">
        <w:tc>
          <w:tcPr>
            <w:tcW w:w="9464" w:type="dxa"/>
            <w:gridSpan w:val="6"/>
            <w:tcBorders>
              <w:top w:val="single" w:sz="4" w:space="0" w:color="000000"/>
              <w:left w:val="single" w:sz="4" w:space="0" w:color="000000"/>
              <w:bottom w:val="single" w:sz="4" w:space="0" w:color="000000"/>
              <w:right w:val="single" w:sz="4" w:space="0" w:color="000000"/>
            </w:tcBorders>
          </w:tcPr>
          <w:p w14:paraId="15D6AF25" w14:textId="77777777" w:rsidR="00676726" w:rsidRPr="00040A36" w:rsidRDefault="00676726"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 xml:space="preserve">Examinări </w:t>
            </w:r>
          </w:p>
        </w:tc>
        <w:tc>
          <w:tcPr>
            <w:tcW w:w="709" w:type="dxa"/>
            <w:tcBorders>
              <w:top w:val="single" w:sz="4" w:space="0" w:color="000000"/>
              <w:left w:val="single" w:sz="4" w:space="0" w:color="000000"/>
              <w:bottom w:val="single" w:sz="4" w:space="0" w:color="000000"/>
              <w:right w:val="single" w:sz="4" w:space="0" w:color="000000"/>
            </w:tcBorders>
          </w:tcPr>
          <w:p w14:paraId="6809D536" w14:textId="6A7702D9" w:rsidR="00676726" w:rsidRPr="00040A36" w:rsidRDefault="00026599" w:rsidP="00264ADD">
            <w:pPr>
              <w:pStyle w:val="Frspaiere"/>
              <w:spacing w:line="276" w:lineRule="auto"/>
              <w:jc w:val="both"/>
              <w:rPr>
                <w:rFonts w:ascii="Times New Roman" w:hAnsi="Times New Roman"/>
                <w:lang w:val="ro-RO"/>
              </w:rPr>
            </w:pPr>
            <w:r>
              <w:rPr>
                <w:rFonts w:ascii="Times New Roman" w:hAnsi="Times New Roman"/>
                <w:lang w:val="ro-RO"/>
              </w:rPr>
              <w:t>7</w:t>
            </w:r>
          </w:p>
        </w:tc>
      </w:tr>
      <w:tr w:rsidR="00040A36" w:rsidRPr="00040A36" w14:paraId="625340CA" w14:textId="77777777" w:rsidTr="00616EDE">
        <w:tc>
          <w:tcPr>
            <w:tcW w:w="9464" w:type="dxa"/>
            <w:gridSpan w:val="6"/>
            <w:tcBorders>
              <w:top w:val="single" w:sz="4" w:space="0" w:color="000000"/>
              <w:left w:val="single" w:sz="4" w:space="0" w:color="000000"/>
              <w:bottom w:val="single" w:sz="4" w:space="0" w:color="000000"/>
              <w:right w:val="single" w:sz="4" w:space="0" w:color="000000"/>
            </w:tcBorders>
          </w:tcPr>
          <w:p w14:paraId="6EF41092"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Alte activităţi……………………………………</w:t>
            </w:r>
          </w:p>
        </w:tc>
        <w:tc>
          <w:tcPr>
            <w:tcW w:w="709" w:type="dxa"/>
            <w:tcBorders>
              <w:top w:val="single" w:sz="4" w:space="0" w:color="000000"/>
              <w:left w:val="single" w:sz="4" w:space="0" w:color="000000"/>
              <w:bottom w:val="single" w:sz="4" w:space="0" w:color="000000"/>
              <w:right w:val="single" w:sz="4" w:space="0" w:color="000000"/>
            </w:tcBorders>
          </w:tcPr>
          <w:p w14:paraId="242CB61D" w14:textId="77777777" w:rsidR="00151EA3" w:rsidRPr="00040A36" w:rsidRDefault="00151EA3" w:rsidP="00264ADD">
            <w:pPr>
              <w:pStyle w:val="NoSpacing1"/>
              <w:tabs>
                <w:tab w:val="left" w:pos="1022"/>
              </w:tabs>
              <w:jc w:val="both"/>
              <w:rPr>
                <w:rFonts w:ascii="Times New Roman" w:hAnsi="Times New Roman"/>
                <w:b/>
                <w:bCs/>
                <w:lang w:val="ro-RO"/>
              </w:rPr>
            </w:pPr>
          </w:p>
        </w:tc>
      </w:tr>
      <w:tr w:rsidR="00040A36" w:rsidRPr="00040A36" w14:paraId="69B7A34C" w14:textId="77777777" w:rsidTr="00616EDE">
        <w:trPr>
          <w:gridAfter w:val="4"/>
          <w:wAfter w:w="5670" w:type="dxa"/>
        </w:trPr>
        <w:tc>
          <w:tcPr>
            <w:tcW w:w="3652" w:type="dxa"/>
            <w:tcBorders>
              <w:top w:val="single" w:sz="4" w:space="0" w:color="000000"/>
              <w:left w:val="single" w:sz="4" w:space="0" w:color="000000"/>
              <w:bottom w:val="single" w:sz="4" w:space="0" w:color="000000"/>
              <w:right w:val="single" w:sz="4" w:space="0" w:color="000000"/>
            </w:tcBorders>
            <w:shd w:val="clear" w:color="auto" w:fill="C4BC96"/>
          </w:tcPr>
          <w:p w14:paraId="2EE95F73" w14:textId="77777777" w:rsidR="00676726" w:rsidRPr="00040A36" w:rsidRDefault="00676726" w:rsidP="00264ADD">
            <w:pPr>
              <w:pStyle w:val="NoSpacing1"/>
              <w:tabs>
                <w:tab w:val="left" w:pos="1022"/>
              </w:tabs>
              <w:spacing w:line="276" w:lineRule="auto"/>
              <w:jc w:val="both"/>
              <w:rPr>
                <w:rFonts w:ascii="Times New Roman" w:hAnsi="Times New Roman"/>
                <w:b/>
                <w:bCs/>
                <w:lang w:val="ro-RO"/>
              </w:rPr>
            </w:pPr>
            <w:r w:rsidRPr="00040A36">
              <w:rPr>
                <w:rFonts w:ascii="Times New Roman" w:hAnsi="Times New Roman"/>
                <w:b/>
                <w:bCs/>
                <w:lang w:val="ro-RO"/>
              </w:rPr>
              <w:t>3.7 Total ore studiu individual</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C4BC96"/>
          </w:tcPr>
          <w:p w14:paraId="49FF7EFE" w14:textId="55B1FC79" w:rsidR="00676726" w:rsidRPr="00040A36" w:rsidRDefault="00026599" w:rsidP="00264ADD">
            <w:pPr>
              <w:pStyle w:val="Frspaiere"/>
              <w:spacing w:line="276" w:lineRule="auto"/>
              <w:jc w:val="both"/>
              <w:rPr>
                <w:rFonts w:ascii="Times New Roman" w:hAnsi="Times New Roman"/>
                <w:b/>
                <w:lang w:val="ro-RO"/>
              </w:rPr>
            </w:pPr>
            <w:r>
              <w:rPr>
                <w:rFonts w:ascii="Times New Roman" w:hAnsi="Times New Roman"/>
                <w:b/>
                <w:lang w:val="ro-RO"/>
              </w:rPr>
              <w:t>80</w:t>
            </w:r>
          </w:p>
        </w:tc>
      </w:tr>
      <w:tr w:rsidR="00040A36" w:rsidRPr="00040A36" w14:paraId="3847C17F" w14:textId="77777777" w:rsidTr="00616EDE">
        <w:trPr>
          <w:gridAfter w:val="4"/>
          <w:wAfter w:w="5670" w:type="dxa"/>
        </w:trPr>
        <w:tc>
          <w:tcPr>
            <w:tcW w:w="3652" w:type="dxa"/>
            <w:tcBorders>
              <w:top w:val="single" w:sz="4" w:space="0" w:color="000000"/>
              <w:left w:val="single" w:sz="4" w:space="0" w:color="000000"/>
              <w:bottom w:val="single" w:sz="4" w:space="0" w:color="000000"/>
              <w:right w:val="single" w:sz="4" w:space="0" w:color="000000"/>
            </w:tcBorders>
            <w:shd w:val="clear" w:color="auto" w:fill="C4BC96"/>
          </w:tcPr>
          <w:p w14:paraId="45009052" w14:textId="77777777" w:rsidR="00676726" w:rsidRPr="00040A36" w:rsidRDefault="00676726" w:rsidP="00264ADD">
            <w:pPr>
              <w:pStyle w:val="NoSpacing1"/>
              <w:tabs>
                <w:tab w:val="left" w:pos="1022"/>
              </w:tabs>
              <w:spacing w:line="276" w:lineRule="auto"/>
              <w:jc w:val="both"/>
              <w:rPr>
                <w:rFonts w:ascii="Times New Roman" w:hAnsi="Times New Roman"/>
                <w:b/>
                <w:bCs/>
                <w:lang w:val="ro-RO"/>
              </w:rPr>
            </w:pPr>
            <w:r w:rsidRPr="00040A36">
              <w:rPr>
                <w:rFonts w:ascii="Times New Roman" w:hAnsi="Times New Roman"/>
                <w:b/>
                <w:bCs/>
                <w:lang w:val="ro-RO"/>
              </w:rPr>
              <w:t>3.8 Total ore pe semestru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C4BC96"/>
          </w:tcPr>
          <w:p w14:paraId="41AD8157" w14:textId="05DDC60C" w:rsidR="00676726" w:rsidRPr="00040A36" w:rsidRDefault="00026599" w:rsidP="00264ADD">
            <w:pPr>
              <w:pStyle w:val="Frspaiere"/>
              <w:spacing w:line="276" w:lineRule="auto"/>
              <w:jc w:val="both"/>
              <w:rPr>
                <w:rFonts w:ascii="Times New Roman" w:hAnsi="Times New Roman"/>
                <w:b/>
                <w:lang w:val="ro-RO"/>
              </w:rPr>
            </w:pPr>
            <w:r>
              <w:rPr>
                <w:rFonts w:ascii="Times New Roman" w:hAnsi="Times New Roman"/>
                <w:b/>
                <w:lang w:val="ro-RO"/>
              </w:rPr>
              <w:t>108</w:t>
            </w:r>
          </w:p>
        </w:tc>
      </w:tr>
      <w:tr w:rsidR="00040A36" w:rsidRPr="00040A36" w14:paraId="220F70AB" w14:textId="77777777" w:rsidTr="00616EDE">
        <w:trPr>
          <w:gridAfter w:val="4"/>
          <w:wAfter w:w="5670" w:type="dxa"/>
        </w:trPr>
        <w:tc>
          <w:tcPr>
            <w:tcW w:w="3652" w:type="dxa"/>
            <w:tcBorders>
              <w:top w:val="single" w:sz="4" w:space="0" w:color="000000"/>
              <w:left w:val="single" w:sz="4" w:space="0" w:color="000000"/>
              <w:bottom w:val="single" w:sz="4" w:space="0" w:color="000000"/>
              <w:right w:val="single" w:sz="4" w:space="0" w:color="000000"/>
            </w:tcBorders>
            <w:shd w:val="clear" w:color="auto" w:fill="C4BC96"/>
          </w:tcPr>
          <w:p w14:paraId="33D6E547" w14:textId="77777777" w:rsidR="00676726" w:rsidRPr="00040A36" w:rsidRDefault="00676726" w:rsidP="00264ADD">
            <w:pPr>
              <w:pStyle w:val="NoSpacing1"/>
              <w:tabs>
                <w:tab w:val="left" w:pos="1022"/>
              </w:tabs>
              <w:spacing w:line="276" w:lineRule="auto"/>
              <w:jc w:val="both"/>
              <w:rPr>
                <w:rFonts w:ascii="Times New Roman" w:hAnsi="Times New Roman"/>
                <w:b/>
                <w:bCs/>
                <w:lang w:val="ro-RO"/>
              </w:rPr>
            </w:pPr>
            <w:r w:rsidRPr="00040A36">
              <w:rPr>
                <w:rFonts w:ascii="Times New Roman" w:hAnsi="Times New Roman"/>
                <w:b/>
                <w:bCs/>
                <w:lang w:val="ro-RO"/>
              </w:rPr>
              <w:t>3.9 Numărul de credite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C4BC96"/>
          </w:tcPr>
          <w:p w14:paraId="56269ADA" w14:textId="196BCA51" w:rsidR="00676726" w:rsidRPr="00040A36" w:rsidRDefault="00026599" w:rsidP="00264ADD">
            <w:pPr>
              <w:pStyle w:val="Frspaiere"/>
              <w:spacing w:line="276" w:lineRule="auto"/>
              <w:jc w:val="both"/>
              <w:rPr>
                <w:rFonts w:ascii="Times New Roman" w:hAnsi="Times New Roman"/>
                <w:b/>
                <w:lang w:val="ro-RO"/>
              </w:rPr>
            </w:pPr>
            <w:r>
              <w:rPr>
                <w:rFonts w:ascii="Times New Roman" w:hAnsi="Times New Roman"/>
                <w:b/>
                <w:lang w:val="ro-RO"/>
              </w:rPr>
              <w:t>4</w:t>
            </w:r>
          </w:p>
        </w:tc>
      </w:tr>
    </w:tbl>
    <w:p w14:paraId="456210EF" w14:textId="77777777" w:rsidR="00151EA3" w:rsidRPr="00040A36" w:rsidRDefault="00151EA3" w:rsidP="00264ADD">
      <w:pPr>
        <w:tabs>
          <w:tab w:val="left" w:pos="1022"/>
        </w:tabs>
        <w:jc w:val="both"/>
        <w:rPr>
          <w:rFonts w:ascii="Times New Roman" w:hAnsi="Times New Roman"/>
        </w:rPr>
      </w:pPr>
    </w:p>
    <w:p w14:paraId="5E307F3B" w14:textId="77777777" w:rsidR="00151EA3" w:rsidRPr="00040A36" w:rsidRDefault="00151EA3" w:rsidP="00264ADD">
      <w:pPr>
        <w:pStyle w:val="ListParagraph1"/>
        <w:numPr>
          <w:ilvl w:val="0"/>
          <w:numId w:val="1"/>
        </w:numPr>
        <w:tabs>
          <w:tab w:val="left" w:pos="1022"/>
        </w:tabs>
        <w:spacing w:after="0"/>
        <w:ind w:left="714" w:hanging="357"/>
        <w:jc w:val="both"/>
        <w:rPr>
          <w:rFonts w:ascii="Times New Roman" w:hAnsi="Times New Roman"/>
          <w:b/>
          <w:bCs/>
        </w:rPr>
      </w:pPr>
      <w:r w:rsidRPr="00040A36">
        <w:rPr>
          <w:rFonts w:ascii="Times New Roman" w:hAnsi="Times New Roman"/>
          <w:b/>
          <w:bCs/>
        </w:rPr>
        <w:t>Precondiţii (acolo unde este cazul)</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85"/>
        <w:gridCol w:w="8222"/>
      </w:tblGrid>
      <w:tr w:rsidR="00040A36" w:rsidRPr="00040A36" w14:paraId="7B80E7CF" w14:textId="77777777" w:rsidTr="00616EDE">
        <w:tc>
          <w:tcPr>
            <w:tcW w:w="1985" w:type="dxa"/>
            <w:tcBorders>
              <w:top w:val="single" w:sz="4" w:space="0" w:color="000000"/>
              <w:left w:val="single" w:sz="4" w:space="0" w:color="000000"/>
              <w:bottom w:val="single" w:sz="4" w:space="0" w:color="000000"/>
              <w:right w:val="single" w:sz="4" w:space="0" w:color="000000"/>
            </w:tcBorders>
          </w:tcPr>
          <w:p w14:paraId="058DF58B"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t>4.1 de curriculum</w:t>
            </w:r>
          </w:p>
        </w:tc>
        <w:tc>
          <w:tcPr>
            <w:tcW w:w="8222" w:type="dxa"/>
            <w:tcBorders>
              <w:top w:val="single" w:sz="4" w:space="0" w:color="000000"/>
              <w:left w:val="single" w:sz="4" w:space="0" w:color="000000"/>
              <w:bottom w:val="single" w:sz="4" w:space="0" w:color="000000"/>
              <w:right w:val="single" w:sz="4" w:space="0" w:color="000000"/>
            </w:tcBorders>
          </w:tcPr>
          <w:p w14:paraId="321199AF" w14:textId="77777777" w:rsidR="00AE1E7D" w:rsidRPr="00040A36" w:rsidRDefault="00AE1E7D" w:rsidP="00264ADD">
            <w:pPr>
              <w:pStyle w:val="Frspaiere"/>
              <w:numPr>
                <w:ilvl w:val="0"/>
                <w:numId w:val="32"/>
              </w:numPr>
              <w:spacing w:line="276" w:lineRule="auto"/>
              <w:jc w:val="both"/>
              <w:rPr>
                <w:rFonts w:ascii="Times New Roman" w:hAnsi="Times New Roman"/>
                <w:lang w:val="ro-RO"/>
              </w:rPr>
            </w:pPr>
            <w:r w:rsidRPr="00040A36">
              <w:rPr>
                <w:rFonts w:ascii="Times New Roman" w:hAnsi="Times New Roman"/>
                <w:lang w:val="ro-RO"/>
              </w:rPr>
              <w:t>Cultură şi comportament managerial</w:t>
            </w:r>
          </w:p>
          <w:p w14:paraId="68418D49" w14:textId="77777777" w:rsidR="00151EA3" w:rsidRPr="00040A36" w:rsidRDefault="00AE1E7D" w:rsidP="00264ADD">
            <w:pPr>
              <w:pStyle w:val="Frspaiere"/>
              <w:numPr>
                <w:ilvl w:val="0"/>
                <w:numId w:val="32"/>
              </w:numPr>
              <w:spacing w:line="276" w:lineRule="auto"/>
              <w:jc w:val="both"/>
              <w:rPr>
                <w:rFonts w:ascii="Times New Roman" w:hAnsi="Times New Roman"/>
                <w:lang w:val="ro-RO"/>
              </w:rPr>
            </w:pPr>
            <w:r w:rsidRPr="00040A36">
              <w:rPr>
                <w:rFonts w:ascii="Times New Roman" w:hAnsi="Times New Roman"/>
                <w:lang w:val="ro-RO"/>
              </w:rPr>
              <w:t>Metode şi tehnici de cercetare</w:t>
            </w:r>
            <w:r w:rsidRPr="00040A36">
              <w:rPr>
                <w:rFonts w:ascii="Times New Roman" w:hAnsi="Times New Roman"/>
                <w:b/>
                <w:bCs/>
                <w:lang w:val="ro-RO"/>
              </w:rPr>
              <w:t>:</w:t>
            </w:r>
          </w:p>
          <w:p w14:paraId="35D62AFF" w14:textId="77777777" w:rsidR="00AE1E7D" w:rsidRPr="00040A36" w:rsidRDefault="00AE1E7D" w:rsidP="00264ADD">
            <w:pPr>
              <w:pStyle w:val="Frspaiere"/>
              <w:numPr>
                <w:ilvl w:val="0"/>
                <w:numId w:val="31"/>
              </w:numPr>
              <w:jc w:val="both"/>
              <w:rPr>
                <w:rFonts w:ascii="Times New Roman" w:hAnsi="Times New Roman"/>
                <w:spacing w:val="-4"/>
                <w:lang w:val="ro-RO"/>
              </w:rPr>
            </w:pPr>
            <w:r w:rsidRPr="00040A36">
              <w:rPr>
                <w:rFonts w:ascii="Times New Roman" w:hAnsi="Times New Roman"/>
                <w:spacing w:val="-4"/>
                <w:lang w:val="ro-RO"/>
              </w:rPr>
              <w:t>Elaborarea şi interpretarea diagnozei sociale pe baza terminologiei, metodelor şi paradigmelor specifice;</w:t>
            </w:r>
          </w:p>
          <w:p w14:paraId="743C4DAD" w14:textId="77777777" w:rsidR="00AE1E7D" w:rsidRPr="00040A36" w:rsidRDefault="00AE1E7D" w:rsidP="00264ADD">
            <w:pPr>
              <w:pStyle w:val="Frspaiere"/>
              <w:numPr>
                <w:ilvl w:val="0"/>
                <w:numId w:val="31"/>
              </w:numPr>
              <w:jc w:val="both"/>
              <w:rPr>
                <w:rFonts w:ascii="Times New Roman" w:hAnsi="Times New Roman"/>
                <w:lang w:val="ro-RO"/>
              </w:rPr>
            </w:pPr>
            <w:r w:rsidRPr="00040A36">
              <w:rPr>
                <w:rFonts w:ascii="Times New Roman" w:hAnsi="Times New Roman"/>
                <w:lang w:val="ro-RO"/>
              </w:rPr>
              <w:t>Interpretarea realităţii sociale prin aplicarea cunoştinţelor fundamentale;</w:t>
            </w:r>
          </w:p>
          <w:p w14:paraId="487CEC45" w14:textId="77777777" w:rsidR="00AE1E7D" w:rsidRPr="00040A36" w:rsidRDefault="00AE1E7D" w:rsidP="00264ADD">
            <w:pPr>
              <w:pStyle w:val="Frspaiere"/>
              <w:numPr>
                <w:ilvl w:val="0"/>
                <w:numId w:val="31"/>
              </w:numPr>
              <w:jc w:val="both"/>
              <w:rPr>
                <w:rFonts w:ascii="Times New Roman" w:hAnsi="Times New Roman"/>
                <w:spacing w:val="-4"/>
                <w:lang w:val="ro-RO"/>
              </w:rPr>
            </w:pPr>
            <w:r w:rsidRPr="00040A36">
              <w:rPr>
                <w:rFonts w:ascii="Times New Roman" w:hAnsi="Times New Roman"/>
                <w:spacing w:val="-4"/>
                <w:lang w:val="ro-RO"/>
              </w:rPr>
              <w:lastRenderedPageBreak/>
              <w:t xml:space="preserve">Realizarea diagnozei sociale în raport cu problemele comunităţilor umane </w:t>
            </w:r>
            <w:r w:rsidR="002A6E21" w:rsidRPr="00040A36">
              <w:rPr>
                <w:rFonts w:ascii="Times New Roman" w:hAnsi="Times New Roman"/>
                <w:spacing w:val="-4"/>
                <w:lang w:val="ro-RO"/>
              </w:rPr>
              <w:t>ș</w:t>
            </w:r>
            <w:r w:rsidRPr="00040A36">
              <w:rPr>
                <w:rFonts w:ascii="Times New Roman" w:hAnsi="Times New Roman"/>
                <w:spacing w:val="-4"/>
                <w:lang w:val="ro-RO"/>
              </w:rPr>
              <w:t>i analizarea politicilor publice.</w:t>
            </w:r>
          </w:p>
        </w:tc>
      </w:tr>
      <w:tr w:rsidR="00151EA3" w:rsidRPr="00040A36" w14:paraId="6169A720" w14:textId="77777777" w:rsidTr="00616EDE">
        <w:tc>
          <w:tcPr>
            <w:tcW w:w="1985" w:type="dxa"/>
            <w:tcBorders>
              <w:top w:val="single" w:sz="4" w:space="0" w:color="000000"/>
              <w:left w:val="single" w:sz="4" w:space="0" w:color="000000"/>
              <w:bottom w:val="single" w:sz="4" w:space="0" w:color="000000"/>
              <w:right w:val="single" w:sz="4" w:space="0" w:color="000000"/>
            </w:tcBorders>
          </w:tcPr>
          <w:p w14:paraId="1B49DAC0" w14:textId="77777777" w:rsidR="00151EA3" w:rsidRPr="00040A36" w:rsidRDefault="00151EA3" w:rsidP="00264ADD">
            <w:pPr>
              <w:pStyle w:val="NoSpacing1"/>
              <w:tabs>
                <w:tab w:val="left" w:pos="1022"/>
              </w:tabs>
              <w:spacing w:line="276" w:lineRule="auto"/>
              <w:jc w:val="both"/>
              <w:rPr>
                <w:rFonts w:ascii="Times New Roman" w:hAnsi="Times New Roman"/>
                <w:lang w:val="ro-RO"/>
              </w:rPr>
            </w:pPr>
            <w:r w:rsidRPr="00040A36">
              <w:rPr>
                <w:rFonts w:ascii="Times New Roman" w:hAnsi="Times New Roman"/>
                <w:lang w:val="ro-RO"/>
              </w:rPr>
              <w:lastRenderedPageBreak/>
              <w:t>4.2 de competenţe</w:t>
            </w:r>
          </w:p>
        </w:tc>
        <w:tc>
          <w:tcPr>
            <w:tcW w:w="8222" w:type="dxa"/>
            <w:tcBorders>
              <w:top w:val="single" w:sz="4" w:space="0" w:color="000000"/>
              <w:left w:val="single" w:sz="4" w:space="0" w:color="000000"/>
              <w:bottom w:val="single" w:sz="4" w:space="0" w:color="000000"/>
              <w:right w:val="single" w:sz="4" w:space="0" w:color="000000"/>
            </w:tcBorders>
          </w:tcPr>
          <w:p w14:paraId="7B59B69D" w14:textId="77777777" w:rsidR="00AE1E7D" w:rsidRPr="00040A36" w:rsidRDefault="00AE1E7D" w:rsidP="00264ADD">
            <w:pPr>
              <w:pStyle w:val="Frspaiere"/>
              <w:numPr>
                <w:ilvl w:val="0"/>
                <w:numId w:val="33"/>
              </w:numPr>
              <w:jc w:val="both"/>
              <w:rPr>
                <w:rFonts w:ascii="Times New Roman" w:hAnsi="Times New Roman"/>
                <w:lang w:val="ro-RO"/>
              </w:rPr>
            </w:pPr>
            <w:r w:rsidRPr="00040A36">
              <w:rPr>
                <w:rFonts w:ascii="Times New Roman" w:hAnsi="Times New Roman"/>
                <w:lang w:val="ro-RO"/>
              </w:rPr>
              <w:t>Analiza şi evaluarea strategiilor şi proceselor de comunicare personale, de grup și de masă;</w:t>
            </w:r>
          </w:p>
          <w:p w14:paraId="3BBF8E16" w14:textId="77777777" w:rsidR="00AE1E7D" w:rsidRPr="00040A36" w:rsidRDefault="00AE1E7D" w:rsidP="00264ADD">
            <w:pPr>
              <w:pStyle w:val="Frspaiere"/>
              <w:numPr>
                <w:ilvl w:val="0"/>
                <w:numId w:val="33"/>
              </w:numPr>
              <w:jc w:val="both"/>
              <w:rPr>
                <w:rFonts w:ascii="Times New Roman" w:hAnsi="Times New Roman"/>
                <w:lang w:val="ro-RO"/>
              </w:rPr>
            </w:pPr>
            <w:r w:rsidRPr="00040A36">
              <w:rPr>
                <w:rFonts w:ascii="Times New Roman" w:hAnsi="Times New Roman"/>
                <w:lang w:val="ro-RO"/>
              </w:rPr>
              <w:t>Elaborarea de proiecte de cercetare şi intervenţie în domeniul comunicării;</w:t>
            </w:r>
          </w:p>
          <w:p w14:paraId="3EBAAEF2" w14:textId="77777777" w:rsidR="00AE1E7D" w:rsidRPr="00040A36" w:rsidRDefault="00AE1E7D" w:rsidP="00264ADD">
            <w:pPr>
              <w:pStyle w:val="Frspaiere"/>
              <w:numPr>
                <w:ilvl w:val="0"/>
                <w:numId w:val="33"/>
              </w:numPr>
              <w:jc w:val="both"/>
              <w:rPr>
                <w:rFonts w:ascii="Times New Roman" w:hAnsi="Times New Roman"/>
                <w:spacing w:val="-4"/>
                <w:lang w:val="ro-RO"/>
              </w:rPr>
            </w:pPr>
            <w:r w:rsidRPr="00040A36">
              <w:rPr>
                <w:rFonts w:ascii="Times New Roman" w:hAnsi="Times New Roman"/>
                <w:spacing w:val="-4"/>
                <w:lang w:val="ro-RO"/>
              </w:rPr>
              <w:t>Formularea şi analiza conceptelor, teoriilor, paradigmelor şi metodologiilor utilizate în analiza comunicării;</w:t>
            </w:r>
          </w:p>
          <w:p w14:paraId="1AD6424C" w14:textId="77777777" w:rsidR="00AE1E7D" w:rsidRPr="00040A36" w:rsidRDefault="00AE1E7D" w:rsidP="00264ADD">
            <w:pPr>
              <w:pStyle w:val="NoSpacing1"/>
              <w:numPr>
                <w:ilvl w:val="0"/>
                <w:numId w:val="33"/>
              </w:numPr>
              <w:tabs>
                <w:tab w:val="left" w:pos="1022"/>
              </w:tabs>
              <w:jc w:val="both"/>
              <w:rPr>
                <w:rFonts w:ascii="Times New Roman" w:hAnsi="Times New Roman"/>
                <w:b/>
                <w:bCs/>
                <w:lang w:val="ro-RO"/>
              </w:rPr>
            </w:pPr>
            <w:r w:rsidRPr="00040A36">
              <w:rPr>
                <w:rFonts w:ascii="Times New Roman" w:hAnsi="Times New Roman"/>
                <w:lang w:val="ro-RO"/>
              </w:rPr>
              <w:t xml:space="preserve">Identificarea, măsurarea </w:t>
            </w:r>
            <w:r w:rsidR="00451D04" w:rsidRPr="00040A36">
              <w:rPr>
                <w:rFonts w:ascii="Times New Roman" w:hAnsi="Times New Roman"/>
                <w:lang w:val="ro-RO"/>
              </w:rPr>
              <w:t>ș</w:t>
            </w:r>
            <w:r w:rsidRPr="00040A36">
              <w:rPr>
                <w:rFonts w:ascii="Times New Roman" w:hAnsi="Times New Roman"/>
                <w:lang w:val="ro-RO"/>
              </w:rPr>
              <w:t xml:space="preserve">i evaluarea tipurilor </w:t>
            </w:r>
            <w:r w:rsidR="00451D04" w:rsidRPr="00040A36">
              <w:rPr>
                <w:rFonts w:ascii="Times New Roman" w:hAnsi="Times New Roman"/>
                <w:lang w:val="ro-RO"/>
              </w:rPr>
              <w:t>ș</w:t>
            </w:r>
            <w:r w:rsidRPr="00040A36">
              <w:rPr>
                <w:rFonts w:ascii="Times New Roman" w:hAnsi="Times New Roman"/>
                <w:lang w:val="ro-RO"/>
              </w:rPr>
              <w:t>i stilurilor de comunicare;</w:t>
            </w:r>
          </w:p>
          <w:p w14:paraId="28BA22EB" w14:textId="77777777" w:rsidR="00151EA3" w:rsidRPr="00040A36" w:rsidRDefault="00AE1E7D" w:rsidP="00264ADD">
            <w:pPr>
              <w:pStyle w:val="NoSpacing1"/>
              <w:numPr>
                <w:ilvl w:val="0"/>
                <w:numId w:val="33"/>
              </w:numPr>
              <w:tabs>
                <w:tab w:val="left" w:pos="1022"/>
              </w:tabs>
              <w:jc w:val="both"/>
              <w:rPr>
                <w:rFonts w:ascii="Times New Roman" w:hAnsi="Times New Roman"/>
                <w:b/>
                <w:bCs/>
                <w:lang w:val="ro-RO"/>
              </w:rPr>
            </w:pPr>
            <w:r w:rsidRPr="00040A36">
              <w:rPr>
                <w:rFonts w:ascii="Times New Roman" w:hAnsi="Times New Roman"/>
                <w:lang w:val="ro-RO"/>
              </w:rPr>
              <w:t>Aplicarea tehnicilor de relaţionare în grup a capacităţilor empatice de comunicare interpersonală şi de asumare de roluri specifice în cadrul muncii în echipă</w:t>
            </w:r>
            <w:r w:rsidRPr="00040A36">
              <w:rPr>
                <w:rFonts w:ascii="Times New Roman" w:hAnsi="Times New Roman"/>
                <w:b/>
                <w:bCs/>
                <w:lang w:val="ro-RO"/>
              </w:rPr>
              <w:t>.</w:t>
            </w:r>
          </w:p>
          <w:p w14:paraId="07DA6BE3" w14:textId="77777777" w:rsidR="00AE1E7D" w:rsidRPr="00040A36" w:rsidRDefault="00AE1E7D" w:rsidP="00264ADD">
            <w:pPr>
              <w:pStyle w:val="NoSpacing1"/>
              <w:tabs>
                <w:tab w:val="left" w:pos="1022"/>
              </w:tabs>
              <w:jc w:val="both"/>
              <w:rPr>
                <w:rFonts w:ascii="Times New Roman" w:hAnsi="Times New Roman"/>
                <w:b/>
                <w:bCs/>
                <w:lang w:val="ro-RO"/>
              </w:rPr>
            </w:pPr>
          </w:p>
        </w:tc>
      </w:tr>
    </w:tbl>
    <w:p w14:paraId="2D3D514A" w14:textId="77777777" w:rsidR="00F93039" w:rsidRPr="00942562" w:rsidRDefault="00F93039" w:rsidP="00F93039">
      <w:pPr>
        <w:pStyle w:val="Listparagraf"/>
        <w:rPr>
          <w:rFonts w:ascii="Times New Roman" w:hAnsi="Times New Roman"/>
        </w:rPr>
      </w:pPr>
    </w:p>
    <w:p w14:paraId="2464557B" w14:textId="77777777" w:rsidR="00F93039" w:rsidRDefault="00F93039" w:rsidP="00F93039">
      <w:pPr>
        <w:pStyle w:val="Listparagraf"/>
        <w:numPr>
          <w:ilvl w:val="0"/>
          <w:numId w:val="1"/>
        </w:numPr>
        <w:spacing w:line="276" w:lineRule="auto"/>
        <w:ind w:left="714" w:hanging="357"/>
        <w:contextualSpacing w:val="0"/>
        <w:jc w:val="left"/>
        <w:rPr>
          <w:rFonts w:ascii="Times New Roman" w:hAnsi="Times New Roman"/>
          <w:b/>
          <w:bCs/>
        </w:rPr>
      </w:pPr>
      <w:r w:rsidRPr="00942562">
        <w:rPr>
          <w:rFonts w:ascii="Times New Roman" w:hAnsi="Times New Roman"/>
          <w:b/>
          <w:bCs/>
        </w:rPr>
        <w:t>Condiţii (acolo unde este cazul)</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395"/>
        <w:gridCol w:w="5812"/>
      </w:tblGrid>
      <w:tr w:rsidR="0055040A" w:rsidRPr="003A79BD" w14:paraId="660B88B8" w14:textId="77777777" w:rsidTr="00B31C94">
        <w:tc>
          <w:tcPr>
            <w:tcW w:w="4395" w:type="dxa"/>
            <w:tcBorders>
              <w:top w:val="single" w:sz="4" w:space="0" w:color="000000"/>
              <w:left w:val="single" w:sz="4" w:space="0" w:color="000000"/>
              <w:bottom w:val="single" w:sz="4" w:space="0" w:color="000000"/>
              <w:right w:val="single" w:sz="4" w:space="0" w:color="000000"/>
            </w:tcBorders>
          </w:tcPr>
          <w:p w14:paraId="055E16FD" w14:textId="77777777" w:rsidR="0055040A" w:rsidRPr="003A79BD" w:rsidRDefault="0055040A" w:rsidP="00B31C94">
            <w:pPr>
              <w:pStyle w:val="NoSpacing1"/>
              <w:tabs>
                <w:tab w:val="left" w:pos="1022"/>
              </w:tabs>
              <w:spacing w:line="360" w:lineRule="auto"/>
              <w:rPr>
                <w:rFonts w:ascii="Times New Roman" w:hAnsi="Times New Roman"/>
                <w:lang w:val="ro-RO"/>
              </w:rPr>
            </w:pPr>
            <w:r w:rsidRPr="003A79BD">
              <w:rPr>
                <w:rFonts w:ascii="Times New Roman" w:hAnsi="Times New Roman"/>
                <w:lang w:val="ro-RO"/>
              </w:rPr>
              <w:t>5.1 de desfăşurare a cursului</w:t>
            </w:r>
          </w:p>
        </w:tc>
        <w:tc>
          <w:tcPr>
            <w:tcW w:w="5812" w:type="dxa"/>
            <w:tcBorders>
              <w:top w:val="single" w:sz="4" w:space="0" w:color="000000"/>
              <w:left w:val="single" w:sz="4" w:space="0" w:color="000000"/>
              <w:bottom w:val="single" w:sz="4" w:space="0" w:color="000000"/>
              <w:right w:val="single" w:sz="4" w:space="0" w:color="000000"/>
            </w:tcBorders>
          </w:tcPr>
          <w:p w14:paraId="05A48D9A" w14:textId="77777777" w:rsidR="0055040A" w:rsidRPr="00131724" w:rsidRDefault="0055040A" w:rsidP="0055040A">
            <w:pPr>
              <w:widowControl w:val="0"/>
              <w:numPr>
                <w:ilvl w:val="0"/>
                <w:numId w:val="43"/>
              </w:numPr>
              <w:tabs>
                <w:tab w:val="left" w:pos="220"/>
                <w:tab w:val="left" w:pos="720"/>
              </w:tabs>
              <w:autoSpaceDE w:val="0"/>
              <w:autoSpaceDN w:val="0"/>
              <w:adjustRightInd w:val="0"/>
              <w:spacing w:after="0" w:line="240" w:lineRule="auto"/>
              <w:jc w:val="both"/>
              <w:rPr>
                <w:rFonts w:ascii="Times New Roman" w:hAnsi="Times New Roman"/>
                <w:color w:val="000000"/>
                <w:lang w:val="fr-FR"/>
              </w:rPr>
            </w:pPr>
            <w:r w:rsidRPr="00131724">
              <w:rPr>
                <w:rFonts w:ascii="Times New Roman" w:hAnsi="Times New Roman"/>
                <w:color w:val="000000"/>
                <w:lang w:val="fr-FR"/>
              </w:rPr>
              <w:t xml:space="preserve">Activitățile din anul universitar </w:t>
            </w:r>
            <w:r>
              <w:rPr>
                <w:rFonts w:ascii="Times New Roman" w:hAnsi="Times New Roman"/>
                <w:color w:val="000000"/>
                <w:lang w:val="fr-FR"/>
              </w:rPr>
              <w:t xml:space="preserve">2023-2024 </w:t>
            </w:r>
            <w:r w:rsidRPr="00131724">
              <w:rPr>
                <w:rFonts w:ascii="Times New Roman" w:hAnsi="Times New Roman"/>
                <w:color w:val="000000"/>
                <w:lang w:val="fr-FR"/>
              </w:rPr>
              <w:t>se vor desfășura exclusiv online</w:t>
            </w:r>
            <w:r>
              <w:rPr>
                <w:rFonts w:ascii="Times New Roman" w:hAnsi="Times New Roman"/>
                <w:color w:val="000000"/>
                <w:lang w:val="fr-FR"/>
              </w:rPr>
              <w:t>;</w:t>
            </w:r>
          </w:p>
          <w:p w14:paraId="14D90E70" w14:textId="77777777" w:rsidR="0055040A" w:rsidRPr="00131724" w:rsidRDefault="0055040A" w:rsidP="0055040A">
            <w:pPr>
              <w:pStyle w:val="NoSpacing1"/>
              <w:numPr>
                <w:ilvl w:val="0"/>
                <w:numId w:val="43"/>
              </w:numPr>
              <w:tabs>
                <w:tab w:val="left" w:pos="1022"/>
              </w:tabs>
              <w:spacing w:line="360" w:lineRule="auto"/>
              <w:jc w:val="both"/>
              <w:rPr>
                <w:rFonts w:ascii="Times New Roman" w:hAnsi="Times New Roman"/>
                <w:lang w:val="ro-RO"/>
              </w:rPr>
            </w:pPr>
            <w:r w:rsidRPr="00131724">
              <w:rPr>
                <w:rFonts w:ascii="Times New Roman" w:hAnsi="Times New Roman"/>
                <w:color w:val="000000"/>
                <w:lang w:val="fr-FR"/>
              </w:rPr>
              <w:t>Pentru organizarea activităților didactice se va utiliza platforma Google Classroom</w:t>
            </w:r>
            <w:r>
              <w:rPr>
                <w:rFonts w:ascii="Times New Roman" w:hAnsi="Times New Roman"/>
                <w:color w:val="000000"/>
                <w:lang w:val="fr-FR"/>
              </w:rPr>
              <w:t xml:space="preserve"> și emailul instituțional</w:t>
            </w:r>
            <w:r w:rsidRPr="00131724">
              <w:rPr>
                <w:rFonts w:ascii="Times New Roman" w:hAnsi="Times New Roman"/>
                <w:color w:val="000000"/>
                <w:lang w:val="fr-FR"/>
              </w:rPr>
              <w:t>. A</w:t>
            </w:r>
            <w:r>
              <w:rPr>
                <w:rFonts w:ascii="Times New Roman" w:hAnsi="Times New Roman"/>
                <w:color w:val="000000"/>
                <w:lang w:val="fr-FR"/>
              </w:rPr>
              <w:t>stfel</w:t>
            </w:r>
            <w:r w:rsidRPr="00131724">
              <w:rPr>
                <w:rFonts w:ascii="Times New Roman" w:hAnsi="Times New Roman"/>
                <w:color w:val="000000"/>
                <w:lang w:val="fr-FR"/>
              </w:rPr>
              <w:t xml:space="preserve"> vor fi </w:t>
            </w:r>
            <w:r>
              <w:rPr>
                <w:rFonts w:ascii="Times New Roman" w:hAnsi="Times New Roman"/>
                <w:color w:val="000000"/>
                <w:lang w:val="fr-FR"/>
              </w:rPr>
              <w:t>comunicate</w:t>
            </w:r>
            <w:r w:rsidRPr="00131724">
              <w:rPr>
                <w:rFonts w:ascii="Times New Roman" w:hAnsi="Times New Roman"/>
                <w:color w:val="000000"/>
                <w:lang w:val="fr-FR"/>
              </w:rPr>
              <w:t xml:space="preserve"> materiale didactice aferente disciplinei și predate temele aferente. Codul disciplinei va fi oferit la prima interatiune online. Pentru interacțiunile online se va folosi aplicația Google Meet. Linkul de participare va fi unic pe parcursul semestrului si se va regasi </w:t>
            </w:r>
            <w:r>
              <w:rPr>
                <w:rFonts w:ascii="Times New Roman" w:hAnsi="Times New Roman"/>
                <w:color w:val="000000"/>
                <w:lang w:val="fr-FR"/>
              </w:rPr>
              <w:t>î</w:t>
            </w:r>
            <w:r w:rsidRPr="00131724">
              <w:rPr>
                <w:rFonts w:ascii="Times New Roman" w:hAnsi="Times New Roman"/>
                <w:color w:val="000000"/>
                <w:lang w:val="fr-FR"/>
              </w:rPr>
              <w:t>n orarul activitatilor didactice</w:t>
            </w:r>
            <w:r>
              <w:rPr>
                <w:rFonts w:ascii="Times New Roman" w:hAnsi="Times New Roman"/>
                <w:color w:val="000000"/>
                <w:lang w:val="fr-FR"/>
              </w:rPr>
              <w:t>.</w:t>
            </w:r>
          </w:p>
        </w:tc>
      </w:tr>
      <w:tr w:rsidR="0055040A" w:rsidRPr="003A79BD" w14:paraId="2FA66CE0" w14:textId="77777777" w:rsidTr="00B31C94">
        <w:tc>
          <w:tcPr>
            <w:tcW w:w="4395" w:type="dxa"/>
            <w:tcBorders>
              <w:top w:val="single" w:sz="4" w:space="0" w:color="000000"/>
              <w:left w:val="single" w:sz="4" w:space="0" w:color="000000"/>
              <w:bottom w:val="single" w:sz="4" w:space="0" w:color="000000"/>
              <w:right w:val="single" w:sz="4" w:space="0" w:color="000000"/>
            </w:tcBorders>
          </w:tcPr>
          <w:p w14:paraId="6388F739" w14:textId="77777777" w:rsidR="0055040A" w:rsidRPr="003A79BD" w:rsidRDefault="0055040A" w:rsidP="00B31C94">
            <w:pPr>
              <w:pStyle w:val="NoSpacing1"/>
              <w:tabs>
                <w:tab w:val="left" w:pos="1022"/>
              </w:tabs>
              <w:spacing w:line="360" w:lineRule="auto"/>
              <w:rPr>
                <w:rFonts w:ascii="Times New Roman" w:hAnsi="Times New Roman"/>
                <w:lang w:val="ro-RO"/>
              </w:rPr>
            </w:pPr>
            <w:r w:rsidRPr="003A79BD">
              <w:rPr>
                <w:rFonts w:ascii="Times New Roman" w:hAnsi="Times New Roman"/>
                <w:lang w:val="ro-RO"/>
              </w:rPr>
              <w:t>5.2 de desfăşurare a seminarului/laboratorului</w:t>
            </w:r>
          </w:p>
        </w:tc>
        <w:tc>
          <w:tcPr>
            <w:tcW w:w="5812" w:type="dxa"/>
            <w:tcBorders>
              <w:top w:val="single" w:sz="4" w:space="0" w:color="000000"/>
              <w:left w:val="single" w:sz="4" w:space="0" w:color="000000"/>
              <w:bottom w:val="single" w:sz="4" w:space="0" w:color="000000"/>
              <w:right w:val="single" w:sz="4" w:space="0" w:color="000000"/>
            </w:tcBorders>
          </w:tcPr>
          <w:p w14:paraId="188133A1" w14:textId="77777777" w:rsidR="0055040A" w:rsidRPr="003A79BD" w:rsidRDefault="0055040A" w:rsidP="0055040A">
            <w:pPr>
              <w:pStyle w:val="NoSpacing1"/>
              <w:numPr>
                <w:ilvl w:val="0"/>
                <w:numId w:val="44"/>
              </w:numPr>
              <w:tabs>
                <w:tab w:val="left" w:pos="1022"/>
              </w:tabs>
              <w:spacing w:line="360" w:lineRule="auto"/>
              <w:jc w:val="both"/>
              <w:rPr>
                <w:rFonts w:ascii="Times New Roman" w:hAnsi="Times New Roman"/>
                <w:lang w:val="ro-RO"/>
              </w:rPr>
            </w:pPr>
            <w:r w:rsidRPr="00131724">
              <w:rPr>
                <w:rFonts w:ascii="Times New Roman" w:hAnsi="Times New Roman"/>
                <w:color w:val="000000"/>
                <w:lang w:val="fr-FR"/>
              </w:rPr>
              <w:t>Pentru organizarea activităților didactice se va utiliza platforma Google Classroom</w:t>
            </w:r>
            <w:r>
              <w:rPr>
                <w:rFonts w:ascii="Times New Roman" w:hAnsi="Times New Roman"/>
                <w:color w:val="000000"/>
                <w:lang w:val="fr-FR"/>
              </w:rPr>
              <w:t xml:space="preserve"> și emailul instituțional</w:t>
            </w:r>
            <w:r w:rsidRPr="00131724">
              <w:rPr>
                <w:rFonts w:ascii="Times New Roman" w:hAnsi="Times New Roman"/>
                <w:color w:val="000000"/>
                <w:lang w:val="fr-FR"/>
              </w:rPr>
              <w:t>. A</w:t>
            </w:r>
            <w:r>
              <w:rPr>
                <w:rFonts w:ascii="Times New Roman" w:hAnsi="Times New Roman"/>
                <w:color w:val="000000"/>
                <w:lang w:val="fr-FR"/>
              </w:rPr>
              <w:t>stfel</w:t>
            </w:r>
            <w:r w:rsidRPr="00131724">
              <w:rPr>
                <w:rFonts w:ascii="Times New Roman" w:hAnsi="Times New Roman"/>
                <w:color w:val="000000"/>
                <w:lang w:val="fr-FR"/>
              </w:rPr>
              <w:t xml:space="preserve"> vor fi </w:t>
            </w:r>
            <w:r>
              <w:rPr>
                <w:rFonts w:ascii="Times New Roman" w:hAnsi="Times New Roman"/>
                <w:color w:val="000000"/>
                <w:lang w:val="fr-FR"/>
              </w:rPr>
              <w:t>comunicate</w:t>
            </w:r>
            <w:r w:rsidRPr="00131724">
              <w:rPr>
                <w:rFonts w:ascii="Times New Roman" w:hAnsi="Times New Roman"/>
                <w:color w:val="000000"/>
                <w:lang w:val="fr-FR"/>
              </w:rPr>
              <w:t xml:space="preserve"> materiale didactice aferente disciplinei și predate temele aferente. Codul disciplinei va fi oferit la prima interatiune online. Pentru interacțiunile online se va folosi aplicația Google Meet. Linkul de participare va fi unic pe parcursul semestrului si se va regasi </w:t>
            </w:r>
            <w:r>
              <w:rPr>
                <w:rFonts w:ascii="Times New Roman" w:hAnsi="Times New Roman"/>
                <w:color w:val="000000"/>
                <w:lang w:val="fr-FR"/>
              </w:rPr>
              <w:t>î</w:t>
            </w:r>
            <w:r w:rsidRPr="00131724">
              <w:rPr>
                <w:rFonts w:ascii="Times New Roman" w:hAnsi="Times New Roman"/>
                <w:color w:val="000000"/>
                <w:lang w:val="fr-FR"/>
              </w:rPr>
              <w:t>n orarul activitatilor didactice</w:t>
            </w:r>
            <w:r>
              <w:rPr>
                <w:rFonts w:ascii="Times New Roman" w:hAnsi="Times New Roman"/>
                <w:color w:val="000000"/>
                <w:lang w:val="fr-FR"/>
              </w:rPr>
              <w:t>.</w:t>
            </w:r>
          </w:p>
        </w:tc>
      </w:tr>
    </w:tbl>
    <w:p w14:paraId="0B2F9EF5" w14:textId="64756079" w:rsidR="00313BF3" w:rsidRPr="00313BF3" w:rsidRDefault="00313BF3" w:rsidP="00313BF3">
      <w:pPr>
        <w:pStyle w:val="Listparagraf"/>
        <w:numPr>
          <w:ilvl w:val="0"/>
          <w:numId w:val="1"/>
        </w:numPr>
        <w:rPr>
          <w:b/>
          <w:sz w:val="24"/>
          <w:szCs w:val="24"/>
          <w:lang w:eastAsia="ro-RO"/>
        </w:rPr>
      </w:pPr>
      <w:r w:rsidRPr="00313BF3">
        <w:rPr>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313BF3" w14:paraId="3B77F9E1" w14:textId="77777777" w:rsidTr="00A1179B">
        <w:trPr>
          <w:cantSplit/>
          <w:trHeight w:val="890"/>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3CF1C1CB" w14:textId="77777777" w:rsidR="00313BF3" w:rsidRPr="005520E1" w:rsidRDefault="00313BF3" w:rsidP="00A1179B">
            <w:pPr>
              <w:pStyle w:val="Frspaiere"/>
              <w:jc w:val="center"/>
              <w:rPr>
                <w:rFonts w:cs="Calibri"/>
                <w:lang w:val="ro-RO"/>
              </w:rPr>
            </w:pPr>
            <w:r w:rsidRPr="005520E1">
              <w:rPr>
                <w:rFonts w:cs="Calibri"/>
                <w:lang w:val="ro-RO"/>
              </w:rPr>
              <w:t>Cunoștințe</w:t>
            </w:r>
          </w:p>
        </w:tc>
        <w:tc>
          <w:tcPr>
            <w:tcW w:w="8396" w:type="dxa"/>
            <w:tcBorders>
              <w:top w:val="single" w:sz="4" w:space="0" w:color="000000"/>
              <w:left w:val="single" w:sz="4" w:space="0" w:color="000000"/>
              <w:bottom w:val="single" w:sz="4" w:space="0" w:color="000000"/>
              <w:right w:val="single" w:sz="4" w:space="0" w:color="000000"/>
            </w:tcBorders>
          </w:tcPr>
          <w:p w14:paraId="21A469B5" w14:textId="32AF5DAC" w:rsidR="00313BF3" w:rsidRPr="005520E1" w:rsidRDefault="00313BF3" w:rsidP="00A1179B">
            <w:pPr>
              <w:spacing w:before="100" w:beforeAutospacing="1" w:after="100" w:afterAutospacing="1"/>
              <w:ind w:left="720"/>
              <w:rPr>
                <w:rFonts w:cs="Calibri"/>
                <w:color w:val="000000"/>
                <w:sz w:val="20"/>
                <w:szCs w:val="20"/>
              </w:rPr>
            </w:pPr>
            <w:r>
              <w:rPr>
                <w:color w:val="000000"/>
                <w:sz w:val="20"/>
                <w:szCs w:val="20"/>
              </w:rPr>
              <w:t>R5.Cunoștințe legislative din domeniul economiei sociale, legislația muncii, politici publice și forme de organizare posibile a afacerilor sociale.</w:t>
            </w:r>
          </w:p>
        </w:tc>
      </w:tr>
      <w:tr w:rsidR="00313BF3" w14:paraId="5EA31136" w14:textId="77777777" w:rsidTr="00A1179B">
        <w:trPr>
          <w:cantSplit/>
          <w:trHeight w:val="831"/>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04B9FE44" w14:textId="77777777" w:rsidR="00313BF3" w:rsidRPr="005520E1" w:rsidRDefault="00313BF3" w:rsidP="00A1179B">
            <w:pPr>
              <w:pStyle w:val="Frspaiere"/>
              <w:jc w:val="center"/>
              <w:rPr>
                <w:rFonts w:cs="Calibri"/>
                <w:lang w:val="ro-RO"/>
              </w:rPr>
            </w:pPr>
            <w:r w:rsidRPr="005520E1">
              <w:rPr>
                <w:rFonts w:cs="Calibri"/>
                <w:lang w:val="ro-RO"/>
              </w:rPr>
              <w:t>Abilități</w:t>
            </w:r>
          </w:p>
        </w:tc>
        <w:tc>
          <w:tcPr>
            <w:tcW w:w="8396" w:type="dxa"/>
            <w:tcBorders>
              <w:top w:val="single" w:sz="4" w:space="0" w:color="000000"/>
              <w:left w:val="single" w:sz="4" w:space="0" w:color="000000"/>
              <w:bottom w:val="single" w:sz="4" w:space="0" w:color="000000"/>
              <w:right w:val="single" w:sz="4" w:space="0" w:color="000000"/>
            </w:tcBorders>
          </w:tcPr>
          <w:p w14:paraId="6E5C1BCA" w14:textId="77777777" w:rsidR="00313BF3" w:rsidRPr="005520E1" w:rsidRDefault="00313BF3" w:rsidP="00A1179B">
            <w:pPr>
              <w:ind w:left="720"/>
              <w:rPr>
                <w:rFonts w:cs="Calibri"/>
                <w:sz w:val="20"/>
                <w:szCs w:val="20"/>
              </w:rPr>
            </w:pPr>
          </w:p>
        </w:tc>
      </w:tr>
      <w:tr w:rsidR="00313BF3" w14:paraId="5F368D2F" w14:textId="77777777" w:rsidTr="00A1179B">
        <w:trPr>
          <w:cantSplit/>
          <w:trHeight w:val="984"/>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30D83623" w14:textId="77777777" w:rsidR="00313BF3" w:rsidRPr="005520E1" w:rsidRDefault="00313BF3" w:rsidP="00A1179B">
            <w:pPr>
              <w:pStyle w:val="Frspaiere"/>
              <w:jc w:val="center"/>
              <w:rPr>
                <w:rFonts w:cs="Calibri"/>
                <w:lang w:val="ro-RO"/>
              </w:rPr>
            </w:pPr>
            <w:r w:rsidRPr="005520E1">
              <w:rPr>
                <w:rFonts w:cs="Calibri"/>
                <w:lang w:val="ro-RO"/>
              </w:rPr>
              <w:t>Responsabilitate și autonomie</w:t>
            </w:r>
          </w:p>
        </w:tc>
        <w:tc>
          <w:tcPr>
            <w:tcW w:w="8396" w:type="dxa"/>
            <w:tcBorders>
              <w:top w:val="single" w:sz="4" w:space="0" w:color="000000"/>
              <w:left w:val="single" w:sz="4" w:space="0" w:color="000000"/>
              <w:bottom w:val="single" w:sz="4" w:space="0" w:color="000000"/>
              <w:right w:val="single" w:sz="4" w:space="0" w:color="000000"/>
            </w:tcBorders>
          </w:tcPr>
          <w:p w14:paraId="46D1823D" w14:textId="77777777" w:rsidR="00313BF3" w:rsidRDefault="00313BF3" w:rsidP="00A1179B">
            <w:pPr>
              <w:ind w:left="720"/>
              <w:rPr>
                <w:color w:val="000000"/>
                <w:sz w:val="20"/>
                <w:szCs w:val="20"/>
              </w:rPr>
            </w:pPr>
            <w:r>
              <w:rPr>
                <w:color w:val="000000"/>
                <w:sz w:val="20"/>
                <w:szCs w:val="20"/>
              </w:rPr>
              <w:t>R12. Asumarea răspunderii de a participa la crearea și manifestarea unui mediu de lucru incluziv la nivelul activităților profesionale și sociale.</w:t>
            </w:r>
          </w:p>
          <w:p w14:paraId="71A1974E" w14:textId="6E7E31ED" w:rsidR="00313BF3" w:rsidRPr="005520E1" w:rsidRDefault="00313BF3" w:rsidP="00A1179B">
            <w:pPr>
              <w:ind w:left="720"/>
              <w:rPr>
                <w:rFonts w:cs="Calibri"/>
                <w:sz w:val="20"/>
                <w:szCs w:val="20"/>
              </w:rPr>
            </w:pPr>
            <w:r>
              <w:rPr>
                <w:color w:val="000000"/>
                <w:sz w:val="20"/>
                <w:szCs w:val="20"/>
              </w:rPr>
              <w:t>R14. Argumentarea modalităților de rezolvare a problemelor specifice mediului organizațional și a antreprenoriatului social</w:t>
            </w:r>
          </w:p>
        </w:tc>
      </w:tr>
    </w:tbl>
    <w:p w14:paraId="54A334B0" w14:textId="77777777" w:rsidR="00F8669C" w:rsidRPr="00F8669C" w:rsidRDefault="00F8669C" w:rsidP="00F8669C">
      <w:pPr>
        <w:rPr>
          <w:rFonts w:ascii="Times New Roman" w:hAnsi="Times New Roman"/>
          <w:b/>
          <w:bCs/>
        </w:rPr>
      </w:pPr>
    </w:p>
    <w:p w14:paraId="6EFF6D2D" w14:textId="77777777" w:rsidR="00151EA3" w:rsidRDefault="00151EA3" w:rsidP="00313BF3">
      <w:pPr>
        <w:pStyle w:val="Listparagraf"/>
        <w:numPr>
          <w:ilvl w:val="0"/>
          <w:numId w:val="1"/>
        </w:numPr>
        <w:spacing w:line="276" w:lineRule="auto"/>
        <w:ind w:left="714" w:hanging="357"/>
        <w:contextualSpacing w:val="0"/>
        <w:rPr>
          <w:rFonts w:ascii="Times New Roman" w:hAnsi="Times New Roman"/>
          <w:b/>
          <w:bCs/>
        </w:rPr>
      </w:pPr>
      <w:r w:rsidRPr="008769DF">
        <w:rPr>
          <w:rFonts w:ascii="Times New Roman" w:hAnsi="Times New Roman"/>
          <w:b/>
          <w:bCs/>
        </w:rPr>
        <w:lastRenderedPageBreak/>
        <w:t xml:space="preserve">Conţinuturi </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077"/>
        <w:gridCol w:w="2581"/>
        <w:gridCol w:w="3549"/>
      </w:tblGrid>
      <w:tr w:rsidR="008769DF" w:rsidRPr="00040A36" w14:paraId="10BE0182" w14:textId="77777777" w:rsidTr="0087621B">
        <w:tc>
          <w:tcPr>
            <w:tcW w:w="4077" w:type="dxa"/>
            <w:tcBorders>
              <w:top w:val="single" w:sz="4" w:space="0" w:color="000000"/>
              <w:left w:val="single" w:sz="4" w:space="0" w:color="000000"/>
              <w:bottom w:val="single" w:sz="4" w:space="0" w:color="000000"/>
              <w:right w:val="single" w:sz="4" w:space="0" w:color="000000"/>
            </w:tcBorders>
            <w:shd w:val="clear" w:color="auto" w:fill="C4BC96"/>
          </w:tcPr>
          <w:p w14:paraId="580C4D49" w14:textId="1BA425BD" w:rsidR="008769DF" w:rsidRPr="00040A36" w:rsidRDefault="00313BF3" w:rsidP="0087621B">
            <w:pPr>
              <w:pStyle w:val="NoSpacing1"/>
              <w:tabs>
                <w:tab w:val="left" w:pos="1022"/>
              </w:tabs>
              <w:jc w:val="both"/>
              <w:rPr>
                <w:rFonts w:ascii="Times New Roman" w:hAnsi="Times New Roman"/>
                <w:b/>
                <w:bCs/>
                <w:lang w:val="ro-RO"/>
              </w:rPr>
            </w:pPr>
            <w:r>
              <w:rPr>
                <w:rFonts w:ascii="Times New Roman" w:hAnsi="Times New Roman"/>
                <w:b/>
                <w:bCs/>
                <w:lang w:val="ro-RO"/>
              </w:rPr>
              <w:t>7</w:t>
            </w:r>
            <w:r w:rsidR="008769DF" w:rsidRPr="00040A36">
              <w:rPr>
                <w:rFonts w:ascii="Times New Roman" w:hAnsi="Times New Roman"/>
                <w:b/>
                <w:bCs/>
                <w:lang w:val="ro-RO"/>
              </w:rPr>
              <w:t>.1 Curs</w:t>
            </w:r>
          </w:p>
        </w:tc>
        <w:tc>
          <w:tcPr>
            <w:tcW w:w="2581" w:type="dxa"/>
            <w:tcBorders>
              <w:top w:val="single" w:sz="4" w:space="0" w:color="000000"/>
              <w:left w:val="single" w:sz="4" w:space="0" w:color="000000"/>
              <w:bottom w:val="single" w:sz="4" w:space="0" w:color="000000"/>
              <w:right w:val="single" w:sz="4" w:space="0" w:color="000000"/>
            </w:tcBorders>
          </w:tcPr>
          <w:p w14:paraId="6AFDBFC2" w14:textId="77777777" w:rsidR="008769DF" w:rsidRPr="00040A36" w:rsidRDefault="008769DF" w:rsidP="0087621B">
            <w:pPr>
              <w:pStyle w:val="NoSpacing1"/>
              <w:tabs>
                <w:tab w:val="left" w:pos="1022"/>
              </w:tabs>
              <w:jc w:val="both"/>
              <w:rPr>
                <w:rFonts w:ascii="Times New Roman" w:hAnsi="Times New Roman"/>
                <w:b/>
                <w:bCs/>
                <w:lang w:val="ro-RO"/>
              </w:rPr>
            </w:pPr>
            <w:r w:rsidRPr="00040A36">
              <w:rPr>
                <w:rFonts w:ascii="Times New Roman" w:hAnsi="Times New Roman"/>
                <w:b/>
                <w:bCs/>
                <w:lang w:val="ro-RO"/>
              </w:rPr>
              <w:t>Metode de predare</w:t>
            </w:r>
          </w:p>
        </w:tc>
        <w:tc>
          <w:tcPr>
            <w:tcW w:w="3549" w:type="dxa"/>
            <w:tcBorders>
              <w:top w:val="single" w:sz="4" w:space="0" w:color="000000"/>
              <w:left w:val="single" w:sz="4" w:space="0" w:color="000000"/>
              <w:bottom w:val="single" w:sz="4" w:space="0" w:color="000000"/>
              <w:right w:val="single" w:sz="4" w:space="0" w:color="000000"/>
            </w:tcBorders>
          </w:tcPr>
          <w:p w14:paraId="23B2784E" w14:textId="77777777" w:rsidR="008769DF" w:rsidRPr="00040A36" w:rsidRDefault="008769DF" w:rsidP="0087621B">
            <w:pPr>
              <w:pStyle w:val="NoSpacing1"/>
              <w:tabs>
                <w:tab w:val="left" w:pos="1022"/>
              </w:tabs>
              <w:jc w:val="both"/>
              <w:rPr>
                <w:rFonts w:ascii="Times New Roman" w:hAnsi="Times New Roman"/>
                <w:b/>
                <w:bCs/>
                <w:lang w:val="ro-RO"/>
              </w:rPr>
            </w:pPr>
            <w:r w:rsidRPr="00040A36">
              <w:rPr>
                <w:rFonts w:ascii="Times New Roman" w:hAnsi="Times New Roman"/>
                <w:b/>
                <w:bCs/>
                <w:lang w:val="ro-RO"/>
              </w:rPr>
              <w:t>Observaţii</w:t>
            </w:r>
          </w:p>
        </w:tc>
      </w:tr>
      <w:tr w:rsidR="008769DF" w:rsidRPr="00040A36" w14:paraId="157F838F" w14:textId="77777777" w:rsidTr="0087621B">
        <w:tc>
          <w:tcPr>
            <w:tcW w:w="4077" w:type="dxa"/>
            <w:tcBorders>
              <w:top w:val="single" w:sz="4" w:space="0" w:color="000000"/>
              <w:left w:val="single" w:sz="4" w:space="0" w:color="000000"/>
              <w:bottom w:val="single" w:sz="4" w:space="0" w:color="000000"/>
              <w:right w:val="single" w:sz="4" w:space="0" w:color="000000"/>
            </w:tcBorders>
            <w:shd w:val="clear" w:color="auto" w:fill="C4BC96"/>
          </w:tcPr>
          <w:p w14:paraId="644CA267" w14:textId="77777777" w:rsidR="008769DF" w:rsidRPr="00040A36" w:rsidRDefault="008769DF" w:rsidP="0087621B">
            <w:pPr>
              <w:jc w:val="both"/>
              <w:rPr>
                <w:rFonts w:ascii="Times New Roman" w:hAnsi="Times New Roman"/>
              </w:rPr>
            </w:pPr>
            <w:r w:rsidRPr="00040A36">
              <w:rPr>
                <w:rFonts w:ascii="Times New Roman" w:hAnsi="Times New Roman"/>
              </w:rPr>
              <w:t xml:space="preserve">Săpt. 1-2. Rolul Echității şi </w:t>
            </w:r>
            <w:r>
              <w:rPr>
                <w:rFonts w:ascii="Times New Roman" w:hAnsi="Times New Roman"/>
              </w:rPr>
              <w:t>discriminării</w:t>
            </w:r>
            <w:r w:rsidRPr="00040A36">
              <w:rPr>
                <w:rFonts w:ascii="Times New Roman" w:hAnsi="Times New Roman"/>
              </w:rPr>
              <w:t xml:space="preserve"> sociale în afaceri şi în societate. Conceptualizarea şi operaţionalizarea eticii si </w:t>
            </w:r>
            <w:r>
              <w:rPr>
                <w:rFonts w:ascii="Times New Roman" w:hAnsi="Times New Roman"/>
              </w:rPr>
              <w:t>discriminării</w:t>
            </w:r>
            <w:r w:rsidRPr="00040A36">
              <w:rPr>
                <w:rFonts w:ascii="Times New Roman" w:hAnsi="Times New Roman"/>
              </w:rPr>
              <w:t>.</w:t>
            </w:r>
          </w:p>
        </w:tc>
        <w:tc>
          <w:tcPr>
            <w:tcW w:w="2581" w:type="dxa"/>
            <w:tcBorders>
              <w:top w:val="single" w:sz="4" w:space="0" w:color="000000"/>
              <w:left w:val="single" w:sz="4" w:space="0" w:color="000000"/>
              <w:bottom w:val="single" w:sz="4" w:space="0" w:color="000000"/>
              <w:right w:val="single" w:sz="4" w:space="0" w:color="000000"/>
            </w:tcBorders>
          </w:tcPr>
          <w:p w14:paraId="6AFF42E0" w14:textId="77777777" w:rsidR="008769DF" w:rsidRPr="00040A36" w:rsidRDefault="008769DF" w:rsidP="0087621B">
            <w:pPr>
              <w:pStyle w:val="NoSpacing1"/>
              <w:tabs>
                <w:tab w:val="left" w:pos="1022"/>
              </w:tabs>
              <w:jc w:val="both"/>
              <w:rPr>
                <w:rFonts w:ascii="Times New Roman" w:hAnsi="Times New Roman"/>
                <w:lang w:val="ro-RO"/>
              </w:rPr>
            </w:pPr>
            <w:r w:rsidRPr="00040A36">
              <w:rPr>
                <w:rFonts w:ascii="Times New Roman" w:hAnsi="Times New Roman"/>
                <w:lang w:val="ro-RO"/>
              </w:rPr>
              <w:t>Expunere: descriere, explicaţii, exemple practice, demonstraţii, discuţii pe studii de caz.</w:t>
            </w:r>
          </w:p>
        </w:tc>
        <w:tc>
          <w:tcPr>
            <w:tcW w:w="3549" w:type="dxa"/>
            <w:tcBorders>
              <w:top w:val="single" w:sz="4" w:space="0" w:color="000000"/>
              <w:left w:val="single" w:sz="4" w:space="0" w:color="000000"/>
              <w:bottom w:val="single" w:sz="4" w:space="0" w:color="000000"/>
              <w:right w:val="single" w:sz="4" w:space="0" w:color="000000"/>
            </w:tcBorders>
          </w:tcPr>
          <w:p w14:paraId="5DB57612" w14:textId="77777777" w:rsidR="008769DF" w:rsidRPr="00040A36" w:rsidRDefault="008769DF" w:rsidP="0087621B">
            <w:pPr>
              <w:pStyle w:val="NoSpacing1"/>
              <w:tabs>
                <w:tab w:val="left" w:pos="1022"/>
              </w:tabs>
              <w:jc w:val="both"/>
              <w:rPr>
                <w:rFonts w:ascii="Times New Roman" w:hAnsi="Times New Roman"/>
                <w:b/>
                <w:bCs/>
                <w:lang w:val="ro-RO"/>
              </w:rPr>
            </w:pPr>
            <w:r w:rsidRPr="00040A36">
              <w:rPr>
                <w:rFonts w:ascii="Times New Roman" w:hAnsi="Times New Roman"/>
                <w:b/>
                <w:bCs/>
                <w:lang w:val="ro-RO"/>
              </w:rPr>
              <w:t>-</w:t>
            </w:r>
          </w:p>
        </w:tc>
      </w:tr>
      <w:tr w:rsidR="008769DF" w:rsidRPr="00040A36" w14:paraId="38E1DADF" w14:textId="77777777" w:rsidTr="0087621B">
        <w:tc>
          <w:tcPr>
            <w:tcW w:w="4077" w:type="dxa"/>
            <w:tcBorders>
              <w:top w:val="single" w:sz="4" w:space="0" w:color="000000"/>
              <w:left w:val="single" w:sz="4" w:space="0" w:color="000000"/>
              <w:bottom w:val="single" w:sz="4" w:space="0" w:color="000000"/>
              <w:right w:val="single" w:sz="4" w:space="0" w:color="000000"/>
            </w:tcBorders>
            <w:shd w:val="clear" w:color="auto" w:fill="C4BC96"/>
          </w:tcPr>
          <w:p w14:paraId="57E6B175" w14:textId="77777777" w:rsidR="008769DF" w:rsidRPr="00040A36" w:rsidRDefault="008769DF" w:rsidP="0087621B">
            <w:pPr>
              <w:jc w:val="both"/>
              <w:rPr>
                <w:rFonts w:ascii="Times New Roman" w:hAnsi="Times New Roman"/>
              </w:rPr>
            </w:pPr>
            <w:r w:rsidRPr="00040A36">
              <w:rPr>
                <w:rFonts w:ascii="Times New Roman" w:hAnsi="Times New Roman"/>
              </w:rPr>
              <w:t xml:space="preserve">Săpt. 3. Factori de influenţă ai procesului Echității şi </w:t>
            </w:r>
            <w:r>
              <w:rPr>
                <w:rFonts w:ascii="Times New Roman" w:hAnsi="Times New Roman"/>
              </w:rPr>
              <w:t>discriminării</w:t>
            </w:r>
            <w:r w:rsidRPr="00040A36">
              <w:rPr>
                <w:rFonts w:ascii="Times New Roman" w:hAnsi="Times New Roman"/>
              </w:rPr>
              <w:t xml:space="preserve"> sociale. Principiile eticii în afaceri și codurile de conduită.</w:t>
            </w:r>
          </w:p>
        </w:tc>
        <w:tc>
          <w:tcPr>
            <w:tcW w:w="2581" w:type="dxa"/>
            <w:tcBorders>
              <w:top w:val="single" w:sz="4" w:space="0" w:color="000000"/>
              <w:left w:val="single" w:sz="4" w:space="0" w:color="000000"/>
              <w:bottom w:val="single" w:sz="4" w:space="0" w:color="000000"/>
              <w:right w:val="single" w:sz="4" w:space="0" w:color="000000"/>
            </w:tcBorders>
          </w:tcPr>
          <w:p w14:paraId="4832AB4C" w14:textId="77777777" w:rsidR="008769DF" w:rsidRPr="00040A36" w:rsidRDefault="008769DF" w:rsidP="0087621B">
            <w:pPr>
              <w:pStyle w:val="NoSpacing1"/>
              <w:tabs>
                <w:tab w:val="left" w:pos="1022"/>
              </w:tabs>
              <w:jc w:val="both"/>
              <w:rPr>
                <w:rFonts w:ascii="Times New Roman" w:hAnsi="Times New Roman"/>
                <w:lang w:val="ro-RO"/>
              </w:rPr>
            </w:pPr>
            <w:r w:rsidRPr="00040A36">
              <w:rPr>
                <w:rFonts w:ascii="Times New Roman" w:hAnsi="Times New Roman"/>
                <w:lang w:val="ro-RO"/>
              </w:rPr>
              <w:t>Expunere: descriere, explicaţii, exemple practice, demonstraţii, discuţii pe studii de caz.</w:t>
            </w:r>
          </w:p>
        </w:tc>
        <w:tc>
          <w:tcPr>
            <w:tcW w:w="3549" w:type="dxa"/>
            <w:tcBorders>
              <w:top w:val="single" w:sz="4" w:space="0" w:color="000000"/>
              <w:left w:val="single" w:sz="4" w:space="0" w:color="000000"/>
              <w:bottom w:val="single" w:sz="4" w:space="0" w:color="000000"/>
              <w:right w:val="single" w:sz="4" w:space="0" w:color="000000"/>
            </w:tcBorders>
          </w:tcPr>
          <w:p w14:paraId="5AE25B9F" w14:textId="77777777" w:rsidR="008769DF" w:rsidRPr="00040A36" w:rsidRDefault="008769DF" w:rsidP="0087621B">
            <w:pPr>
              <w:pStyle w:val="NoSpacing1"/>
              <w:tabs>
                <w:tab w:val="left" w:pos="1022"/>
              </w:tabs>
              <w:jc w:val="both"/>
              <w:rPr>
                <w:rFonts w:ascii="Times New Roman" w:hAnsi="Times New Roman"/>
                <w:b/>
                <w:bCs/>
                <w:lang w:val="ro-RO"/>
              </w:rPr>
            </w:pPr>
            <w:r w:rsidRPr="00040A36">
              <w:rPr>
                <w:rFonts w:ascii="Times New Roman" w:hAnsi="Times New Roman"/>
                <w:b/>
                <w:bCs/>
                <w:lang w:val="ro-RO"/>
              </w:rPr>
              <w:t>-</w:t>
            </w:r>
          </w:p>
        </w:tc>
      </w:tr>
      <w:tr w:rsidR="008769DF" w:rsidRPr="00040A36" w14:paraId="29951F80" w14:textId="77777777" w:rsidTr="0087621B">
        <w:tc>
          <w:tcPr>
            <w:tcW w:w="4077" w:type="dxa"/>
            <w:tcBorders>
              <w:top w:val="single" w:sz="4" w:space="0" w:color="000000"/>
              <w:left w:val="single" w:sz="4" w:space="0" w:color="000000"/>
              <w:bottom w:val="single" w:sz="4" w:space="0" w:color="000000"/>
              <w:right w:val="single" w:sz="4" w:space="0" w:color="000000"/>
            </w:tcBorders>
            <w:shd w:val="clear" w:color="auto" w:fill="C4BC96"/>
          </w:tcPr>
          <w:p w14:paraId="4B967D5E" w14:textId="77777777" w:rsidR="008769DF" w:rsidRPr="00040A36" w:rsidRDefault="008769DF" w:rsidP="0087621B">
            <w:pPr>
              <w:jc w:val="both"/>
              <w:rPr>
                <w:rFonts w:ascii="Times New Roman" w:hAnsi="Times New Roman"/>
              </w:rPr>
            </w:pPr>
            <w:r w:rsidRPr="00040A36">
              <w:rPr>
                <w:rFonts w:ascii="Times New Roman" w:hAnsi="Times New Roman"/>
              </w:rPr>
              <w:t xml:space="preserve">Săpt. 4. Teorii dedicate </w:t>
            </w:r>
            <w:r>
              <w:rPr>
                <w:rFonts w:ascii="Times New Roman" w:hAnsi="Times New Roman"/>
              </w:rPr>
              <w:t>discriminării</w:t>
            </w:r>
            <w:r w:rsidRPr="00040A36">
              <w:rPr>
                <w:rFonts w:ascii="Times New Roman" w:hAnsi="Times New Roman"/>
              </w:rPr>
              <w:t xml:space="preserve"> sociale corporative.</w:t>
            </w:r>
          </w:p>
        </w:tc>
        <w:tc>
          <w:tcPr>
            <w:tcW w:w="2581" w:type="dxa"/>
            <w:tcBorders>
              <w:top w:val="single" w:sz="4" w:space="0" w:color="000000"/>
              <w:left w:val="single" w:sz="4" w:space="0" w:color="000000"/>
              <w:bottom w:val="single" w:sz="4" w:space="0" w:color="000000"/>
              <w:right w:val="single" w:sz="4" w:space="0" w:color="000000"/>
            </w:tcBorders>
          </w:tcPr>
          <w:p w14:paraId="67546F9D" w14:textId="77777777" w:rsidR="008769DF" w:rsidRPr="00040A36" w:rsidRDefault="008769DF" w:rsidP="0087621B">
            <w:pPr>
              <w:pStyle w:val="NoSpacing1"/>
              <w:tabs>
                <w:tab w:val="left" w:pos="1022"/>
              </w:tabs>
              <w:jc w:val="both"/>
              <w:rPr>
                <w:rFonts w:ascii="Times New Roman" w:hAnsi="Times New Roman"/>
                <w:lang w:val="ro-RO"/>
              </w:rPr>
            </w:pPr>
            <w:r w:rsidRPr="00040A36">
              <w:rPr>
                <w:rFonts w:ascii="Times New Roman" w:hAnsi="Times New Roman"/>
                <w:lang w:val="ro-RO"/>
              </w:rPr>
              <w:t>Expunere: descriere, explicaţii, exemple practice, demonstraţii, discuţii pe studii de caz.</w:t>
            </w:r>
          </w:p>
        </w:tc>
        <w:tc>
          <w:tcPr>
            <w:tcW w:w="3549" w:type="dxa"/>
            <w:tcBorders>
              <w:top w:val="single" w:sz="4" w:space="0" w:color="000000"/>
              <w:left w:val="single" w:sz="4" w:space="0" w:color="000000"/>
              <w:bottom w:val="single" w:sz="4" w:space="0" w:color="000000"/>
              <w:right w:val="single" w:sz="4" w:space="0" w:color="000000"/>
            </w:tcBorders>
          </w:tcPr>
          <w:p w14:paraId="2D4ACC87" w14:textId="77777777" w:rsidR="008769DF" w:rsidRPr="00040A36" w:rsidRDefault="008769DF" w:rsidP="0087621B">
            <w:pPr>
              <w:pStyle w:val="NoSpacing1"/>
              <w:tabs>
                <w:tab w:val="left" w:pos="1022"/>
              </w:tabs>
              <w:jc w:val="both"/>
              <w:rPr>
                <w:rFonts w:ascii="Times New Roman" w:hAnsi="Times New Roman"/>
                <w:b/>
                <w:bCs/>
                <w:lang w:val="ro-RO"/>
              </w:rPr>
            </w:pPr>
            <w:r w:rsidRPr="00040A36">
              <w:rPr>
                <w:rFonts w:ascii="Times New Roman" w:hAnsi="Times New Roman"/>
                <w:b/>
                <w:bCs/>
                <w:lang w:val="ro-RO"/>
              </w:rPr>
              <w:t>-</w:t>
            </w:r>
          </w:p>
        </w:tc>
      </w:tr>
      <w:tr w:rsidR="008769DF" w:rsidRPr="00040A36" w14:paraId="5548F799" w14:textId="77777777" w:rsidTr="0087621B">
        <w:tc>
          <w:tcPr>
            <w:tcW w:w="4077" w:type="dxa"/>
            <w:tcBorders>
              <w:top w:val="single" w:sz="4" w:space="0" w:color="000000"/>
              <w:left w:val="single" w:sz="4" w:space="0" w:color="000000"/>
              <w:bottom w:val="single" w:sz="4" w:space="0" w:color="000000"/>
              <w:right w:val="single" w:sz="4" w:space="0" w:color="000000"/>
            </w:tcBorders>
            <w:shd w:val="clear" w:color="auto" w:fill="C4BC96"/>
          </w:tcPr>
          <w:p w14:paraId="58E63DC7" w14:textId="77777777" w:rsidR="008769DF" w:rsidRPr="00040A36" w:rsidRDefault="008769DF" w:rsidP="0087621B">
            <w:pPr>
              <w:jc w:val="both"/>
              <w:rPr>
                <w:rFonts w:ascii="Times New Roman" w:hAnsi="Times New Roman"/>
              </w:rPr>
            </w:pPr>
            <w:r w:rsidRPr="00040A36">
              <w:rPr>
                <w:rFonts w:ascii="Times New Roman" w:hAnsi="Times New Roman"/>
              </w:rPr>
              <w:t xml:space="preserve">Săpt. 5. Critici aduse </w:t>
            </w:r>
            <w:r>
              <w:rPr>
                <w:rFonts w:ascii="Times New Roman" w:hAnsi="Times New Roman"/>
              </w:rPr>
              <w:t>discriminării</w:t>
            </w:r>
            <w:r w:rsidRPr="00040A36">
              <w:rPr>
                <w:rFonts w:ascii="Times New Roman" w:hAnsi="Times New Roman"/>
              </w:rPr>
              <w:t xml:space="preserve"> sociale corporative.</w:t>
            </w:r>
          </w:p>
        </w:tc>
        <w:tc>
          <w:tcPr>
            <w:tcW w:w="2581" w:type="dxa"/>
            <w:tcBorders>
              <w:top w:val="single" w:sz="4" w:space="0" w:color="000000"/>
              <w:left w:val="single" w:sz="4" w:space="0" w:color="000000"/>
              <w:bottom w:val="single" w:sz="4" w:space="0" w:color="000000"/>
              <w:right w:val="single" w:sz="4" w:space="0" w:color="000000"/>
            </w:tcBorders>
          </w:tcPr>
          <w:p w14:paraId="13DCD1B0" w14:textId="77777777" w:rsidR="008769DF" w:rsidRPr="00040A36" w:rsidRDefault="008769DF" w:rsidP="0087621B">
            <w:pPr>
              <w:pStyle w:val="NoSpacing1"/>
              <w:tabs>
                <w:tab w:val="left" w:pos="1022"/>
              </w:tabs>
              <w:jc w:val="both"/>
              <w:rPr>
                <w:rFonts w:ascii="Times New Roman" w:hAnsi="Times New Roman"/>
                <w:lang w:val="ro-RO"/>
              </w:rPr>
            </w:pPr>
            <w:r w:rsidRPr="00040A36">
              <w:rPr>
                <w:rFonts w:ascii="Times New Roman" w:hAnsi="Times New Roman"/>
                <w:lang w:val="ro-RO"/>
              </w:rPr>
              <w:t>Expunere: descriere, explicaţii, exemple practice, demonstraţii, discuţii pe studii de caz.</w:t>
            </w:r>
          </w:p>
        </w:tc>
        <w:tc>
          <w:tcPr>
            <w:tcW w:w="3549" w:type="dxa"/>
            <w:tcBorders>
              <w:top w:val="single" w:sz="4" w:space="0" w:color="000000"/>
              <w:left w:val="single" w:sz="4" w:space="0" w:color="000000"/>
              <w:bottom w:val="single" w:sz="4" w:space="0" w:color="000000"/>
              <w:right w:val="single" w:sz="4" w:space="0" w:color="000000"/>
            </w:tcBorders>
          </w:tcPr>
          <w:p w14:paraId="196510FA" w14:textId="77777777" w:rsidR="008769DF" w:rsidRPr="00040A36" w:rsidRDefault="008769DF" w:rsidP="0087621B">
            <w:pPr>
              <w:pStyle w:val="NoSpacing1"/>
              <w:tabs>
                <w:tab w:val="left" w:pos="1022"/>
              </w:tabs>
              <w:jc w:val="both"/>
              <w:rPr>
                <w:rFonts w:ascii="Times New Roman" w:hAnsi="Times New Roman"/>
                <w:b/>
                <w:bCs/>
                <w:lang w:val="ro-RO"/>
              </w:rPr>
            </w:pPr>
            <w:r w:rsidRPr="00040A36">
              <w:rPr>
                <w:rFonts w:ascii="Times New Roman" w:hAnsi="Times New Roman"/>
                <w:b/>
                <w:bCs/>
                <w:lang w:val="ro-RO"/>
              </w:rPr>
              <w:t>-</w:t>
            </w:r>
          </w:p>
        </w:tc>
      </w:tr>
      <w:tr w:rsidR="008769DF" w:rsidRPr="00040A36" w14:paraId="3E81D155" w14:textId="77777777" w:rsidTr="0087621B">
        <w:tc>
          <w:tcPr>
            <w:tcW w:w="4077" w:type="dxa"/>
            <w:tcBorders>
              <w:top w:val="single" w:sz="4" w:space="0" w:color="000000"/>
              <w:left w:val="single" w:sz="4" w:space="0" w:color="000000"/>
              <w:bottom w:val="single" w:sz="4" w:space="0" w:color="000000"/>
              <w:right w:val="single" w:sz="4" w:space="0" w:color="000000"/>
            </w:tcBorders>
            <w:shd w:val="clear" w:color="auto" w:fill="C4BC96"/>
          </w:tcPr>
          <w:p w14:paraId="6B4F8BEF" w14:textId="77777777" w:rsidR="008769DF" w:rsidRPr="00040A36" w:rsidRDefault="008769DF" w:rsidP="0087621B">
            <w:pPr>
              <w:jc w:val="both"/>
              <w:rPr>
                <w:rFonts w:ascii="Times New Roman" w:hAnsi="Times New Roman"/>
              </w:rPr>
            </w:pPr>
            <w:r w:rsidRPr="00040A36">
              <w:rPr>
                <w:rFonts w:ascii="Times New Roman" w:hAnsi="Times New Roman"/>
              </w:rPr>
              <w:t xml:space="preserve">Săpt. 6. Dezvoltarea durabilă și </w:t>
            </w:r>
            <w:r>
              <w:rPr>
                <w:rFonts w:ascii="Times New Roman" w:hAnsi="Times New Roman"/>
              </w:rPr>
              <w:t>discriminare</w:t>
            </w:r>
            <w:r w:rsidRPr="00040A36">
              <w:rPr>
                <w:rFonts w:ascii="Times New Roman" w:hAnsi="Times New Roman"/>
              </w:rPr>
              <w:t>a socială corporativă.</w:t>
            </w:r>
          </w:p>
        </w:tc>
        <w:tc>
          <w:tcPr>
            <w:tcW w:w="2581" w:type="dxa"/>
            <w:tcBorders>
              <w:top w:val="single" w:sz="4" w:space="0" w:color="000000"/>
              <w:left w:val="single" w:sz="4" w:space="0" w:color="000000"/>
              <w:bottom w:val="single" w:sz="4" w:space="0" w:color="000000"/>
              <w:right w:val="single" w:sz="4" w:space="0" w:color="000000"/>
            </w:tcBorders>
          </w:tcPr>
          <w:p w14:paraId="65B84A7B" w14:textId="77777777" w:rsidR="008769DF" w:rsidRPr="00040A36" w:rsidRDefault="008769DF" w:rsidP="0087621B">
            <w:pPr>
              <w:pStyle w:val="NoSpacing1"/>
              <w:tabs>
                <w:tab w:val="left" w:pos="1022"/>
              </w:tabs>
              <w:jc w:val="both"/>
              <w:rPr>
                <w:rFonts w:ascii="Times New Roman" w:hAnsi="Times New Roman"/>
                <w:lang w:val="ro-RO"/>
              </w:rPr>
            </w:pPr>
            <w:r w:rsidRPr="00040A36">
              <w:rPr>
                <w:rFonts w:ascii="Times New Roman" w:hAnsi="Times New Roman"/>
                <w:lang w:val="ro-RO"/>
              </w:rPr>
              <w:t>Expunere: descriere, explicaţii, exemple practice, demonstraţii, discuţii pe studii de caz.</w:t>
            </w:r>
          </w:p>
        </w:tc>
        <w:tc>
          <w:tcPr>
            <w:tcW w:w="3549" w:type="dxa"/>
            <w:tcBorders>
              <w:top w:val="single" w:sz="4" w:space="0" w:color="000000"/>
              <w:left w:val="single" w:sz="4" w:space="0" w:color="000000"/>
              <w:bottom w:val="single" w:sz="4" w:space="0" w:color="000000"/>
              <w:right w:val="single" w:sz="4" w:space="0" w:color="000000"/>
            </w:tcBorders>
          </w:tcPr>
          <w:p w14:paraId="6A0E37DC" w14:textId="77777777" w:rsidR="008769DF" w:rsidRPr="00040A36" w:rsidRDefault="008769DF" w:rsidP="0087621B">
            <w:pPr>
              <w:pStyle w:val="NoSpacing1"/>
              <w:tabs>
                <w:tab w:val="left" w:pos="1022"/>
              </w:tabs>
              <w:jc w:val="both"/>
              <w:rPr>
                <w:rFonts w:ascii="Times New Roman" w:hAnsi="Times New Roman"/>
                <w:b/>
                <w:bCs/>
                <w:lang w:val="ro-RO"/>
              </w:rPr>
            </w:pPr>
            <w:r w:rsidRPr="00040A36">
              <w:rPr>
                <w:rFonts w:ascii="Times New Roman" w:hAnsi="Times New Roman"/>
                <w:b/>
                <w:bCs/>
                <w:lang w:val="ro-RO"/>
              </w:rPr>
              <w:t>-</w:t>
            </w:r>
          </w:p>
        </w:tc>
      </w:tr>
      <w:tr w:rsidR="008769DF" w:rsidRPr="00040A36" w14:paraId="37E24068" w14:textId="77777777" w:rsidTr="0087621B">
        <w:trPr>
          <w:trHeight w:val="1543"/>
        </w:trPr>
        <w:tc>
          <w:tcPr>
            <w:tcW w:w="4077" w:type="dxa"/>
            <w:tcBorders>
              <w:top w:val="single" w:sz="4" w:space="0" w:color="000000"/>
              <w:left w:val="single" w:sz="4" w:space="0" w:color="000000"/>
              <w:bottom w:val="single" w:sz="4" w:space="0" w:color="000000"/>
              <w:right w:val="single" w:sz="4" w:space="0" w:color="000000"/>
            </w:tcBorders>
            <w:shd w:val="clear" w:color="auto" w:fill="C4BC96"/>
          </w:tcPr>
          <w:p w14:paraId="15487EA0" w14:textId="77777777" w:rsidR="008769DF" w:rsidRPr="00040A36" w:rsidRDefault="008769DF" w:rsidP="0087621B">
            <w:pPr>
              <w:jc w:val="both"/>
              <w:rPr>
                <w:rFonts w:ascii="Times New Roman" w:hAnsi="Times New Roman"/>
              </w:rPr>
            </w:pPr>
            <w:r w:rsidRPr="00040A36">
              <w:rPr>
                <w:rFonts w:ascii="Times New Roman" w:hAnsi="Times New Roman"/>
              </w:rPr>
              <w:t xml:space="preserve">Săpt. 7-8. Marketingul social corporativ. </w:t>
            </w:r>
          </w:p>
        </w:tc>
        <w:tc>
          <w:tcPr>
            <w:tcW w:w="2581" w:type="dxa"/>
            <w:tcBorders>
              <w:top w:val="single" w:sz="4" w:space="0" w:color="000000"/>
              <w:left w:val="single" w:sz="4" w:space="0" w:color="000000"/>
              <w:bottom w:val="single" w:sz="4" w:space="0" w:color="000000"/>
              <w:right w:val="single" w:sz="4" w:space="0" w:color="000000"/>
            </w:tcBorders>
          </w:tcPr>
          <w:p w14:paraId="192E8450" w14:textId="77777777" w:rsidR="008769DF" w:rsidRPr="00040A36" w:rsidRDefault="008769DF" w:rsidP="0087621B">
            <w:pPr>
              <w:pStyle w:val="NoSpacing1"/>
              <w:tabs>
                <w:tab w:val="left" w:pos="1022"/>
              </w:tabs>
              <w:jc w:val="both"/>
              <w:rPr>
                <w:rFonts w:ascii="Times New Roman" w:hAnsi="Times New Roman"/>
                <w:lang w:val="ro-RO"/>
              </w:rPr>
            </w:pPr>
            <w:r w:rsidRPr="00040A36">
              <w:rPr>
                <w:rFonts w:ascii="Times New Roman" w:hAnsi="Times New Roman"/>
                <w:lang w:val="ro-RO"/>
              </w:rPr>
              <w:t>Expunere: descriere, explicaţii, exemple practice, demonstraţii, discuţii pe studii de caz.</w:t>
            </w:r>
          </w:p>
        </w:tc>
        <w:tc>
          <w:tcPr>
            <w:tcW w:w="3549" w:type="dxa"/>
            <w:tcBorders>
              <w:top w:val="single" w:sz="4" w:space="0" w:color="000000"/>
              <w:left w:val="single" w:sz="4" w:space="0" w:color="000000"/>
              <w:bottom w:val="single" w:sz="4" w:space="0" w:color="000000"/>
              <w:right w:val="single" w:sz="4" w:space="0" w:color="000000"/>
            </w:tcBorders>
          </w:tcPr>
          <w:p w14:paraId="2896AFC7" w14:textId="77777777" w:rsidR="008769DF" w:rsidRPr="00040A36" w:rsidRDefault="008769DF" w:rsidP="0087621B">
            <w:pPr>
              <w:pStyle w:val="NoSpacing1"/>
              <w:tabs>
                <w:tab w:val="left" w:pos="1022"/>
              </w:tabs>
              <w:jc w:val="both"/>
              <w:rPr>
                <w:rFonts w:ascii="Times New Roman" w:hAnsi="Times New Roman"/>
                <w:b/>
                <w:bCs/>
                <w:lang w:val="ro-RO"/>
              </w:rPr>
            </w:pPr>
            <w:r w:rsidRPr="00040A36">
              <w:rPr>
                <w:rFonts w:ascii="Times New Roman" w:hAnsi="Times New Roman"/>
                <w:b/>
                <w:bCs/>
                <w:lang w:val="ro-RO"/>
              </w:rPr>
              <w:t>-</w:t>
            </w:r>
          </w:p>
        </w:tc>
      </w:tr>
      <w:tr w:rsidR="008769DF" w:rsidRPr="00040A36" w14:paraId="5D649478" w14:textId="77777777" w:rsidTr="0087621B">
        <w:tc>
          <w:tcPr>
            <w:tcW w:w="4077" w:type="dxa"/>
            <w:tcBorders>
              <w:top w:val="single" w:sz="4" w:space="0" w:color="000000"/>
              <w:left w:val="single" w:sz="4" w:space="0" w:color="000000"/>
              <w:bottom w:val="single" w:sz="4" w:space="0" w:color="000000"/>
              <w:right w:val="single" w:sz="4" w:space="0" w:color="000000"/>
            </w:tcBorders>
            <w:shd w:val="clear" w:color="auto" w:fill="C4BC96"/>
          </w:tcPr>
          <w:p w14:paraId="7DCDAAD2" w14:textId="77777777" w:rsidR="008769DF" w:rsidRPr="00040A36" w:rsidRDefault="008769DF" w:rsidP="0087621B">
            <w:pPr>
              <w:jc w:val="both"/>
              <w:rPr>
                <w:rFonts w:ascii="Times New Roman" w:hAnsi="Times New Roman"/>
              </w:rPr>
            </w:pPr>
            <w:r w:rsidRPr="00040A36">
              <w:rPr>
                <w:rFonts w:ascii="Times New Roman" w:hAnsi="Times New Roman"/>
              </w:rPr>
              <w:t>Săpt. 9. Interferența CSR cu relațiile publice.</w:t>
            </w:r>
          </w:p>
        </w:tc>
        <w:tc>
          <w:tcPr>
            <w:tcW w:w="2581" w:type="dxa"/>
            <w:tcBorders>
              <w:top w:val="single" w:sz="4" w:space="0" w:color="000000"/>
              <w:left w:val="single" w:sz="4" w:space="0" w:color="000000"/>
              <w:bottom w:val="single" w:sz="4" w:space="0" w:color="000000"/>
              <w:right w:val="single" w:sz="4" w:space="0" w:color="000000"/>
            </w:tcBorders>
          </w:tcPr>
          <w:p w14:paraId="561F40B6" w14:textId="77777777" w:rsidR="008769DF" w:rsidRPr="00040A36" w:rsidRDefault="008769DF" w:rsidP="0087621B">
            <w:pPr>
              <w:pStyle w:val="NoSpacing1"/>
              <w:tabs>
                <w:tab w:val="left" w:pos="1022"/>
              </w:tabs>
              <w:jc w:val="both"/>
              <w:rPr>
                <w:rFonts w:ascii="Times New Roman" w:hAnsi="Times New Roman"/>
                <w:lang w:val="ro-RO"/>
              </w:rPr>
            </w:pPr>
            <w:r w:rsidRPr="00040A36">
              <w:rPr>
                <w:rFonts w:ascii="Times New Roman" w:hAnsi="Times New Roman"/>
                <w:lang w:val="ro-RO"/>
              </w:rPr>
              <w:t>Expunere: descriere, explicaţii, exemple practice, demonstraţii, discuţii pe studii de caz.</w:t>
            </w:r>
          </w:p>
        </w:tc>
        <w:tc>
          <w:tcPr>
            <w:tcW w:w="3549" w:type="dxa"/>
            <w:tcBorders>
              <w:top w:val="single" w:sz="4" w:space="0" w:color="000000"/>
              <w:left w:val="single" w:sz="4" w:space="0" w:color="000000"/>
              <w:bottom w:val="single" w:sz="4" w:space="0" w:color="000000"/>
              <w:right w:val="single" w:sz="4" w:space="0" w:color="000000"/>
            </w:tcBorders>
          </w:tcPr>
          <w:p w14:paraId="08025ADD" w14:textId="77777777" w:rsidR="008769DF" w:rsidRPr="00040A36" w:rsidRDefault="008769DF" w:rsidP="0087621B">
            <w:pPr>
              <w:pStyle w:val="NoSpacing1"/>
              <w:tabs>
                <w:tab w:val="left" w:pos="1022"/>
              </w:tabs>
              <w:jc w:val="both"/>
              <w:rPr>
                <w:rFonts w:ascii="Times New Roman" w:hAnsi="Times New Roman"/>
                <w:b/>
                <w:bCs/>
                <w:lang w:val="ro-RO"/>
              </w:rPr>
            </w:pPr>
          </w:p>
        </w:tc>
      </w:tr>
      <w:tr w:rsidR="008769DF" w:rsidRPr="00040A36" w14:paraId="46CB6CAB" w14:textId="77777777" w:rsidTr="0087621B">
        <w:tc>
          <w:tcPr>
            <w:tcW w:w="4077" w:type="dxa"/>
            <w:tcBorders>
              <w:top w:val="single" w:sz="4" w:space="0" w:color="000000"/>
              <w:left w:val="single" w:sz="4" w:space="0" w:color="000000"/>
              <w:bottom w:val="single" w:sz="4" w:space="0" w:color="000000"/>
              <w:right w:val="single" w:sz="4" w:space="0" w:color="000000"/>
            </w:tcBorders>
            <w:shd w:val="clear" w:color="auto" w:fill="C4BC96"/>
          </w:tcPr>
          <w:p w14:paraId="76A0A4AB" w14:textId="77777777" w:rsidR="008769DF" w:rsidRPr="00040A36" w:rsidRDefault="008769DF" w:rsidP="0087621B">
            <w:pPr>
              <w:jc w:val="both"/>
              <w:rPr>
                <w:rFonts w:ascii="Times New Roman" w:hAnsi="Times New Roman"/>
              </w:rPr>
            </w:pPr>
            <w:r w:rsidRPr="00040A36">
              <w:rPr>
                <w:rFonts w:ascii="Times New Roman" w:hAnsi="Times New Roman"/>
              </w:rPr>
              <w:t xml:space="preserve">Săpt. 10. </w:t>
            </w:r>
            <w:r>
              <w:rPr>
                <w:rFonts w:ascii="Times New Roman" w:hAnsi="Times New Roman"/>
              </w:rPr>
              <w:t xml:space="preserve">Discriminare </w:t>
            </w:r>
            <w:r w:rsidRPr="00040A36">
              <w:rPr>
                <w:rFonts w:ascii="Times New Roman" w:hAnsi="Times New Roman"/>
              </w:rPr>
              <w:t xml:space="preserve">a socială corporativă în Europa. </w:t>
            </w:r>
          </w:p>
          <w:p w14:paraId="0BDA359A" w14:textId="77777777" w:rsidR="008769DF" w:rsidRPr="00040A36" w:rsidRDefault="008769DF" w:rsidP="0087621B">
            <w:pPr>
              <w:jc w:val="both"/>
              <w:rPr>
                <w:rFonts w:ascii="Times New Roman" w:hAnsi="Times New Roman"/>
              </w:rPr>
            </w:pPr>
          </w:p>
        </w:tc>
        <w:tc>
          <w:tcPr>
            <w:tcW w:w="2581" w:type="dxa"/>
            <w:tcBorders>
              <w:top w:val="single" w:sz="4" w:space="0" w:color="000000"/>
              <w:left w:val="single" w:sz="4" w:space="0" w:color="000000"/>
              <w:bottom w:val="single" w:sz="4" w:space="0" w:color="000000"/>
              <w:right w:val="single" w:sz="4" w:space="0" w:color="000000"/>
            </w:tcBorders>
          </w:tcPr>
          <w:p w14:paraId="4D4703A0" w14:textId="77777777" w:rsidR="008769DF" w:rsidRPr="00040A36" w:rsidRDefault="008769DF" w:rsidP="0087621B">
            <w:pPr>
              <w:pStyle w:val="NoSpacing1"/>
              <w:tabs>
                <w:tab w:val="left" w:pos="1022"/>
              </w:tabs>
              <w:jc w:val="both"/>
              <w:rPr>
                <w:rFonts w:ascii="Times New Roman" w:hAnsi="Times New Roman"/>
                <w:lang w:val="ro-RO"/>
              </w:rPr>
            </w:pPr>
            <w:r w:rsidRPr="00040A36">
              <w:rPr>
                <w:rFonts w:ascii="Times New Roman" w:hAnsi="Times New Roman"/>
                <w:lang w:val="ro-RO"/>
              </w:rPr>
              <w:t>Expunere: descriere, explicaţii, exemple practice, demonstraţii, discuţii pe studii de caz.</w:t>
            </w:r>
          </w:p>
        </w:tc>
        <w:tc>
          <w:tcPr>
            <w:tcW w:w="3549" w:type="dxa"/>
            <w:tcBorders>
              <w:top w:val="single" w:sz="4" w:space="0" w:color="000000"/>
              <w:left w:val="single" w:sz="4" w:space="0" w:color="000000"/>
              <w:bottom w:val="single" w:sz="4" w:space="0" w:color="000000"/>
              <w:right w:val="single" w:sz="4" w:space="0" w:color="000000"/>
            </w:tcBorders>
          </w:tcPr>
          <w:p w14:paraId="3862F12F" w14:textId="77777777" w:rsidR="008769DF" w:rsidRPr="00040A36" w:rsidRDefault="008769DF" w:rsidP="0087621B">
            <w:pPr>
              <w:pStyle w:val="NoSpacing1"/>
              <w:tabs>
                <w:tab w:val="left" w:pos="1022"/>
              </w:tabs>
              <w:jc w:val="both"/>
              <w:rPr>
                <w:rFonts w:ascii="Times New Roman" w:hAnsi="Times New Roman"/>
                <w:b/>
                <w:bCs/>
                <w:lang w:val="ro-RO"/>
              </w:rPr>
            </w:pPr>
            <w:r w:rsidRPr="00040A36">
              <w:rPr>
                <w:rFonts w:ascii="Times New Roman" w:hAnsi="Times New Roman"/>
                <w:b/>
                <w:bCs/>
                <w:lang w:val="ro-RO"/>
              </w:rPr>
              <w:t>-</w:t>
            </w:r>
          </w:p>
        </w:tc>
      </w:tr>
      <w:tr w:rsidR="008769DF" w:rsidRPr="00040A36" w14:paraId="198690E9" w14:textId="77777777" w:rsidTr="0087621B">
        <w:tc>
          <w:tcPr>
            <w:tcW w:w="4077" w:type="dxa"/>
            <w:tcBorders>
              <w:top w:val="single" w:sz="4" w:space="0" w:color="000000"/>
              <w:left w:val="single" w:sz="4" w:space="0" w:color="000000"/>
              <w:bottom w:val="single" w:sz="4" w:space="0" w:color="000000"/>
              <w:right w:val="single" w:sz="4" w:space="0" w:color="000000"/>
            </w:tcBorders>
            <w:shd w:val="clear" w:color="auto" w:fill="C4BC96"/>
          </w:tcPr>
          <w:p w14:paraId="0514B8BD" w14:textId="77777777" w:rsidR="008769DF" w:rsidRPr="00040A36" w:rsidRDefault="008769DF" w:rsidP="0087621B">
            <w:pPr>
              <w:jc w:val="both"/>
              <w:rPr>
                <w:rFonts w:ascii="Times New Roman" w:hAnsi="Times New Roman"/>
              </w:rPr>
            </w:pPr>
            <w:r w:rsidRPr="00040A36">
              <w:rPr>
                <w:rFonts w:ascii="Times New Roman" w:hAnsi="Times New Roman"/>
              </w:rPr>
              <w:t>Săpt. 11. Politica de promovare: Procese de comunicare (de marketing). Forme, mijloace, canale de comunicare. Planificarea reclamei. Eficacitatea şi eficienţa reclamei.</w:t>
            </w:r>
          </w:p>
        </w:tc>
        <w:tc>
          <w:tcPr>
            <w:tcW w:w="2581" w:type="dxa"/>
            <w:tcBorders>
              <w:top w:val="single" w:sz="4" w:space="0" w:color="000000"/>
              <w:left w:val="single" w:sz="4" w:space="0" w:color="000000"/>
              <w:bottom w:val="single" w:sz="4" w:space="0" w:color="000000"/>
              <w:right w:val="single" w:sz="4" w:space="0" w:color="000000"/>
            </w:tcBorders>
          </w:tcPr>
          <w:p w14:paraId="06FFCB42" w14:textId="77777777" w:rsidR="008769DF" w:rsidRPr="00040A36" w:rsidRDefault="008769DF" w:rsidP="0087621B">
            <w:pPr>
              <w:pStyle w:val="NoSpacing1"/>
              <w:tabs>
                <w:tab w:val="left" w:pos="1022"/>
              </w:tabs>
              <w:jc w:val="both"/>
              <w:rPr>
                <w:rFonts w:ascii="Times New Roman" w:hAnsi="Times New Roman"/>
                <w:lang w:val="ro-RO"/>
              </w:rPr>
            </w:pPr>
            <w:r w:rsidRPr="00040A36">
              <w:rPr>
                <w:rFonts w:ascii="Times New Roman" w:hAnsi="Times New Roman"/>
                <w:lang w:val="ro-RO"/>
              </w:rPr>
              <w:t>Expunere: descriere, explicaţii, exemple practice, demonstraţii, discuţii pe studii de caz.</w:t>
            </w:r>
          </w:p>
        </w:tc>
        <w:tc>
          <w:tcPr>
            <w:tcW w:w="3549" w:type="dxa"/>
            <w:tcBorders>
              <w:top w:val="single" w:sz="4" w:space="0" w:color="000000"/>
              <w:left w:val="single" w:sz="4" w:space="0" w:color="000000"/>
              <w:bottom w:val="single" w:sz="4" w:space="0" w:color="000000"/>
              <w:right w:val="single" w:sz="4" w:space="0" w:color="000000"/>
            </w:tcBorders>
          </w:tcPr>
          <w:p w14:paraId="1E2556FB" w14:textId="77777777" w:rsidR="008769DF" w:rsidRPr="00040A36" w:rsidRDefault="008769DF" w:rsidP="0087621B">
            <w:pPr>
              <w:pStyle w:val="NoSpacing1"/>
              <w:tabs>
                <w:tab w:val="left" w:pos="1022"/>
              </w:tabs>
              <w:jc w:val="both"/>
              <w:rPr>
                <w:rFonts w:ascii="Times New Roman" w:hAnsi="Times New Roman"/>
                <w:b/>
                <w:bCs/>
                <w:lang w:val="ro-RO"/>
              </w:rPr>
            </w:pPr>
            <w:r w:rsidRPr="00040A36">
              <w:rPr>
                <w:rFonts w:ascii="Times New Roman" w:hAnsi="Times New Roman"/>
                <w:b/>
                <w:bCs/>
                <w:lang w:val="ro-RO"/>
              </w:rPr>
              <w:t>-</w:t>
            </w:r>
          </w:p>
        </w:tc>
      </w:tr>
      <w:tr w:rsidR="008769DF" w:rsidRPr="00040A36" w14:paraId="630E02BD" w14:textId="77777777" w:rsidTr="0087621B">
        <w:tc>
          <w:tcPr>
            <w:tcW w:w="4077" w:type="dxa"/>
            <w:tcBorders>
              <w:top w:val="single" w:sz="4" w:space="0" w:color="000000"/>
              <w:left w:val="single" w:sz="4" w:space="0" w:color="000000"/>
              <w:bottom w:val="single" w:sz="4" w:space="0" w:color="000000"/>
              <w:right w:val="single" w:sz="4" w:space="0" w:color="000000"/>
            </w:tcBorders>
            <w:shd w:val="clear" w:color="auto" w:fill="C4BC96"/>
          </w:tcPr>
          <w:p w14:paraId="5A71F72F" w14:textId="77777777" w:rsidR="008769DF" w:rsidRPr="00040A36" w:rsidRDefault="008769DF" w:rsidP="0087621B">
            <w:pPr>
              <w:jc w:val="both"/>
              <w:rPr>
                <w:rFonts w:ascii="Times New Roman" w:hAnsi="Times New Roman"/>
              </w:rPr>
            </w:pPr>
            <w:r w:rsidRPr="00040A36">
              <w:rPr>
                <w:rFonts w:ascii="Times New Roman" w:hAnsi="Times New Roman"/>
              </w:rPr>
              <w:t xml:space="preserve">Săpt. 12-13. </w:t>
            </w:r>
            <w:r>
              <w:rPr>
                <w:rFonts w:ascii="Times New Roman" w:hAnsi="Times New Roman"/>
              </w:rPr>
              <w:t>Discriminare</w:t>
            </w:r>
            <w:r w:rsidRPr="00040A36">
              <w:rPr>
                <w:rFonts w:ascii="Times New Roman" w:hAnsi="Times New Roman"/>
              </w:rPr>
              <w:t>a socială corporativă în România.</w:t>
            </w:r>
          </w:p>
        </w:tc>
        <w:tc>
          <w:tcPr>
            <w:tcW w:w="2581" w:type="dxa"/>
            <w:tcBorders>
              <w:top w:val="single" w:sz="4" w:space="0" w:color="000000"/>
              <w:left w:val="single" w:sz="4" w:space="0" w:color="000000"/>
              <w:bottom w:val="single" w:sz="4" w:space="0" w:color="000000"/>
              <w:right w:val="single" w:sz="4" w:space="0" w:color="000000"/>
            </w:tcBorders>
          </w:tcPr>
          <w:p w14:paraId="6124BD49" w14:textId="77777777" w:rsidR="008769DF" w:rsidRPr="00040A36" w:rsidRDefault="008769DF" w:rsidP="0087621B">
            <w:pPr>
              <w:pStyle w:val="NoSpacing1"/>
              <w:tabs>
                <w:tab w:val="left" w:pos="1022"/>
              </w:tabs>
              <w:jc w:val="both"/>
              <w:rPr>
                <w:rFonts w:ascii="Times New Roman" w:hAnsi="Times New Roman"/>
                <w:lang w:val="ro-RO"/>
              </w:rPr>
            </w:pPr>
            <w:r w:rsidRPr="00040A36">
              <w:rPr>
                <w:rFonts w:ascii="Times New Roman" w:hAnsi="Times New Roman"/>
                <w:lang w:val="ro-RO"/>
              </w:rPr>
              <w:t>Expunere: descriere, explicaţii, exemple practice, demonstraţii, discuţii pe studii de caz.</w:t>
            </w:r>
          </w:p>
        </w:tc>
        <w:tc>
          <w:tcPr>
            <w:tcW w:w="3549" w:type="dxa"/>
            <w:tcBorders>
              <w:top w:val="single" w:sz="4" w:space="0" w:color="000000"/>
              <w:left w:val="single" w:sz="4" w:space="0" w:color="000000"/>
              <w:bottom w:val="single" w:sz="4" w:space="0" w:color="000000"/>
              <w:right w:val="single" w:sz="4" w:space="0" w:color="000000"/>
            </w:tcBorders>
          </w:tcPr>
          <w:p w14:paraId="597E72FC" w14:textId="77777777" w:rsidR="008769DF" w:rsidRPr="00040A36" w:rsidRDefault="008769DF" w:rsidP="0087621B">
            <w:pPr>
              <w:pStyle w:val="NoSpacing1"/>
              <w:tabs>
                <w:tab w:val="left" w:pos="1022"/>
              </w:tabs>
              <w:jc w:val="both"/>
              <w:rPr>
                <w:rFonts w:ascii="Times New Roman" w:hAnsi="Times New Roman"/>
                <w:b/>
                <w:bCs/>
                <w:lang w:val="ro-RO"/>
              </w:rPr>
            </w:pPr>
            <w:r w:rsidRPr="00040A36">
              <w:rPr>
                <w:rFonts w:ascii="Times New Roman" w:hAnsi="Times New Roman"/>
                <w:b/>
                <w:bCs/>
                <w:lang w:val="ro-RO"/>
              </w:rPr>
              <w:t>-</w:t>
            </w:r>
          </w:p>
        </w:tc>
      </w:tr>
      <w:tr w:rsidR="008769DF" w:rsidRPr="00040A36" w14:paraId="7E4B4B74" w14:textId="77777777" w:rsidTr="0087621B">
        <w:tc>
          <w:tcPr>
            <w:tcW w:w="4077" w:type="dxa"/>
            <w:tcBorders>
              <w:top w:val="single" w:sz="4" w:space="0" w:color="000000"/>
              <w:left w:val="single" w:sz="4" w:space="0" w:color="000000"/>
              <w:bottom w:val="single" w:sz="4" w:space="0" w:color="000000"/>
              <w:right w:val="single" w:sz="4" w:space="0" w:color="000000"/>
            </w:tcBorders>
            <w:shd w:val="clear" w:color="auto" w:fill="C4BC96"/>
          </w:tcPr>
          <w:p w14:paraId="2B8BFAA8" w14:textId="77777777" w:rsidR="008769DF" w:rsidRPr="00040A36" w:rsidRDefault="008769DF" w:rsidP="0087621B">
            <w:pPr>
              <w:jc w:val="both"/>
              <w:rPr>
                <w:rFonts w:ascii="Times New Roman" w:hAnsi="Times New Roman"/>
              </w:rPr>
            </w:pPr>
            <w:r w:rsidRPr="00040A36">
              <w:rPr>
                <w:rFonts w:ascii="Times New Roman" w:hAnsi="Times New Roman"/>
              </w:rPr>
              <w:t>Săpt. 14. Aspecte ale abordării în mediul online.</w:t>
            </w:r>
          </w:p>
          <w:p w14:paraId="341BCB62" w14:textId="77777777" w:rsidR="008769DF" w:rsidRPr="00040A36" w:rsidRDefault="008769DF" w:rsidP="0087621B">
            <w:pPr>
              <w:jc w:val="both"/>
              <w:rPr>
                <w:rFonts w:ascii="Times New Roman" w:hAnsi="Times New Roman"/>
              </w:rPr>
            </w:pPr>
          </w:p>
        </w:tc>
        <w:tc>
          <w:tcPr>
            <w:tcW w:w="2581" w:type="dxa"/>
            <w:tcBorders>
              <w:top w:val="single" w:sz="4" w:space="0" w:color="000000"/>
              <w:left w:val="single" w:sz="4" w:space="0" w:color="000000"/>
              <w:bottom w:val="single" w:sz="4" w:space="0" w:color="000000"/>
              <w:right w:val="single" w:sz="4" w:space="0" w:color="000000"/>
            </w:tcBorders>
          </w:tcPr>
          <w:p w14:paraId="29564BF7" w14:textId="77777777" w:rsidR="008769DF" w:rsidRPr="00040A36" w:rsidRDefault="008769DF" w:rsidP="0087621B">
            <w:pPr>
              <w:pStyle w:val="NoSpacing1"/>
              <w:tabs>
                <w:tab w:val="left" w:pos="1022"/>
              </w:tabs>
              <w:jc w:val="both"/>
              <w:rPr>
                <w:rFonts w:ascii="Times New Roman" w:hAnsi="Times New Roman"/>
                <w:lang w:val="ro-RO"/>
              </w:rPr>
            </w:pPr>
            <w:r w:rsidRPr="00040A36">
              <w:rPr>
                <w:rFonts w:ascii="Times New Roman" w:hAnsi="Times New Roman"/>
                <w:lang w:val="ro-RO"/>
              </w:rPr>
              <w:t>Expunere: descriere, explicaţii, exemple practice, demonstraţii, discuţii pe studii de caz.</w:t>
            </w:r>
          </w:p>
        </w:tc>
        <w:tc>
          <w:tcPr>
            <w:tcW w:w="3549" w:type="dxa"/>
            <w:tcBorders>
              <w:top w:val="single" w:sz="4" w:space="0" w:color="000000"/>
              <w:left w:val="single" w:sz="4" w:space="0" w:color="000000"/>
              <w:bottom w:val="single" w:sz="4" w:space="0" w:color="000000"/>
              <w:right w:val="single" w:sz="4" w:space="0" w:color="000000"/>
            </w:tcBorders>
          </w:tcPr>
          <w:p w14:paraId="6EAD02A4" w14:textId="77777777" w:rsidR="008769DF" w:rsidRPr="00040A36" w:rsidRDefault="008769DF" w:rsidP="0087621B">
            <w:pPr>
              <w:pStyle w:val="NoSpacing1"/>
              <w:tabs>
                <w:tab w:val="left" w:pos="1022"/>
              </w:tabs>
              <w:jc w:val="both"/>
              <w:rPr>
                <w:rFonts w:ascii="Times New Roman" w:hAnsi="Times New Roman"/>
                <w:b/>
                <w:bCs/>
                <w:lang w:val="ro-RO"/>
              </w:rPr>
            </w:pPr>
            <w:r w:rsidRPr="00040A36">
              <w:rPr>
                <w:rFonts w:ascii="Times New Roman" w:hAnsi="Times New Roman"/>
                <w:b/>
                <w:bCs/>
                <w:lang w:val="ro-RO"/>
              </w:rPr>
              <w:t>-</w:t>
            </w:r>
          </w:p>
        </w:tc>
      </w:tr>
      <w:tr w:rsidR="008769DF" w:rsidRPr="00040A36" w14:paraId="5C6173EA" w14:textId="77777777" w:rsidTr="0087621B">
        <w:tc>
          <w:tcPr>
            <w:tcW w:w="10207" w:type="dxa"/>
            <w:gridSpan w:val="3"/>
            <w:tcBorders>
              <w:top w:val="single" w:sz="4" w:space="0" w:color="000000"/>
              <w:left w:val="single" w:sz="4" w:space="0" w:color="000000"/>
              <w:bottom w:val="single" w:sz="4" w:space="0" w:color="000000"/>
              <w:right w:val="single" w:sz="4" w:space="0" w:color="000000"/>
            </w:tcBorders>
            <w:shd w:val="clear" w:color="auto" w:fill="C4BC96"/>
          </w:tcPr>
          <w:p w14:paraId="299AA757" w14:textId="77777777" w:rsidR="008769DF" w:rsidRPr="00040A36" w:rsidRDefault="008769DF" w:rsidP="0087621B">
            <w:pPr>
              <w:pStyle w:val="NoSpacing1"/>
              <w:tabs>
                <w:tab w:val="left" w:pos="1022"/>
              </w:tabs>
              <w:jc w:val="both"/>
              <w:rPr>
                <w:rFonts w:ascii="Times New Roman" w:hAnsi="Times New Roman"/>
                <w:b/>
                <w:bCs/>
                <w:lang w:val="ro-RO"/>
              </w:rPr>
            </w:pPr>
            <w:bookmarkStart w:id="0" w:name="_Hlk510469102"/>
            <w:r w:rsidRPr="00040A36">
              <w:rPr>
                <w:rFonts w:ascii="Times New Roman" w:hAnsi="Times New Roman"/>
                <w:b/>
                <w:bCs/>
                <w:lang w:val="ro-RO"/>
              </w:rPr>
              <w:lastRenderedPageBreak/>
              <w:t>Bibliografie</w:t>
            </w:r>
          </w:p>
          <w:bookmarkEnd w:id="0"/>
          <w:p w14:paraId="2D12745F" w14:textId="77777777" w:rsidR="008769DF" w:rsidRPr="00040A36" w:rsidRDefault="008769DF" w:rsidP="0087621B">
            <w:pPr>
              <w:pStyle w:val="Listparagraf"/>
              <w:numPr>
                <w:ilvl w:val="0"/>
                <w:numId w:val="26"/>
              </w:numPr>
              <w:rPr>
                <w:rFonts w:ascii="Times New Roman" w:hAnsi="Times New Roman" w:cs="Times New Roman"/>
                <w:b/>
                <w:i/>
              </w:rPr>
            </w:pPr>
            <w:r w:rsidRPr="00040A36">
              <w:rPr>
                <w:rFonts w:ascii="Times New Roman" w:hAnsi="Times New Roman" w:cs="Times New Roman"/>
              </w:rPr>
              <w:t xml:space="preserve">Andreasen, A., R. (2014). </w:t>
            </w:r>
            <w:r w:rsidRPr="00040A36">
              <w:rPr>
                <w:rFonts w:ascii="Times New Roman" w:hAnsi="Times New Roman" w:cs="Times New Roman"/>
                <w:i/>
              </w:rPr>
              <w:t>Strategic marketing for non-profit organizations</w:t>
            </w:r>
            <w:r w:rsidRPr="00040A36">
              <w:rPr>
                <w:rFonts w:ascii="Times New Roman" w:hAnsi="Times New Roman" w:cs="Times New Roman"/>
                <w:iCs/>
              </w:rPr>
              <w:t>. New Jersey: Pearson Harlow</w:t>
            </w:r>
            <w:r w:rsidRPr="00040A36">
              <w:rPr>
                <w:rFonts w:ascii="Times New Roman" w:hAnsi="Times New Roman" w:cs="Times New Roman"/>
              </w:rPr>
              <w:t>.</w:t>
            </w:r>
          </w:p>
          <w:p w14:paraId="38072A18" w14:textId="77777777" w:rsidR="008769DF" w:rsidRPr="00040A36" w:rsidRDefault="008769DF" w:rsidP="0087621B">
            <w:pPr>
              <w:pStyle w:val="Listparagraf"/>
              <w:numPr>
                <w:ilvl w:val="0"/>
                <w:numId w:val="26"/>
              </w:numPr>
              <w:tabs>
                <w:tab w:val="left" w:pos="1022"/>
              </w:tabs>
              <w:rPr>
                <w:rFonts w:ascii="Times New Roman" w:hAnsi="Times New Roman" w:cs="Times New Roman"/>
                <w:lang w:val="fr-FR"/>
              </w:rPr>
            </w:pPr>
            <w:r w:rsidRPr="00040A36">
              <w:rPr>
                <w:rFonts w:ascii="Times New Roman" w:hAnsi="Times New Roman" w:cs="Times New Roman"/>
                <w:lang w:val="fr-FR"/>
              </w:rPr>
              <w:t xml:space="preserve">Boncu, Ş. (2002). </w:t>
            </w:r>
            <w:r w:rsidRPr="00040A36">
              <w:rPr>
                <w:rFonts w:ascii="Times New Roman" w:hAnsi="Times New Roman" w:cs="Times New Roman"/>
                <w:i/>
                <w:iCs/>
                <w:lang w:val="fr-FR"/>
              </w:rPr>
              <w:t xml:space="preserve">Psihologia influenţei sociale. </w:t>
            </w:r>
            <w:r w:rsidRPr="00040A36">
              <w:rPr>
                <w:rFonts w:ascii="Times New Roman" w:hAnsi="Times New Roman" w:cs="Times New Roman"/>
                <w:lang w:val="fr-FR"/>
              </w:rPr>
              <w:t>Iași: Editura Polirom.</w:t>
            </w:r>
          </w:p>
          <w:p w14:paraId="05E69C6F" w14:textId="77777777" w:rsidR="008769DF" w:rsidRPr="00040A36" w:rsidRDefault="008769DF" w:rsidP="0087621B">
            <w:pPr>
              <w:pStyle w:val="Default"/>
              <w:widowControl/>
              <w:numPr>
                <w:ilvl w:val="0"/>
                <w:numId w:val="26"/>
              </w:numPr>
              <w:autoSpaceDE w:val="0"/>
              <w:autoSpaceDN w:val="0"/>
              <w:adjustRightInd w:val="0"/>
              <w:jc w:val="both"/>
              <w:rPr>
                <w:color w:val="auto"/>
                <w:sz w:val="22"/>
                <w:szCs w:val="22"/>
              </w:rPr>
            </w:pPr>
            <w:r w:rsidRPr="00040A36">
              <w:rPr>
                <w:color w:val="auto"/>
                <w:sz w:val="22"/>
                <w:szCs w:val="22"/>
              </w:rPr>
              <w:t xml:space="preserve">Cohen, E. (2011). </w:t>
            </w:r>
            <w:r>
              <w:rPr>
                <w:i/>
                <w:color w:val="auto"/>
                <w:sz w:val="22"/>
                <w:szCs w:val="22"/>
              </w:rPr>
              <w:t xml:space="preserve">Discriminare </w:t>
            </w:r>
            <w:r w:rsidRPr="00040A36">
              <w:rPr>
                <w:i/>
                <w:color w:val="auto"/>
                <w:sz w:val="22"/>
                <w:szCs w:val="22"/>
              </w:rPr>
              <w:t>a social corporatistă în sprijinul resurselor umane.</w:t>
            </w:r>
            <w:r w:rsidRPr="00040A36">
              <w:rPr>
                <w:color w:val="auto"/>
                <w:sz w:val="22"/>
                <w:szCs w:val="22"/>
              </w:rPr>
              <w:t xml:space="preserve"> București: Editura Curtea Veche.</w:t>
            </w:r>
          </w:p>
          <w:p w14:paraId="7B0C0D43" w14:textId="77777777" w:rsidR="008769DF" w:rsidRPr="00040A36" w:rsidRDefault="008769DF" w:rsidP="0087621B">
            <w:pPr>
              <w:pStyle w:val="Listparagraf"/>
              <w:numPr>
                <w:ilvl w:val="0"/>
                <w:numId w:val="26"/>
              </w:numPr>
              <w:tabs>
                <w:tab w:val="left" w:pos="1022"/>
              </w:tabs>
              <w:rPr>
                <w:rFonts w:ascii="Times New Roman" w:hAnsi="Times New Roman" w:cs="Times New Roman"/>
                <w:lang w:val="fr-FR"/>
              </w:rPr>
            </w:pPr>
            <w:r w:rsidRPr="00040A36">
              <w:rPr>
                <w:rFonts w:ascii="Times New Roman" w:hAnsi="Times New Roman" w:cs="Times New Roman"/>
              </w:rPr>
              <w:t xml:space="preserve">Dahrendorf, R. (1996). </w:t>
            </w:r>
            <w:r w:rsidRPr="00040A36">
              <w:rPr>
                <w:rFonts w:ascii="Times New Roman" w:hAnsi="Times New Roman" w:cs="Times New Roman"/>
                <w:i/>
                <w:iCs/>
              </w:rPr>
              <w:t>Conflictul social modern. Eseu despre politica libertăţii.</w:t>
            </w:r>
            <w:r w:rsidRPr="00040A36">
              <w:rPr>
                <w:rFonts w:ascii="Times New Roman" w:hAnsi="Times New Roman" w:cs="Times New Roman"/>
              </w:rPr>
              <w:t xml:space="preserve"> București: Editura Humanitas.</w:t>
            </w:r>
          </w:p>
          <w:p w14:paraId="1865B35C" w14:textId="77777777" w:rsidR="008769DF" w:rsidRPr="00040A36" w:rsidRDefault="008769DF" w:rsidP="0087621B">
            <w:pPr>
              <w:pStyle w:val="Listparagraf"/>
              <w:numPr>
                <w:ilvl w:val="0"/>
                <w:numId w:val="26"/>
              </w:numPr>
              <w:tabs>
                <w:tab w:val="left" w:pos="1022"/>
              </w:tabs>
              <w:rPr>
                <w:rFonts w:ascii="Times New Roman" w:hAnsi="Times New Roman" w:cs="Times New Roman"/>
                <w:lang w:val="fr-FR"/>
              </w:rPr>
            </w:pPr>
            <w:r w:rsidRPr="00040A36">
              <w:rPr>
                <w:rFonts w:ascii="Times New Roman" w:hAnsi="Times New Roman" w:cs="Times New Roman"/>
                <w:lang w:val="fr-FR"/>
              </w:rPr>
              <w:t xml:space="preserve">De Visscher, P., </w:t>
            </w:r>
            <w:r>
              <w:rPr>
                <w:rFonts w:ascii="Times New Roman" w:hAnsi="Times New Roman" w:cs="Times New Roman"/>
                <w:lang w:val="fr-FR"/>
              </w:rPr>
              <w:t xml:space="preserve">&amp; </w:t>
            </w:r>
            <w:r w:rsidRPr="00040A36">
              <w:rPr>
                <w:rFonts w:ascii="Times New Roman" w:hAnsi="Times New Roman" w:cs="Times New Roman"/>
                <w:lang w:val="fr-FR"/>
              </w:rPr>
              <w:t xml:space="preserve">Neculau, A. (2001). </w:t>
            </w:r>
            <w:r w:rsidRPr="00040A36">
              <w:rPr>
                <w:rFonts w:ascii="Times New Roman" w:hAnsi="Times New Roman" w:cs="Times New Roman"/>
                <w:i/>
                <w:iCs/>
                <w:lang w:val="fr-FR"/>
              </w:rPr>
              <w:t>Dinamica grupurilor. Texte de bază.</w:t>
            </w:r>
            <w:r w:rsidRPr="00040A36">
              <w:rPr>
                <w:rFonts w:ascii="Times New Roman" w:hAnsi="Times New Roman" w:cs="Times New Roman"/>
                <w:lang w:val="fr-FR"/>
              </w:rPr>
              <w:t xml:space="preserve"> Iași: Editura Polirom.</w:t>
            </w:r>
          </w:p>
          <w:p w14:paraId="109E992E" w14:textId="77777777" w:rsidR="008769DF" w:rsidRPr="00040A36" w:rsidRDefault="008769DF" w:rsidP="0087621B">
            <w:pPr>
              <w:pStyle w:val="Listparagraf"/>
              <w:numPr>
                <w:ilvl w:val="0"/>
                <w:numId w:val="26"/>
              </w:numPr>
              <w:rPr>
                <w:rFonts w:ascii="Times New Roman" w:hAnsi="Times New Roman" w:cs="Times New Roman"/>
                <w:b/>
                <w:i/>
              </w:rPr>
            </w:pPr>
            <w:r w:rsidRPr="00040A36">
              <w:rPr>
                <w:rFonts w:ascii="Times New Roman" w:hAnsi="Times New Roman" w:cs="Times New Roman"/>
              </w:rPr>
              <w:t>Drummond, G. (2002).</w:t>
            </w:r>
            <w:r w:rsidRPr="00040A36">
              <w:rPr>
                <w:rFonts w:ascii="Times New Roman" w:hAnsi="Times New Roman" w:cs="Times New Roman"/>
                <w:i/>
              </w:rPr>
              <w:t xml:space="preserve"> Strategic marketing: planning and control. </w:t>
            </w:r>
            <w:r w:rsidRPr="00040A36">
              <w:rPr>
                <w:rFonts w:ascii="Times New Roman" w:hAnsi="Times New Roman" w:cs="Times New Roman"/>
              </w:rPr>
              <w:t>2</w:t>
            </w:r>
            <w:r w:rsidRPr="00040A36">
              <w:rPr>
                <w:rFonts w:ascii="Times New Roman" w:hAnsi="Times New Roman" w:cs="Times New Roman"/>
                <w:vertAlign w:val="superscript"/>
              </w:rPr>
              <w:t>nd</w:t>
            </w:r>
            <w:r w:rsidRPr="00040A36">
              <w:rPr>
                <w:rFonts w:ascii="Times New Roman" w:hAnsi="Times New Roman" w:cs="Times New Roman"/>
              </w:rPr>
              <w:t xml:space="preserve"> Edition. Oxford: Butterworth-Heinemann.</w:t>
            </w:r>
          </w:p>
          <w:p w14:paraId="2F673B80" w14:textId="77777777" w:rsidR="008769DF" w:rsidRPr="00040A36" w:rsidRDefault="008769DF" w:rsidP="0087621B">
            <w:pPr>
              <w:pStyle w:val="Listparagraf"/>
              <w:numPr>
                <w:ilvl w:val="0"/>
                <w:numId w:val="26"/>
              </w:numPr>
              <w:rPr>
                <w:rFonts w:ascii="Times New Roman" w:hAnsi="Times New Roman" w:cs="Times New Roman"/>
              </w:rPr>
            </w:pPr>
            <w:r w:rsidRPr="00040A36">
              <w:rPr>
                <w:rFonts w:ascii="Times New Roman" w:hAnsi="Times New Roman" w:cs="Times New Roman"/>
              </w:rPr>
              <w:t xml:space="preserve">Godin S. (1999). </w:t>
            </w:r>
            <w:r w:rsidRPr="00040A36">
              <w:rPr>
                <w:rFonts w:ascii="Times New Roman" w:hAnsi="Times New Roman" w:cs="Times New Roman"/>
                <w:i/>
              </w:rPr>
              <w:t>Permission Marketing.</w:t>
            </w:r>
            <w:r w:rsidRPr="00040A36">
              <w:rPr>
                <w:rFonts w:ascii="Times New Roman" w:hAnsi="Times New Roman" w:cs="Times New Roman"/>
                <w:iCs/>
              </w:rPr>
              <w:t xml:space="preserve"> New York:</w:t>
            </w:r>
            <w:r w:rsidRPr="00040A36">
              <w:rPr>
                <w:rFonts w:ascii="Times New Roman" w:hAnsi="Times New Roman" w:cs="Times New Roman"/>
              </w:rPr>
              <w:t xml:space="preserve"> Simon &amp; Schuster.</w:t>
            </w:r>
          </w:p>
          <w:p w14:paraId="26626369" w14:textId="77777777" w:rsidR="008769DF" w:rsidRPr="00040A36" w:rsidRDefault="008769DF" w:rsidP="0087621B">
            <w:pPr>
              <w:pStyle w:val="Listparagraf"/>
              <w:numPr>
                <w:ilvl w:val="0"/>
                <w:numId w:val="26"/>
              </w:numPr>
              <w:tabs>
                <w:tab w:val="left" w:pos="1022"/>
              </w:tabs>
              <w:rPr>
                <w:rFonts w:ascii="Times New Roman" w:hAnsi="Times New Roman" w:cs="Times New Roman"/>
              </w:rPr>
            </w:pPr>
            <w:r w:rsidRPr="00040A36">
              <w:rPr>
                <w:rFonts w:ascii="Times New Roman" w:hAnsi="Times New Roman" w:cs="Times New Roman"/>
              </w:rPr>
              <w:t xml:space="preserve">Gorg, B. (1997). </w:t>
            </w:r>
            <w:r w:rsidRPr="00040A36">
              <w:rPr>
                <w:rFonts w:ascii="Times New Roman" w:hAnsi="Times New Roman" w:cs="Times New Roman"/>
                <w:i/>
                <w:iCs/>
              </w:rPr>
              <w:t>Managerii viitorului. Viitorul managerilor.</w:t>
            </w:r>
            <w:r w:rsidRPr="00040A36">
              <w:rPr>
                <w:rFonts w:ascii="Times New Roman" w:hAnsi="Times New Roman" w:cs="Times New Roman"/>
              </w:rPr>
              <w:t xml:space="preserve"> Iași: Institutul European.</w:t>
            </w:r>
          </w:p>
          <w:p w14:paraId="278C78AE" w14:textId="77777777" w:rsidR="008769DF" w:rsidRPr="00040A36" w:rsidRDefault="008769DF" w:rsidP="0087621B">
            <w:pPr>
              <w:pStyle w:val="Listparagraf"/>
              <w:numPr>
                <w:ilvl w:val="0"/>
                <w:numId w:val="26"/>
              </w:numPr>
              <w:tabs>
                <w:tab w:val="left" w:pos="1022"/>
              </w:tabs>
              <w:rPr>
                <w:rFonts w:ascii="Times New Roman" w:hAnsi="Times New Roman" w:cs="Times New Roman"/>
                <w:lang w:val="fr-FR"/>
              </w:rPr>
            </w:pPr>
            <w:r w:rsidRPr="00040A36">
              <w:rPr>
                <w:rFonts w:ascii="Times New Roman" w:hAnsi="Times New Roman" w:cs="Times New Roman"/>
                <w:lang w:val="fr-FR"/>
              </w:rPr>
              <w:t xml:space="preserve">Henriet, B. (1992). </w:t>
            </w:r>
            <w:r w:rsidRPr="00040A36">
              <w:rPr>
                <w:rFonts w:ascii="Times New Roman" w:hAnsi="Times New Roman" w:cs="Times New Roman"/>
                <w:i/>
                <w:iCs/>
                <w:lang w:val="fr-FR"/>
              </w:rPr>
              <w:t>La gestion de l’emploie.</w:t>
            </w:r>
            <w:r w:rsidRPr="00040A36">
              <w:rPr>
                <w:rFonts w:ascii="Times New Roman" w:hAnsi="Times New Roman" w:cs="Times New Roman"/>
                <w:lang w:val="fr-FR"/>
              </w:rPr>
              <w:t xml:space="preserve"> Encyclopedie du management. Paris: Voulbert.</w:t>
            </w:r>
          </w:p>
          <w:p w14:paraId="52FE7444" w14:textId="77777777" w:rsidR="008769DF" w:rsidRPr="00040A36" w:rsidRDefault="008769DF" w:rsidP="0087621B">
            <w:pPr>
              <w:pStyle w:val="Listparagraf"/>
              <w:numPr>
                <w:ilvl w:val="0"/>
                <w:numId w:val="26"/>
              </w:numPr>
              <w:rPr>
                <w:rFonts w:ascii="Times New Roman" w:hAnsi="Times New Roman" w:cs="Times New Roman"/>
              </w:rPr>
            </w:pPr>
            <w:r w:rsidRPr="00040A36">
              <w:rPr>
                <w:rFonts w:ascii="Times New Roman" w:hAnsi="Times New Roman" w:cs="Times New Roman"/>
              </w:rPr>
              <w:t>Hooley, G.</w:t>
            </w:r>
            <w:r>
              <w:rPr>
                <w:rFonts w:ascii="Times New Roman" w:hAnsi="Times New Roman" w:cs="Times New Roman"/>
              </w:rPr>
              <w:t>,</w:t>
            </w:r>
            <w:r w:rsidRPr="00040A36">
              <w:rPr>
                <w:rFonts w:ascii="Times New Roman" w:hAnsi="Times New Roman" w:cs="Times New Roman"/>
              </w:rPr>
              <w:t xml:space="preserve"> J. (2012). </w:t>
            </w:r>
            <w:r w:rsidRPr="00040A36">
              <w:rPr>
                <w:rFonts w:ascii="Times New Roman" w:hAnsi="Times New Roman" w:cs="Times New Roman"/>
                <w:i/>
              </w:rPr>
              <w:t>Marketing strategy &amp; competitive positioning.</w:t>
            </w:r>
            <w:r w:rsidRPr="00040A36">
              <w:rPr>
                <w:rFonts w:ascii="Times New Roman" w:hAnsi="Times New Roman" w:cs="Times New Roman"/>
              </w:rPr>
              <w:t xml:space="preserve"> 5</w:t>
            </w:r>
            <w:r w:rsidRPr="00040A36">
              <w:rPr>
                <w:rFonts w:ascii="Times New Roman" w:hAnsi="Times New Roman" w:cs="Times New Roman"/>
                <w:vertAlign w:val="superscript"/>
              </w:rPr>
              <w:t>th</w:t>
            </w:r>
            <w:r w:rsidRPr="00040A36">
              <w:rPr>
                <w:rFonts w:ascii="Times New Roman" w:hAnsi="Times New Roman" w:cs="Times New Roman"/>
              </w:rPr>
              <w:t xml:space="preserve"> Edition. New Jersey: Pearson, Harlow.</w:t>
            </w:r>
          </w:p>
          <w:p w14:paraId="06BF325E" w14:textId="77777777" w:rsidR="008769DF" w:rsidRPr="00040A36" w:rsidRDefault="008769DF" w:rsidP="0087621B">
            <w:pPr>
              <w:pStyle w:val="Default"/>
              <w:widowControl/>
              <w:numPr>
                <w:ilvl w:val="0"/>
                <w:numId w:val="26"/>
              </w:numPr>
              <w:autoSpaceDE w:val="0"/>
              <w:autoSpaceDN w:val="0"/>
              <w:adjustRightInd w:val="0"/>
              <w:jc w:val="both"/>
              <w:rPr>
                <w:color w:val="auto"/>
                <w:sz w:val="22"/>
                <w:szCs w:val="22"/>
              </w:rPr>
            </w:pPr>
            <w:r w:rsidRPr="00040A36">
              <w:rPr>
                <w:bCs/>
                <w:color w:val="auto"/>
                <w:sz w:val="22"/>
                <w:szCs w:val="22"/>
              </w:rPr>
              <w:t xml:space="preserve">Iamandi, I., </w:t>
            </w:r>
            <w:r>
              <w:rPr>
                <w:bCs/>
                <w:color w:val="auto"/>
                <w:sz w:val="22"/>
                <w:szCs w:val="22"/>
              </w:rPr>
              <w:t xml:space="preserve">&amp; </w:t>
            </w:r>
            <w:r w:rsidRPr="00040A36">
              <w:rPr>
                <w:bCs/>
                <w:color w:val="auto"/>
                <w:sz w:val="22"/>
                <w:szCs w:val="22"/>
              </w:rPr>
              <w:t xml:space="preserve">Radu, F. (2008). </w:t>
            </w:r>
            <w:r w:rsidRPr="00040A36">
              <w:rPr>
                <w:i/>
                <w:iCs/>
                <w:color w:val="auto"/>
                <w:sz w:val="22"/>
                <w:szCs w:val="22"/>
              </w:rPr>
              <w:t xml:space="preserve">Etică şi </w:t>
            </w:r>
            <w:r>
              <w:rPr>
                <w:i/>
                <w:iCs/>
                <w:color w:val="auto"/>
                <w:sz w:val="22"/>
                <w:szCs w:val="22"/>
              </w:rPr>
              <w:t xml:space="preserve">discriminare </w:t>
            </w:r>
            <w:r w:rsidRPr="00040A36">
              <w:rPr>
                <w:i/>
                <w:iCs/>
                <w:color w:val="auto"/>
                <w:sz w:val="22"/>
                <w:szCs w:val="22"/>
              </w:rPr>
              <w:t xml:space="preserve"> socială corporativă în afacerile internaţionale. </w:t>
            </w:r>
            <w:r w:rsidRPr="00040A36">
              <w:rPr>
                <w:color w:val="auto"/>
                <w:sz w:val="22"/>
                <w:szCs w:val="22"/>
              </w:rPr>
              <w:t>București: Editura Economică.</w:t>
            </w:r>
          </w:p>
          <w:p w14:paraId="6FFBF592" w14:textId="77777777" w:rsidR="008769DF" w:rsidRPr="00040A36" w:rsidRDefault="008769DF" w:rsidP="0087621B">
            <w:pPr>
              <w:pStyle w:val="Listparagraf"/>
              <w:numPr>
                <w:ilvl w:val="0"/>
                <w:numId w:val="26"/>
              </w:numPr>
              <w:tabs>
                <w:tab w:val="left" w:pos="1022"/>
              </w:tabs>
              <w:rPr>
                <w:rFonts w:ascii="Times New Roman" w:hAnsi="Times New Roman" w:cs="Times New Roman"/>
              </w:rPr>
            </w:pPr>
            <w:r w:rsidRPr="00040A36">
              <w:rPr>
                <w:rFonts w:ascii="Times New Roman" w:hAnsi="Times New Roman" w:cs="Times New Roman"/>
              </w:rPr>
              <w:t xml:space="preserve">Nistor, I. (1999). </w:t>
            </w:r>
            <w:r w:rsidRPr="00040A36">
              <w:rPr>
                <w:rFonts w:ascii="Times New Roman" w:hAnsi="Times New Roman" w:cs="Times New Roman"/>
                <w:i/>
                <w:iCs/>
              </w:rPr>
              <w:t>Planificarea şi prognoza dezvoltării economico–sociale.</w:t>
            </w:r>
            <w:r w:rsidRPr="00040A36">
              <w:rPr>
                <w:rFonts w:ascii="Times New Roman" w:hAnsi="Times New Roman" w:cs="Times New Roman"/>
              </w:rPr>
              <w:t xml:space="preserve"> Bucureşti: EDP.</w:t>
            </w:r>
          </w:p>
          <w:p w14:paraId="3008CF70" w14:textId="77777777" w:rsidR="008769DF" w:rsidRPr="00040A36" w:rsidRDefault="008769DF" w:rsidP="0087621B">
            <w:pPr>
              <w:pStyle w:val="Listparagraf"/>
              <w:numPr>
                <w:ilvl w:val="0"/>
                <w:numId w:val="26"/>
              </w:numPr>
              <w:rPr>
                <w:rFonts w:ascii="Times New Roman" w:hAnsi="Times New Roman" w:cs="Times New Roman"/>
              </w:rPr>
            </w:pPr>
            <w:r w:rsidRPr="00040A36">
              <w:rPr>
                <w:rFonts w:ascii="Times New Roman" w:hAnsi="Times New Roman" w:cs="Times New Roman"/>
              </w:rPr>
              <w:t>Pop, N.</w:t>
            </w:r>
            <w:r>
              <w:rPr>
                <w:rFonts w:ascii="Times New Roman" w:hAnsi="Times New Roman" w:cs="Times New Roman"/>
              </w:rPr>
              <w:t>,</w:t>
            </w:r>
            <w:r w:rsidRPr="00040A36">
              <w:rPr>
                <w:rFonts w:ascii="Times New Roman" w:hAnsi="Times New Roman" w:cs="Times New Roman"/>
              </w:rPr>
              <w:t xml:space="preserve"> Al. (coord.), (2000). </w:t>
            </w:r>
            <w:r w:rsidRPr="00040A36">
              <w:rPr>
                <w:rFonts w:ascii="Times New Roman" w:hAnsi="Times New Roman" w:cs="Times New Roman"/>
                <w:i/>
              </w:rPr>
              <w:t>Marketing strategic.</w:t>
            </w:r>
            <w:r w:rsidRPr="00040A36">
              <w:rPr>
                <w:rFonts w:ascii="Times New Roman" w:hAnsi="Times New Roman" w:cs="Times New Roman"/>
              </w:rPr>
              <w:t xml:space="preserve"> Bucureşti: Editura Economică.</w:t>
            </w:r>
          </w:p>
          <w:p w14:paraId="5D0AB6A8" w14:textId="77777777" w:rsidR="008769DF" w:rsidRPr="00040A36" w:rsidRDefault="008769DF" w:rsidP="0087621B">
            <w:pPr>
              <w:pStyle w:val="Listparagraf"/>
              <w:numPr>
                <w:ilvl w:val="0"/>
                <w:numId w:val="26"/>
              </w:numPr>
              <w:rPr>
                <w:rFonts w:ascii="Times New Roman" w:hAnsi="Times New Roman" w:cs="Times New Roman"/>
              </w:rPr>
            </w:pPr>
            <w:r w:rsidRPr="00040A36">
              <w:rPr>
                <w:rFonts w:ascii="Times New Roman" w:hAnsi="Times New Roman" w:cs="Times New Roman"/>
              </w:rPr>
              <w:t xml:space="preserve">Prahalad, C., </w:t>
            </w:r>
            <w:r>
              <w:rPr>
                <w:rFonts w:ascii="Times New Roman" w:hAnsi="Times New Roman" w:cs="Times New Roman"/>
              </w:rPr>
              <w:t xml:space="preserve">&amp; </w:t>
            </w:r>
            <w:r w:rsidRPr="00040A36">
              <w:rPr>
                <w:rFonts w:ascii="Times New Roman" w:hAnsi="Times New Roman" w:cs="Times New Roman"/>
              </w:rPr>
              <w:t xml:space="preserve">K., Ramaswamy, V. (2004). </w:t>
            </w:r>
            <w:r w:rsidRPr="00040A36">
              <w:rPr>
                <w:rFonts w:ascii="Times New Roman" w:hAnsi="Times New Roman" w:cs="Times New Roman"/>
                <w:i/>
              </w:rPr>
              <w:t>The Future of Competition.</w:t>
            </w:r>
            <w:r w:rsidRPr="00040A36">
              <w:rPr>
                <w:rFonts w:ascii="Times New Roman" w:hAnsi="Times New Roman" w:cs="Times New Roman"/>
                <w:iCs/>
              </w:rPr>
              <w:t xml:space="preserve"> Boston: </w:t>
            </w:r>
            <w:r w:rsidRPr="00040A36">
              <w:rPr>
                <w:rFonts w:ascii="Times New Roman" w:hAnsi="Times New Roman" w:cs="Times New Roman"/>
              </w:rPr>
              <w:t>Harvard Business School Press.</w:t>
            </w:r>
          </w:p>
          <w:p w14:paraId="7F0E22FE" w14:textId="77777777" w:rsidR="008769DF" w:rsidRPr="00040A36" w:rsidRDefault="008769DF" w:rsidP="0087621B">
            <w:pPr>
              <w:pStyle w:val="Listparagraf"/>
              <w:numPr>
                <w:ilvl w:val="0"/>
                <w:numId w:val="26"/>
              </w:numPr>
              <w:tabs>
                <w:tab w:val="left" w:pos="1022"/>
              </w:tabs>
              <w:rPr>
                <w:rFonts w:ascii="Times New Roman" w:hAnsi="Times New Roman" w:cs="Times New Roman"/>
              </w:rPr>
            </w:pPr>
            <w:r w:rsidRPr="00040A36">
              <w:rPr>
                <w:rFonts w:ascii="Times New Roman" w:hAnsi="Times New Roman" w:cs="Times New Roman"/>
              </w:rPr>
              <w:t xml:space="preserve">Vlăsceanu, M. (1993). </w:t>
            </w:r>
            <w:r w:rsidRPr="00040A36">
              <w:rPr>
                <w:rFonts w:ascii="Times New Roman" w:hAnsi="Times New Roman" w:cs="Times New Roman"/>
                <w:i/>
                <w:iCs/>
              </w:rPr>
              <w:t>Psihosociologia organizaţiilor şi a conducerii.</w:t>
            </w:r>
            <w:r w:rsidRPr="00040A36">
              <w:rPr>
                <w:rFonts w:ascii="Times New Roman" w:hAnsi="Times New Roman" w:cs="Times New Roman"/>
              </w:rPr>
              <w:t xml:space="preserve"> București: Editura Paideia.</w:t>
            </w:r>
          </w:p>
        </w:tc>
      </w:tr>
      <w:tr w:rsidR="008769DF" w:rsidRPr="00040A36" w14:paraId="0069A300" w14:textId="77777777" w:rsidTr="0087621B">
        <w:tc>
          <w:tcPr>
            <w:tcW w:w="4077" w:type="dxa"/>
            <w:tcBorders>
              <w:top w:val="single" w:sz="4" w:space="0" w:color="000000"/>
              <w:left w:val="single" w:sz="4" w:space="0" w:color="000000"/>
              <w:bottom w:val="single" w:sz="4" w:space="0" w:color="000000"/>
              <w:right w:val="single" w:sz="4" w:space="0" w:color="000000"/>
            </w:tcBorders>
            <w:shd w:val="clear" w:color="auto" w:fill="C4BC96"/>
          </w:tcPr>
          <w:p w14:paraId="21A8CBC6" w14:textId="35B029DB" w:rsidR="008769DF" w:rsidRPr="00040A36" w:rsidRDefault="00562265" w:rsidP="0087621B">
            <w:pPr>
              <w:pStyle w:val="NoSpacing1"/>
              <w:tabs>
                <w:tab w:val="left" w:pos="1022"/>
              </w:tabs>
              <w:jc w:val="both"/>
              <w:rPr>
                <w:rFonts w:ascii="Times New Roman" w:hAnsi="Times New Roman"/>
                <w:b/>
                <w:bCs/>
                <w:lang w:val="ro-RO"/>
              </w:rPr>
            </w:pPr>
            <w:r>
              <w:rPr>
                <w:rFonts w:ascii="Times New Roman" w:hAnsi="Times New Roman"/>
                <w:b/>
                <w:bCs/>
                <w:lang w:val="ro-RO"/>
              </w:rPr>
              <w:t>7</w:t>
            </w:r>
            <w:r w:rsidR="008769DF" w:rsidRPr="00040A36">
              <w:rPr>
                <w:rFonts w:ascii="Times New Roman" w:hAnsi="Times New Roman"/>
                <w:b/>
                <w:bCs/>
                <w:lang w:val="ro-RO"/>
              </w:rPr>
              <w:t>.2 Seminar / laborator</w:t>
            </w:r>
          </w:p>
        </w:tc>
        <w:tc>
          <w:tcPr>
            <w:tcW w:w="2581" w:type="dxa"/>
            <w:tcBorders>
              <w:top w:val="single" w:sz="4" w:space="0" w:color="000000"/>
              <w:left w:val="single" w:sz="4" w:space="0" w:color="000000"/>
              <w:bottom w:val="single" w:sz="4" w:space="0" w:color="000000"/>
              <w:right w:val="single" w:sz="4" w:space="0" w:color="000000"/>
            </w:tcBorders>
          </w:tcPr>
          <w:p w14:paraId="639E36C1" w14:textId="77777777" w:rsidR="008769DF" w:rsidRPr="00040A36" w:rsidRDefault="008769DF" w:rsidP="0087621B">
            <w:pPr>
              <w:pStyle w:val="NoSpacing1"/>
              <w:tabs>
                <w:tab w:val="left" w:pos="1022"/>
              </w:tabs>
              <w:jc w:val="both"/>
              <w:rPr>
                <w:rFonts w:ascii="Times New Roman" w:hAnsi="Times New Roman"/>
                <w:b/>
                <w:bCs/>
                <w:lang w:val="ro-RO"/>
              </w:rPr>
            </w:pPr>
            <w:r w:rsidRPr="00040A36">
              <w:rPr>
                <w:rFonts w:ascii="Times New Roman" w:hAnsi="Times New Roman"/>
                <w:b/>
                <w:bCs/>
                <w:lang w:val="ro-RO"/>
              </w:rPr>
              <w:t>Metode de predare</w:t>
            </w:r>
          </w:p>
        </w:tc>
        <w:tc>
          <w:tcPr>
            <w:tcW w:w="3549" w:type="dxa"/>
            <w:tcBorders>
              <w:top w:val="single" w:sz="4" w:space="0" w:color="000000"/>
              <w:left w:val="single" w:sz="4" w:space="0" w:color="000000"/>
              <w:bottom w:val="single" w:sz="4" w:space="0" w:color="000000"/>
              <w:right w:val="single" w:sz="4" w:space="0" w:color="000000"/>
            </w:tcBorders>
          </w:tcPr>
          <w:p w14:paraId="47A7836C" w14:textId="77777777" w:rsidR="008769DF" w:rsidRPr="00040A36" w:rsidRDefault="008769DF" w:rsidP="0087621B">
            <w:pPr>
              <w:pStyle w:val="NoSpacing1"/>
              <w:tabs>
                <w:tab w:val="left" w:pos="1022"/>
              </w:tabs>
              <w:jc w:val="both"/>
              <w:rPr>
                <w:rFonts w:ascii="Times New Roman" w:hAnsi="Times New Roman"/>
                <w:b/>
                <w:bCs/>
                <w:lang w:val="ro-RO"/>
              </w:rPr>
            </w:pPr>
            <w:r w:rsidRPr="00040A36">
              <w:rPr>
                <w:rFonts w:ascii="Times New Roman" w:hAnsi="Times New Roman"/>
                <w:b/>
                <w:bCs/>
                <w:lang w:val="ro-RO"/>
              </w:rPr>
              <w:t>Observaţii</w:t>
            </w:r>
          </w:p>
        </w:tc>
      </w:tr>
      <w:tr w:rsidR="008769DF" w:rsidRPr="00040A36" w14:paraId="1DE7542A" w14:textId="77777777" w:rsidTr="0087621B">
        <w:tc>
          <w:tcPr>
            <w:tcW w:w="4077" w:type="dxa"/>
            <w:tcBorders>
              <w:top w:val="single" w:sz="4" w:space="0" w:color="000000"/>
              <w:left w:val="single" w:sz="4" w:space="0" w:color="000000"/>
              <w:bottom w:val="single" w:sz="4" w:space="0" w:color="000000"/>
              <w:right w:val="single" w:sz="4" w:space="0" w:color="000000"/>
            </w:tcBorders>
            <w:shd w:val="clear" w:color="auto" w:fill="C4BC96"/>
          </w:tcPr>
          <w:p w14:paraId="6F9EE587" w14:textId="77777777" w:rsidR="008769DF" w:rsidRPr="00040A36" w:rsidRDefault="008769DF" w:rsidP="0087621B">
            <w:pPr>
              <w:jc w:val="both"/>
              <w:rPr>
                <w:rFonts w:ascii="Times New Roman" w:hAnsi="Times New Roman"/>
              </w:rPr>
            </w:pPr>
            <w:r w:rsidRPr="00040A36">
              <w:rPr>
                <w:rFonts w:ascii="Times New Roman" w:hAnsi="Times New Roman"/>
              </w:rPr>
              <w:t xml:space="preserve">Aportul mediului academic din România la dezvoltarea </w:t>
            </w:r>
            <w:r>
              <w:rPr>
                <w:rFonts w:ascii="Times New Roman" w:hAnsi="Times New Roman"/>
              </w:rPr>
              <w:t>discriminării</w:t>
            </w:r>
            <w:r w:rsidRPr="00040A36">
              <w:rPr>
                <w:rFonts w:ascii="Times New Roman" w:hAnsi="Times New Roman"/>
              </w:rPr>
              <w:t xml:space="preserve"> social corporatiste; </w:t>
            </w:r>
          </w:p>
          <w:p w14:paraId="3DD86488" w14:textId="77777777" w:rsidR="008769DF" w:rsidRPr="00040A36" w:rsidRDefault="008769DF" w:rsidP="0087621B">
            <w:pPr>
              <w:jc w:val="both"/>
              <w:rPr>
                <w:rFonts w:ascii="Times New Roman" w:hAnsi="Times New Roman"/>
              </w:rPr>
            </w:pPr>
            <w:r w:rsidRPr="00040A36">
              <w:rPr>
                <w:rFonts w:ascii="Times New Roman" w:hAnsi="Times New Roman"/>
              </w:rPr>
              <w:t xml:space="preserve">Inventarul metodic al studierii relaţiei dintre stakeholderii </w:t>
            </w:r>
            <w:r>
              <w:rPr>
                <w:rFonts w:ascii="Times New Roman" w:hAnsi="Times New Roman"/>
              </w:rPr>
              <w:t>discriminării</w:t>
            </w:r>
            <w:r w:rsidRPr="00040A36">
              <w:rPr>
                <w:rFonts w:ascii="Times New Roman" w:hAnsi="Times New Roman"/>
              </w:rPr>
              <w:t xml:space="preserve"> social corporative;</w:t>
            </w:r>
          </w:p>
          <w:p w14:paraId="31957A44" w14:textId="77777777" w:rsidR="008769DF" w:rsidRPr="00040A36" w:rsidRDefault="008769DF" w:rsidP="0087621B">
            <w:pPr>
              <w:jc w:val="both"/>
              <w:rPr>
                <w:rFonts w:ascii="Times New Roman" w:hAnsi="Times New Roman"/>
              </w:rPr>
            </w:pPr>
            <w:r w:rsidRPr="00040A36">
              <w:rPr>
                <w:rFonts w:ascii="Times New Roman" w:hAnsi="Times New Roman"/>
              </w:rPr>
              <w:t xml:space="preserve">Abordarea în registrul comparativ a Echității şi </w:t>
            </w:r>
            <w:r>
              <w:rPr>
                <w:rFonts w:ascii="Times New Roman" w:hAnsi="Times New Roman"/>
              </w:rPr>
              <w:t>discriminării</w:t>
            </w:r>
            <w:r w:rsidRPr="00040A36">
              <w:rPr>
                <w:rFonts w:ascii="Times New Roman" w:hAnsi="Times New Roman"/>
              </w:rPr>
              <w:t xml:space="preserve"> sociale în Studiile de caz; </w:t>
            </w:r>
          </w:p>
          <w:p w14:paraId="4E8059C5" w14:textId="77777777" w:rsidR="008769DF" w:rsidRPr="00040A36" w:rsidRDefault="008769DF" w:rsidP="0087621B">
            <w:pPr>
              <w:jc w:val="both"/>
              <w:rPr>
                <w:rFonts w:ascii="Times New Roman" w:hAnsi="Times New Roman"/>
              </w:rPr>
            </w:pPr>
            <w:r w:rsidRPr="00040A36">
              <w:rPr>
                <w:rFonts w:ascii="Times New Roman" w:hAnsi="Times New Roman"/>
              </w:rPr>
              <w:t>Companiile multinaţionale şi comportamentul organizaţional din perspectiva implicării responsabile în acţiuni ce vizează mediul social;</w:t>
            </w:r>
          </w:p>
          <w:p w14:paraId="2D00B6F4" w14:textId="77777777" w:rsidR="008769DF" w:rsidRPr="00040A36" w:rsidRDefault="008769DF" w:rsidP="0087621B">
            <w:pPr>
              <w:jc w:val="both"/>
              <w:rPr>
                <w:rFonts w:ascii="Times New Roman" w:hAnsi="Times New Roman"/>
              </w:rPr>
            </w:pPr>
            <w:r w:rsidRPr="00040A36">
              <w:rPr>
                <w:rFonts w:ascii="Times New Roman" w:hAnsi="Times New Roman"/>
              </w:rPr>
              <w:t xml:space="preserve">Comunităţile umane în calitate de beneficiari ai programelor de </w:t>
            </w:r>
            <w:r>
              <w:rPr>
                <w:rFonts w:ascii="Times New Roman" w:hAnsi="Times New Roman"/>
              </w:rPr>
              <w:t xml:space="preserve">discriminare </w:t>
            </w:r>
            <w:r w:rsidRPr="00040A36">
              <w:rPr>
                <w:rFonts w:ascii="Times New Roman" w:hAnsi="Times New Roman"/>
              </w:rPr>
              <w:t xml:space="preserve"> socială; </w:t>
            </w:r>
          </w:p>
          <w:p w14:paraId="0F77870F" w14:textId="77777777" w:rsidR="008769DF" w:rsidRPr="00040A36" w:rsidRDefault="008769DF" w:rsidP="0087621B">
            <w:pPr>
              <w:jc w:val="both"/>
              <w:rPr>
                <w:rFonts w:ascii="Times New Roman" w:hAnsi="Times New Roman"/>
              </w:rPr>
            </w:pPr>
            <w:r w:rsidRPr="00040A36">
              <w:rPr>
                <w:rFonts w:ascii="Times New Roman" w:hAnsi="Times New Roman"/>
              </w:rPr>
              <w:t>Sisteme de indicatori privind eficiența campaniilor de CSR;</w:t>
            </w:r>
          </w:p>
          <w:p w14:paraId="77850ACF" w14:textId="77777777" w:rsidR="008769DF" w:rsidRPr="00040A36" w:rsidRDefault="008769DF" w:rsidP="0087621B">
            <w:pPr>
              <w:jc w:val="both"/>
              <w:rPr>
                <w:rFonts w:ascii="Times New Roman" w:hAnsi="Times New Roman"/>
              </w:rPr>
            </w:pPr>
            <w:r w:rsidRPr="00040A36">
              <w:rPr>
                <w:rFonts w:ascii="Times New Roman" w:hAnsi="Times New Roman"/>
              </w:rPr>
              <w:t xml:space="preserve">Orizontul de aşteptări sociale al populaţiei privind campanile de </w:t>
            </w:r>
            <w:r>
              <w:rPr>
                <w:rFonts w:ascii="Times New Roman" w:hAnsi="Times New Roman"/>
              </w:rPr>
              <w:t xml:space="preserve">discriminare </w:t>
            </w:r>
            <w:r w:rsidRPr="00040A36">
              <w:rPr>
                <w:rFonts w:ascii="Times New Roman" w:hAnsi="Times New Roman"/>
              </w:rPr>
              <w:t xml:space="preserve"> socială corporativă.</w:t>
            </w:r>
          </w:p>
        </w:tc>
        <w:tc>
          <w:tcPr>
            <w:tcW w:w="2581" w:type="dxa"/>
            <w:tcBorders>
              <w:top w:val="single" w:sz="4" w:space="0" w:color="000000"/>
              <w:left w:val="single" w:sz="4" w:space="0" w:color="000000"/>
              <w:bottom w:val="single" w:sz="4" w:space="0" w:color="000000"/>
              <w:right w:val="single" w:sz="4" w:space="0" w:color="000000"/>
            </w:tcBorders>
          </w:tcPr>
          <w:p w14:paraId="45FCA887" w14:textId="77777777" w:rsidR="008769DF" w:rsidRPr="00040A36" w:rsidRDefault="008769DF" w:rsidP="0087621B">
            <w:pPr>
              <w:pStyle w:val="Default"/>
              <w:jc w:val="both"/>
              <w:rPr>
                <w:color w:val="auto"/>
                <w:sz w:val="22"/>
                <w:szCs w:val="22"/>
              </w:rPr>
            </w:pPr>
          </w:p>
          <w:p w14:paraId="08DA0A4E" w14:textId="77777777" w:rsidR="008769DF" w:rsidRPr="00040A36" w:rsidRDefault="008769DF" w:rsidP="0087621B">
            <w:pPr>
              <w:pStyle w:val="Default"/>
              <w:jc w:val="both"/>
              <w:rPr>
                <w:color w:val="auto"/>
                <w:sz w:val="22"/>
                <w:szCs w:val="22"/>
              </w:rPr>
            </w:pPr>
            <w:r w:rsidRPr="00040A36">
              <w:rPr>
                <w:color w:val="auto"/>
                <w:sz w:val="22"/>
                <w:szCs w:val="22"/>
              </w:rPr>
              <w:t>Prelucrare studiu de caz</w:t>
            </w:r>
          </w:p>
          <w:p w14:paraId="2FC9FBD9" w14:textId="77777777" w:rsidR="008769DF" w:rsidRPr="00040A36" w:rsidRDefault="008769DF" w:rsidP="0087621B">
            <w:pPr>
              <w:pStyle w:val="Default"/>
              <w:jc w:val="both"/>
              <w:rPr>
                <w:color w:val="auto"/>
                <w:sz w:val="22"/>
                <w:szCs w:val="22"/>
              </w:rPr>
            </w:pPr>
          </w:p>
          <w:p w14:paraId="72CF7F6F" w14:textId="77777777" w:rsidR="008769DF" w:rsidRPr="00040A36" w:rsidRDefault="008769DF" w:rsidP="0087621B">
            <w:pPr>
              <w:pStyle w:val="NoSpacing1"/>
              <w:tabs>
                <w:tab w:val="left" w:pos="1022"/>
              </w:tabs>
              <w:jc w:val="both"/>
              <w:rPr>
                <w:rFonts w:ascii="Times New Roman" w:hAnsi="Times New Roman"/>
                <w:bCs/>
                <w:lang w:val="ro-RO"/>
              </w:rPr>
            </w:pPr>
            <w:r w:rsidRPr="00040A36">
              <w:rPr>
                <w:rFonts w:ascii="Times New Roman" w:hAnsi="Times New Roman"/>
                <w:bCs/>
                <w:lang w:val="ro-RO"/>
              </w:rPr>
              <w:t>Explicaţii, exemplificări, dialog, studii de caz</w:t>
            </w:r>
          </w:p>
          <w:p w14:paraId="1D58A9BB" w14:textId="77777777" w:rsidR="008769DF" w:rsidRPr="00040A36" w:rsidRDefault="008769DF" w:rsidP="0087621B">
            <w:pPr>
              <w:pStyle w:val="NoSpacing1"/>
              <w:tabs>
                <w:tab w:val="left" w:pos="1022"/>
              </w:tabs>
              <w:jc w:val="both"/>
              <w:rPr>
                <w:rFonts w:ascii="Times New Roman" w:hAnsi="Times New Roman"/>
                <w:bCs/>
                <w:lang w:val="ro-RO"/>
              </w:rPr>
            </w:pPr>
          </w:p>
          <w:p w14:paraId="6D742DB1" w14:textId="77777777" w:rsidR="008769DF" w:rsidRPr="00040A36" w:rsidRDefault="008769DF" w:rsidP="0087621B">
            <w:pPr>
              <w:pStyle w:val="NoSpacing1"/>
              <w:tabs>
                <w:tab w:val="left" w:pos="1022"/>
              </w:tabs>
              <w:jc w:val="both"/>
              <w:rPr>
                <w:rFonts w:ascii="Times New Roman" w:hAnsi="Times New Roman"/>
                <w:bCs/>
                <w:lang w:val="ro-RO"/>
              </w:rPr>
            </w:pPr>
            <w:r w:rsidRPr="00040A36">
              <w:rPr>
                <w:rFonts w:ascii="Times New Roman" w:hAnsi="Times New Roman"/>
                <w:lang w:val="ro-RO"/>
              </w:rPr>
              <w:t>Prelegerea participativă, dezbaterea, exemplificarea, documentarea pe web</w:t>
            </w:r>
          </w:p>
        </w:tc>
        <w:tc>
          <w:tcPr>
            <w:tcW w:w="3549" w:type="dxa"/>
            <w:tcBorders>
              <w:top w:val="single" w:sz="4" w:space="0" w:color="000000"/>
              <w:left w:val="single" w:sz="4" w:space="0" w:color="000000"/>
              <w:bottom w:val="single" w:sz="4" w:space="0" w:color="000000"/>
              <w:right w:val="single" w:sz="4" w:space="0" w:color="000000"/>
            </w:tcBorders>
          </w:tcPr>
          <w:p w14:paraId="1D09D970" w14:textId="77777777" w:rsidR="008769DF" w:rsidRPr="00040A36" w:rsidRDefault="008769DF" w:rsidP="0087621B">
            <w:pPr>
              <w:pStyle w:val="NoSpacing1"/>
              <w:tabs>
                <w:tab w:val="left" w:pos="1022"/>
              </w:tabs>
              <w:jc w:val="both"/>
              <w:rPr>
                <w:rFonts w:ascii="Times New Roman" w:hAnsi="Times New Roman"/>
                <w:b/>
                <w:bCs/>
                <w:lang w:val="ro-RO"/>
              </w:rPr>
            </w:pPr>
            <w:r w:rsidRPr="00040A36">
              <w:rPr>
                <w:rFonts w:ascii="Times New Roman" w:hAnsi="Times New Roman"/>
                <w:b/>
                <w:bCs/>
                <w:lang w:val="ro-RO"/>
              </w:rPr>
              <w:t>-</w:t>
            </w:r>
          </w:p>
        </w:tc>
      </w:tr>
      <w:tr w:rsidR="008769DF" w:rsidRPr="00040A36" w14:paraId="051E27C1" w14:textId="77777777" w:rsidTr="0087621B">
        <w:tc>
          <w:tcPr>
            <w:tcW w:w="4077" w:type="dxa"/>
            <w:tcBorders>
              <w:top w:val="single" w:sz="4" w:space="0" w:color="000000"/>
              <w:left w:val="single" w:sz="4" w:space="0" w:color="000000"/>
              <w:bottom w:val="single" w:sz="4" w:space="0" w:color="000000"/>
              <w:right w:val="single" w:sz="4" w:space="0" w:color="000000"/>
            </w:tcBorders>
            <w:shd w:val="clear" w:color="auto" w:fill="C4BC96"/>
          </w:tcPr>
          <w:p w14:paraId="4E9484C2" w14:textId="77777777" w:rsidR="008769DF" w:rsidRPr="00040A36" w:rsidRDefault="008769DF" w:rsidP="0087621B">
            <w:pPr>
              <w:jc w:val="both"/>
              <w:rPr>
                <w:rFonts w:ascii="Times New Roman" w:hAnsi="Times New Roman"/>
              </w:rPr>
            </w:pPr>
            <w:r w:rsidRPr="00040A36">
              <w:rPr>
                <w:rFonts w:ascii="Times New Roman" w:hAnsi="Times New Roman"/>
              </w:rPr>
              <w:t>Conţinutul activităţilor aplicative</w:t>
            </w:r>
          </w:p>
          <w:p w14:paraId="32B5D47A" w14:textId="77777777" w:rsidR="008769DF" w:rsidRPr="00040A36" w:rsidRDefault="008769DF" w:rsidP="0087621B">
            <w:pPr>
              <w:jc w:val="both"/>
              <w:rPr>
                <w:rFonts w:ascii="Times New Roman" w:hAnsi="Times New Roman"/>
              </w:rPr>
            </w:pPr>
            <w:r w:rsidRPr="00040A36">
              <w:rPr>
                <w:rFonts w:ascii="Times New Roman" w:hAnsi="Times New Roman"/>
              </w:rPr>
              <w:t>Planificarea şi obţinerea performanţelor dorite – Studii de caz;</w:t>
            </w:r>
          </w:p>
          <w:p w14:paraId="04A52989" w14:textId="77777777" w:rsidR="008769DF" w:rsidRPr="00040A36" w:rsidRDefault="008769DF" w:rsidP="0087621B">
            <w:pPr>
              <w:jc w:val="both"/>
              <w:rPr>
                <w:rFonts w:ascii="Times New Roman" w:hAnsi="Times New Roman"/>
              </w:rPr>
            </w:pPr>
            <w:r w:rsidRPr="00040A36">
              <w:rPr>
                <w:rFonts w:ascii="Times New Roman" w:hAnsi="Times New Roman"/>
              </w:rPr>
              <w:lastRenderedPageBreak/>
              <w:t>Definirea obiectivelor – exerciţii structurate;</w:t>
            </w:r>
          </w:p>
          <w:p w14:paraId="4F371EBF" w14:textId="77777777" w:rsidR="008769DF" w:rsidRPr="00040A36" w:rsidRDefault="008769DF" w:rsidP="0087621B">
            <w:pPr>
              <w:jc w:val="both"/>
              <w:rPr>
                <w:rFonts w:ascii="Times New Roman" w:hAnsi="Times New Roman"/>
              </w:rPr>
            </w:pPr>
            <w:r w:rsidRPr="00040A36">
              <w:rPr>
                <w:rFonts w:ascii="Times New Roman" w:hAnsi="Times New Roman"/>
              </w:rPr>
              <w:t xml:space="preserve">Măsuri şi decizii ale Echității şi </w:t>
            </w:r>
            <w:r>
              <w:rPr>
                <w:rFonts w:ascii="Times New Roman" w:hAnsi="Times New Roman"/>
              </w:rPr>
              <w:t>discriminării</w:t>
            </w:r>
            <w:r w:rsidRPr="00040A36">
              <w:rPr>
                <w:rFonts w:ascii="Times New Roman" w:hAnsi="Times New Roman"/>
              </w:rPr>
              <w:t xml:space="preserve"> sociale aplicate în Economia Socială;</w:t>
            </w:r>
          </w:p>
          <w:p w14:paraId="10A36526" w14:textId="77777777" w:rsidR="008769DF" w:rsidRPr="00040A36" w:rsidRDefault="008769DF" w:rsidP="0087621B">
            <w:pPr>
              <w:jc w:val="both"/>
              <w:rPr>
                <w:rFonts w:ascii="Times New Roman" w:hAnsi="Times New Roman"/>
              </w:rPr>
            </w:pPr>
            <w:r w:rsidRPr="00040A36">
              <w:rPr>
                <w:rFonts w:ascii="Times New Roman" w:hAnsi="Times New Roman"/>
              </w:rPr>
              <w:t xml:space="preserve">Analiza situaţiei existente. Studii de caz. Această analiză să se facă sub diferite aspecte: numărul şi structura personalului (pe vârstă, vechime, sex etc.), nivelul de competenţă profesională în raport cu criteriile stabilite pentru aprecierea lucrărilor, gradul de absenteism etc. </w:t>
            </w:r>
          </w:p>
        </w:tc>
        <w:tc>
          <w:tcPr>
            <w:tcW w:w="2581" w:type="dxa"/>
            <w:tcBorders>
              <w:top w:val="single" w:sz="4" w:space="0" w:color="000000"/>
              <w:left w:val="single" w:sz="4" w:space="0" w:color="000000"/>
              <w:bottom w:val="single" w:sz="4" w:space="0" w:color="000000"/>
              <w:right w:val="single" w:sz="4" w:space="0" w:color="000000"/>
            </w:tcBorders>
          </w:tcPr>
          <w:p w14:paraId="676C1B86" w14:textId="77777777" w:rsidR="008769DF" w:rsidRPr="00040A36" w:rsidRDefault="008769DF" w:rsidP="0087621B">
            <w:pPr>
              <w:pStyle w:val="NoSpacing1"/>
              <w:tabs>
                <w:tab w:val="left" w:pos="1022"/>
              </w:tabs>
              <w:jc w:val="both"/>
              <w:rPr>
                <w:rFonts w:ascii="Times New Roman" w:hAnsi="Times New Roman"/>
                <w:bCs/>
                <w:lang w:val="ro-RO"/>
              </w:rPr>
            </w:pPr>
            <w:r w:rsidRPr="00040A36">
              <w:rPr>
                <w:rFonts w:ascii="Times New Roman" w:hAnsi="Times New Roman"/>
                <w:bCs/>
                <w:lang w:val="ro-RO"/>
              </w:rPr>
              <w:lastRenderedPageBreak/>
              <w:t>Explicaţii, exemplificări, dialog, studii de caz</w:t>
            </w:r>
          </w:p>
        </w:tc>
        <w:tc>
          <w:tcPr>
            <w:tcW w:w="3549" w:type="dxa"/>
            <w:tcBorders>
              <w:top w:val="single" w:sz="4" w:space="0" w:color="000000"/>
              <w:left w:val="single" w:sz="4" w:space="0" w:color="000000"/>
              <w:bottom w:val="single" w:sz="4" w:space="0" w:color="000000"/>
              <w:right w:val="single" w:sz="4" w:space="0" w:color="000000"/>
            </w:tcBorders>
          </w:tcPr>
          <w:p w14:paraId="3968D0C7" w14:textId="77777777" w:rsidR="008769DF" w:rsidRPr="00040A36" w:rsidRDefault="008769DF" w:rsidP="0087621B">
            <w:pPr>
              <w:pStyle w:val="NoSpacing1"/>
              <w:tabs>
                <w:tab w:val="left" w:pos="1022"/>
              </w:tabs>
              <w:jc w:val="both"/>
              <w:rPr>
                <w:rFonts w:ascii="Times New Roman" w:hAnsi="Times New Roman"/>
                <w:b/>
                <w:bCs/>
                <w:lang w:val="ro-RO"/>
              </w:rPr>
            </w:pPr>
            <w:r w:rsidRPr="00040A36">
              <w:rPr>
                <w:rFonts w:ascii="Times New Roman" w:hAnsi="Times New Roman"/>
                <w:b/>
                <w:bCs/>
                <w:lang w:val="ro-RO"/>
              </w:rPr>
              <w:t>-</w:t>
            </w:r>
          </w:p>
        </w:tc>
      </w:tr>
      <w:tr w:rsidR="008769DF" w:rsidRPr="00040A36" w14:paraId="72E27E92" w14:textId="77777777" w:rsidTr="0087621B">
        <w:tc>
          <w:tcPr>
            <w:tcW w:w="10207" w:type="dxa"/>
            <w:gridSpan w:val="3"/>
            <w:tcBorders>
              <w:top w:val="single" w:sz="4" w:space="0" w:color="000000"/>
              <w:left w:val="single" w:sz="4" w:space="0" w:color="000000"/>
              <w:bottom w:val="single" w:sz="4" w:space="0" w:color="000000"/>
              <w:right w:val="single" w:sz="4" w:space="0" w:color="000000"/>
            </w:tcBorders>
            <w:shd w:val="clear" w:color="auto" w:fill="C4BC96"/>
          </w:tcPr>
          <w:p w14:paraId="70E7D933" w14:textId="77777777" w:rsidR="008769DF" w:rsidRPr="00040A36" w:rsidRDefault="008769DF" w:rsidP="0087621B">
            <w:pPr>
              <w:pStyle w:val="NoSpacing1"/>
              <w:tabs>
                <w:tab w:val="left" w:pos="1022"/>
              </w:tabs>
              <w:jc w:val="both"/>
              <w:rPr>
                <w:rFonts w:ascii="Times New Roman" w:hAnsi="Times New Roman"/>
                <w:b/>
                <w:bCs/>
                <w:lang w:val="ro-RO"/>
              </w:rPr>
            </w:pPr>
            <w:r w:rsidRPr="00040A36">
              <w:rPr>
                <w:rFonts w:ascii="Times New Roman" w:hAnsi="Times New Roman"/>
                <w:b/>
                <w:bCs/>
                <w:lang w:val="ro-RO"/>
              </w:rPr>
              <w:t>Bibliografie</w:t>
            </w:r>
          </w:p>
          <w:p w14:paraId="09845B50" w14:textId="77777777" w:rsidR="008769DF" w:rsidRPr="00040A36" w:rsidRDefault="008769DF" w:rsidP="0087621B">
            <w:pPr>
              <w:pStyle w:val="Default"/>
              <w:widowControl/>
              <w:numPr>
                <w:ilvl w:val="0"/>
                <w:numId w:val="27"/>
              </w:numPr>
              <w:autoSpaceDE w:val="0"/>
              <w:autoSpaceDN w:val="0"/>
              <w:adjustRightInd w:val="0"/>
              <w:jc w:val="both"/>
              <w:rPr>
                <w:color w:val="auto"/>
                <w:sz w:val="22"/>
                <w:szCs w:val="22"/>
                <w:lang w:val="fr-FR"/>
              </w:rPr>
            </w:pPr>
            <w:r w:rsidRPr="00040A36">
              <w:rPr>
                <w:bCs/>
                <w:color w:val="auto"/>
                <w:sz w:val="22"/>
                <w:szCs w:val="22"/>
                <w:lang w:val="fr-FR"/>
              </w:rPr>
              <w:t xml:space="preserve">Diniţă, A. (2006). </w:t>
            </w:r>
            <w:r>
              <w:rPr>
                <w:i/>
                <w:iCs/>
                <w:color w:val="auto"/>
                <w:sz w:val="22"/>
                <w:szCs w:val="22"/>
                <w:lang w:val="fr-FR"/>
              </w:rPr>
              <w:t xml:space="preserve">Discriminare </w:t>
            </w:r>
            <w:r w:rsidRPr="00040A36">
              <w:rPr>
                <w:i/>
                <w:iCs/>
                <w:color w:val="auto"/>
                <w:sz w:val="22"/>
                <w:szCs w:val="22"/>
                <w:lang w:val="fr-FR"/>
              </w:rPr>
              <w:t>a socială în România – de unde şi încotro?</w:t>
            </w:r>
            <w:r w:rsidRPr="00040A36">
              <w:rPr>
                <w:color w:val="auto"/>
                <w:sz w:val="22"/>
                <w:szCs w:val="22"/>
                <w:lang w:val="fr-FR"/>
              </w:rPr>
              <w:t xml:space="preserve"> Disponibil la </w:t>
            </w:r>
            <w:hyperlink r:id="rId8" w:history="1">
              <w:r w:rsidRPr="00040A36">
                <w:rPr>
                  <w:rStyle w:val="Hyperlink"/>
                  <w:color w:val="auto"/>
                  <w:sz w:val="22"/>
                  <w:szCs w:val="22"/>
                  <w:lang w:val="fr-FR"/>
                </w:rPr>
                <w:t>www.</w:t>
              </w:r>
              <w:r>
                <w:rPr>
                  <w:rStyle w:val="Hyperlink"/>
                  <w:color w:val="auto"/>
                  <w:sz w:val="22"/>
                  <w:szCs w:val="22"/>
                  <w:lang w:val="fr-FR"/>
                </w:rPr>
                <w:t xml:space="preserve">discriminare </w:t>
              </w:r>
              <w:r w:rsidRPr="00040A36">
                <w:rPr>
                  <w:rStyle w:val="Hyperlink"/>
                  <w:color w:val="auto"/>
                  <w:sz w:val="22"/>
                  <w:szCs w:val="22"/>
                  <w:lang w:val="fr-FR"/>
                </w:rPr>
                <w:t>sociala.ro</w:t>
              </w:r>
            </w:hyperlink>
          </w:p>
          <w:p w14:paraId="35AFC130" w14:textId="77777777" w:rsidR="008769DF" w:rsidRDefault="008769DF" w:rsidP="0087621B">
            <w:pPr>
              <w:pStyle w:val="Default"/>
              <w:widowControl/>
              <w:numPr>
                <w:ilvl w:val="0"/>
                <w:numId w:val="27"/>
              </w:numPr>
              <w:autoSpaceDE w:val="0"/>
              <w:autoSpaceDN w:val="0"/>
              <w:adjustRightInd w:val="0"/>
              <w:jc w:val="both"/>
              <w:rPr>
                <w:color w:val="auto"/>
                <w:sz w:val="22"/>
                <w:szCs w:val="22"/>
              </w:rPr>
            </w:pPr>
            <w:r w:rsidRPr="00040A36">
              <w:rPr>
                <w:bCs/>
                <w:color w:val="auto"/>
                <w:sz w:val="22"/>
                <w:szCs w:val="22"/>
              </w:rPr>
              <w:t>European Multistakeholder Forum on Corporate Social Responsibility</w:t>
            </w:r>
            <w:r>
              <w:rPr>
                <w:bCs/>
                <w:color w:val="auto"/>
                <w:sz w:val="22"/>
                <w:szCs w:val="22"/>
              </w:rPr>
              <w:t xml:space="preserve">, </w:t>
            </w:r>
            <w:r>
              <w:rPr>
                <w:color w:val="auto"/>
                <w:sz w:val="22"/>
                <w:szCs w:val="22"/>
              </w:rPr>
              <w:t xml:space="preserve">(2004). </w:t>
            </w:r>
            <w:r w:rsidRPr="00040A36">
              <w:rPr>
                <w:i/>
                <w:iCs/>
                <w:color w:val="auto"/>
                <w:sz w:val="22"/>
                <w:szCs w:val="22"/>
              </w:rPr>
              <w:t>Final Results and Recommendations</w:t>
            </w:r>
            <w:r>
              <w:rPr>
                <w:i/>
                <w:iCs/>
                <w:color w:val="auto"/>
                <w:sz w:val="22"/>
                <w:szCs w:val="22"/>
              </w:rPr>
              <w:t>.</w:t>
            </w:r>
            <w:r w:rsidRPr="00040A36">
              <w:rPr>
                <w:color w:val="auto"/>
                <w:sz w:val="22"/>
                <w:szCs w:val="22"/>
              </w:rPr>
              <w:t xml:space="preserve"> </w:t>
            </w:r>
            <w:r>
              <w:rPr>
                <w:color w:val="auto"/>
                <w:sz w:val="22"/>
                <w:szCs w:val="22"/>
              </w:rPr>
              <w:t xml:space="preserve">Disponibil la </w:t>
            </w:r>
          </w:p>
          <w:p w14:paraId="32931FF6" w14:textId="77777777" w:rsidR="008769DF" w:rsidRPr="00040A36" w:rsidRDefault="00000000" w:rsidP="0087621B">
            <w:pPr>
              <w:pStyle w:val="Default"/>
              <w:widowControl/>
              <w:autoSpaceDE w:val="0"/>
              <w:autoSpaceDN w:val="0"/>
              <w:adjustRightInd w:val="0"/>
              <w:ind w:left="360"/>
              <w:jc w:val="both"/>
              <w:rPr>
                <w:color w:val="auto"/>
                <w:sz w:val="22"/>
                <w:szCs w:val="22"/>
              </w:rPr>
            </w:pPr>
            <w:hyperlink r:id="rId9" w:history="1">
              <w:r w:rsidR="008769DF" w:rsidRPr="00040A36">
                <w:rPr>
                  <w:rStyle w:val="Hyperlink"/>
                  <w:color w:val="auto"/>
                  <w:sz w:val="22"/>
                  <w:szCs w:val="22"/>
                </w:rPr>
                <w:t>http://www.ec.europa.eu/enterprise/csr/documents/29062004/EMSF_final.report/pdf</w:t>
              </w:r>
            </w:hyperlink>
          </w:p>
          <w:p w14:paraId="513DEBD2" w14:textId="77777777" w:rsidR="008769DF" w:rsidRPr="00040A36" w:rsidRDefault="008769DF" w:rsidP="0087621B">
            <w:pPr>
              <w:numPr>
                <w:ilvl w:val="0"/>
                <w:numId w:val="27"/>
              </w:numPr>
              <w:tabs>
                <w:tab w:val="left" w:pos="1022"/>
              </w:tabs>
              <w:spacing w:after="0" w:line="240" w:lineRule="auto"/>
              <w:jc w:val="both"/>
              <w:rPr>
                <w:rFonts w:ascii="Times New Roman" w:hAnsi="Times New Roman"/>
              </w:rPr>
            </w:pPr>
            <w:r w:rsidRPr="00040A36">
              <w:rPr>
                <w:rFonts w:ascii="Times New Roman" w:hAnsi="Times New Roman"/>
              </w:rPr>
              <w:t>Gordon, J.</w:t>
            </w:r>
            <w:r>
              <w:rPr>
                <w:rFonts w:ascii="Times New Roman" w:hAnsi="Times New Roman"/>
              </w:rPr>
              <w:t>,</w:t>
            </w:r>
            <w:r>
              <w:t xml:space="preserve"> </w:t>
            </w:r>
            <w:r w:rsidRPr="00040A36">
              <w:rPr>
                <w:rFonts w:ascii="Times New Roman" w:hAnsi="Times New Roman"/>
              </w:rPr>
              <w:t xml:space="preserve">R. (1984). </w:t>
            </w:r>
            <w:r w:rsidRPr="00040A36">
              <w:rPr>
                <w:rFonts w:ascii="Times New Roman" w:hAnsi="Times New Roman"/>
                <w:i/>
                <w:iCs/>
              </w:rPr>
              <w:t>A Diagnostic Approach to Organizational Behavior</w:t>
            </w:r>
            <w:r>
              <w:rPr>
                <w:rFonts w:ascii="Times New Roman" w:hAnsi="Times New Roman"/>
                <w:i/>
                <w:iCs/>
              </w:rPr>
              <w:t>.</w:t>
            </w:r>
            <w:r>
              <w:rPr>
                <w:rFonts w:ascii="Times New Roman" w:hAnsi="Times New Roman"/>
              </w:rPr>
              <w:t xml:space="preserve"> Boston: </w:t>
            </w:r>
            <w:r w:rsidRPr="00040A36">
              <w:rPr>
                <w:rFonts w:ascii="Times New Roman" w:hAnsi="Times New Roman"/>
              </w:rPr>
              <w:t>Allyn and Bacon.</w:t>
            </w:r>
          </w:p>
          <w:p w14:paraId="4F8CADC1" w14:textId="77777777" w:rsidR="008769DF" w:rsidRPr="00040A36" w:rsidRDefault="008769DF" w:rsidP="0087621B">
            <w:pPr>
              <w:numPr>
                <w:ilvl w:val="0"/>
                <w:numId w:val="27"/>
              </w:numPr>
              <w:spacing w:after="0" w:line="240" w:lineRule="auto"/>
              <w:jc w:val="both"/>
              <w:rPr>
                <w:rFonts w:ascii="Times New Roman" w:hAnsi="Times New Roman"/>
              </w:rPr>
            </w:pPr>
            <w:r w:rsidRPr="00040A36">
              <w:rPr>
                <w:rFonts w:ascii="Times New Roman" w:hAnsi="Times New Roman"/>
              </w:rPr>
              <w:t>Horowitz</w:t>
            </w:r>
            <w:r>
              <w:rPr>
                <w:rFonts w:ascii="Times New Roman" w:hAnsi="Times New Roman"/>
              </w:rPr>
              <w:t>,</w:t>
            </w:r>
            <w:r w:rsidRPr="00040A36">
              <w:rPr>
                <w:rFonts w:ascii="Times New Roman" w:hAnsi="Times New Roman"/>
              </w:rPr>
              <w:t xml:space="preserve"> </w:t>
            </w:r>
            <w:r>
              <w:rPr>
                <w:rFonts w:ascii="Times New Roman" w:hAnsi="Times New Roman"/>
              </w:rPr>
              <w:t>A. (2005).</w:t>
            </w:r>
            <w:r w:rsidRPr="00040A36">
              <w:rPr>
                <w:rFonts w:ascii="Times New Roman" w:hAnsi="Times New Roman"/>
              </w:rPr>
              <w:t xml:space="preserve"> </w:t>
            </w:r>
            <w:r w:rsidRPr="00040A36">
              <w:rPr>
                <w:rFonts w:ascii="Times New Roman" w:hAnsi="Times New Roman"/>
                <w:i/>
              </w:rPr>
              <w:t>Gafe epocale din istoria afacerilor</w:t>
            </w:r>
            <w:r>
              <w:rPr>
                <w:rFonts w:ascii="Times New Roman" w:hAnsi="Times New Roman"/>
                <w:i/>
              </w:rPr>
              <w:t xml:space="preserve">. </w:t>
            </w:r>
            <w:r w:rsidRPr="00040A36">
              <w:rPr>
                <w:rFonts w:ascii="Times New Roman" w:hAnsi="Times New Roman"/>
              </w:rPr>
              <w:t>Bucureşti</w:t>
            </w:r>
            <w:r>
              <w:rPr>
                <w:rFonts w:ascii="Times New Roman" w:hAnsi="Times New Roman"/>
              </w:rPr>
              <w:t xml:space="preserve">: Editura </w:t>
            </w:r>
            <w:r w:rsidRPr="00894E8B">
              <w:rPr>
                <w:rFonts w:ascii="Times New Roman" w:hAnsi="Times New Roman"/>
              </w:rPr>
              <w:t>Codecs</w:t>
            </w:r>
            <w:r>
              <w:rPr>
                <w:rFonts w:ascii="Times New Roman" w:hAnsi="Times New Roman"/>
              </w:rPr>
              <w:t>.</w:t>
            </w:r>
          </w:p>
          <w:p w14:paraId="62F2B67A" w14:textId="77777777" w:rsidR="008769DF" w:rsidRPr="00040A36" w:rsidRDefault="008769DF" w:rsidP="0087621B">
            <w:pPr>
              <w:pStyle w:val="Listparagraf"/>
              <w:numPr>
                <w:ilvl w:val="0"/>
                <w:numId w:val="27"/>
              </w:numPr>
              <w:rPr>
                <w:rFonts w:ascii="Times New Roman" w:hAnsi="Times New Roman" w:cs="Times New Roman"/>
              </w:rPr>
            </w:pPr>
            <w:r w:rsidRPr="00040A36">
              <w:rPr>
                <w:rFonts w:ascii="Times New Roman" w:hAnsi="Times New Roman" w:cs="Times New Roman"/>
              </w:rPr>
              <w:t>Kotler</w:t>
            </w:r>
            <w:r>
              <w:rPr>
                <w:rFonts w:ascii="Times New Roman" w:hAnsi="Times New Roman" w:cs="Times New Roman"/>
              </w:rPr>
              <w:t>,</w:t>
            </w:r>
            <w:r w:rsidRPr="00040A36">
              <w:rPr>
                <w:rFonts w:ascii="Times New Roman" w:hAnsi="Times New Roman" w:cs="Times New Roman"/>
              </w:rPr>
              <w:t xml:space="preserve"> Ph.</w:t>
            </w:r>
            <w:r>
              <w:rPr>
                <w:rFonts w:ascii="Times New Roman" w:hAnsi="Times New Roman" w:cs="Times New Roman"/>
              </w:rPr>
              <w:t xml:space="preserve"> (2002).</w:t>
            </w:r>
            <w:r w:rsidRPr="00040A36">
              <w:rPr>
                <w:rFonts w:ascii="Times New Roman" w:hAnsi="Times New Roman" w:cs="Times New Roman"/>
              </w:rPr>
              <w:t xml:space="preserve"> </w:t>
            </w:r>
            <w:r w:rsidRPr="00040A36">
              <w:rPr>
                <w:rFonts w:ascii="Times New Roman" w:hAnsi="Times New Roman" w:cs="Times New Roman"/>
                <w:i/>
              </w:rPr>
              <w:t>Managementul marketingului</w:t>
            </w:r>
            <w:r w:rsidRPr="00040A36">
              <w:rPr>
                <w:rFonts w:ascii="Times New Roman" w:hAnsi="Times New Roman" w:cs="Times New Roman"/>
              </w:rPr>
              <w:t>.</w:t>
            </w:r>
            <w:r>
              <w:rPr>
                <w:rFonts w:ascii="Times New Roman" w:hAnsi="Times New Roman" w:cs="Times New Roman"/>
              </w:rPr>
              <w:t xml:space="preserve"> București: Editura Teora.</w:t>
            </w:r>
          </w:p>
          <w:p w14:paraId="144F5FB5" w14:textId="77777777" w:rsidR="008769DF" w:rsidRPr="00040A36" w:rsidRDefault="008769DF" w:rsidP="0087621B">
            <w:pPr>
              <w:numPr>
                <w:ilvl w:val="0"/>
                <w:numId w:val="27"/>
              </w:numPr>
              <w:spacing w:after="0" w:line="240" w:lineRule="auto"/>
              <w:jc w:val="both"/>
              <w:rPr>
                <w:rFonts w:ascii="Times New Roman" w:hAnsi="Times New Roman"/>
              </w:rPr>
            </w:pPr>
            <w:r w:rsidRPr="00040A36">
              <w:rPr>
                <w:rFonts w:ascii="Times New Roman" w:hAnsi="Times New Roman"/>
              </w:rPr>
              <w:t>Kotler</w:t>
            </w:r>
            <w:r>
              <w:rPr>
                <w:rFonts w:ascii="Times New Roman" w:hAnsi="Times New Roman"/>
              </w:rPr>
              <w:t>,</w:t>
            </w:r>
            <w:r w:rsidRPr="00040A36">
              <w:rPr>
                <w:rFonts w:ascii="Times New Roman" w:hAnsi="Times New Roman"/>
              </w:rPr>
              <w:t xml:space="preserve"> Ph.</w:t>
            </w:r>
            <w:r>
              <w:rPr>
                <w:rFonts w:ascii="Times New Roman" w:hAnsi="Times New Roman"/>
              </w:rPr>
              <w:t xml:space="preserve"> (2004). </w:t>
            </w:r>
            <w:r w:rsidRPr="00040A36">
              <w:rPr>
                <w:rFonts w:ascii="Times New Roman" w:hAnsi="Times New Roman"/>
                <w:i/>
              </w:rPr>
              <w:t>Ten Deadly Marketing Sins</w:t>
            </w:r>
            <w:r>
              <w:rPr>
                <w:rFonts w:ascii="Times New Roman" w:hAnsi="Times New Roman"/>
                <w:i/>
              </w:rPr>
              <w:t>.</w:t>
            </w:r>
            <w:r>
              <w:rPr>
                <w:rFonts w:ascii="Times New Roman" w:hAnsi="Times New Roman"/>
                <w:iCs/>
              </w:rPr>
              <w:t xml:space="preserve"> New Jersey:</w:t>
            </w:r>
            <w:r w:rsidRPr="00040A36">
              <w:rPr>
                <w:rFonts w:ascii="Times New Roman" w:hAnsi="Times New Roman"/>
              </w:rPr>
              <w:t xml:space="preserve"> John Wiley &amp; Sons.</w:t>
            </w:r>
          </w:p>
          <w:p w14:paraId="4417601F" w14:textId="77777777" w:rsidR="008769DF" w:rsidRPr="00894E8B" w:rsidRDefault="008769DF" w:rsidP="0087621B">
            <w:pPr>
              <w:pStyle w:val="Listparagraf"/>
              <w:numPr>
                <w:ilvl w:val="0"/>
                <w:numId w:val="27"/>
              </w:numPr>
              <w:rPr>
                <w:rFonts w:ascii="Times New Roman" w:hAnsi="Times New Roman" w:cs="Times New Roman"/>
              </w:rPr>
            </w:pPr>
            <w:r w:rsidRPr="00894E8B">
              <w:rPr>
                <w:rFonts w:ascii="Times New Roman" w:hAnsi="Times New Roman" w:cs="Times New Roman"/>
              </w:rPr>
              <w:t xml:space="preserve">Nistor, I. (1999). </w:t>
            </w:r>
            <w:r w:rsidRPr="00CB63A4">
              <w:rPr>
                <w:rFonts w:ascii="Times New Roman" w:hAnsi="Times New Roman" w:cs="Times New Roman"/>
                <w:i/>
                <w:iCs/>
              </w:rPr>
              <w:t>Planificarea şi prognoza dezvoltării economico–sociale</w:t>
            </w:r>
            <w:r w:rsidRPr="00894E8B">
              <w:rPr>
                <w:rFonts w:ascii="Times New Roman" w:hAnsi="Times New Roman" w:cs="Times New Roman"/>
              </w:rPr>
              <w:t>. Bucureşti: EDP.</w:t>
            </w:r>
          </w:p>
          <w:p w14:paraId="4FCF5609" w14:textId="77777777" w:rsidR="008769DF" w:rsidRPr="00040A36" w:rsidRDefault="008769DF" w:rsidP="0087621B">
            <w:pPr>
              <w:numPr>
                <w:ilvl w:val="0"/>
                <w:numId w:val="27"/>
              </w:numPr>
              <w:tabs>
                <w:tab w:val="left" w:pos="1022"/>
              </w:tabs>
              <w:spacing w:after="0" w:line="240" w:lineRule="auto"/>
              <w:jc w:val="both"/>
              <w:rPr>
                <w:rFonts w:ascii="Times New Roman" w:hAnsi="Times New Roman"/>
              </w:rPr>
            </w:pPr>
            <w:r w:rsidRPr="00040A36">
              <w:rPr>
                <w:rFonts w:ascii="Times New Roman" w:hAnsi="Times New Roman"/>
              </w:rPr>
              <w:t>Pop</w:t>
            </w:r>
            <w:r>
              <w:rPr>
                <w:rFonts w:ascii="Times New Roman" w:hAnsi="Times New Roman"/>
              </w:rPr>
              <w:t>,</w:t>
            </w:r>
            <w:r w:rsidRPr="00040A36">
              <w:rPr>
                <w:rFonts w:ascii="Times New Roman" w:hAnsi="Times New Roman"/>
              </w:rPr>
              <w:t xml:space="preserve"> M.</w:t>
            </w:r>
            <w:r>
              <w:rPr>
                <w:rFonts w:ascii="Times New Roman" w:hAnsi="Times New Roman"/>
              </w:rPr>
              <w:t xml:space="preserve">, </w:t>
            </w:r>
            <w:r w:rsidRPr="00040A36">
              <w:rPr>
                <w:rFonts w:ascii="Times New Roman" w:hAnsi="Times New Roman"/>
              </w:rPr>
              <w:t>D., Pop</w:t>
            </w:r>
            <w:r>
              <w:rPr>
                <w:rFonts w:ascii="Times New Roman" w:hAnsi="Times New Roman"/>
              </w:rPr>
              <w:t>,</w:t>
            </w:r>
            <w:r w:rsidRPr="00040A36">
              <w:rPr>
                <w:rFonts w:ascii="Times New Roman" w:hAnsi="Times New Roman"/>
              </w:rPr>
              <w:t xml:space="preserve"> C.</w:t>
            </w:r>
            <w:r>
              <w:rPr>
                <w:rFonts w:ascii="Times New Roman" w:hAnsi="Times New Roman"/>
              </w:rPr>
              <w:t xml:space="preserve">, </w:t>
            </w:r>
            <w:r w:rsidRPr="00040A36">
              <w:rPr>
                <w:rFonts w:ascii="Times New Roman" w:hAnsi="Times New Roman"/>
              </w:rPr>
              <w:t>M., Pocol</w:t>
            </w:r>
            <w:r>
              <w:rPr>
                <w:rFonts w:ascii="Times New Roman" w:hAnsi="Times New Roman"/>
              </w:rPr>
              <w:t>,</w:t>
            </w:r>
            <w:r w:rsidRPr="00040A36">
              <w:rPr>
                <w:rFonts w:ascii="Times New Roman" w:hAnsi="Times New Roman"/>
              </w:rPr>
              <w:t xml:space="preserve"> A.</w:t>
            </w:r>
            <w:r>
              <w:rPr>
                <w:rFonts w:ascii="Times New Roman" w:hAnsi="Times New Roman"/>
              </w:rPr>
              <w:t xml:space="preserve">, </w:t>
            </w:r>
            <w:r w:rsidRPr="00040A36">
              <w:rPr>
                <w:rFonts w:ascii="Times New Roman" w:hAnsi="Times New Roman"/>
              </w:rPr>
              <w:t>G.</w:t>
            </w:r>
            <w:r>
              <w:rPr>
                <w:rFonts w:ascii="Times New Roman" w:hAnsi="Times New Roman"/>
              </w:rPr>
              <w:t>,</w:t>
            </w:r>
            <w:r w:rsidRPr="00040A36">
              <w:rPr>
                <w:rFonts w:ascii="Times New Roman" w:hAnsi="Times New Roman"/>
              </w:rPr>
              <w:t xml:space="preserve"> Băcilă</w:t>
            </w:r>
            <w:r>
              <w:rPr>
                <w:rFonts w:ascii="Times New Roman" w:hAnsi="Times New Roman"/>
              </w:rPr>
              <w:t>,</w:t>
            </w:r>
            <w:r w:rsidRPr="00040A36">
              <w:rPr>
                <w:rFonts w:ascii="Times New Roman" w:hAnsi="Times New Roman"/>
              </w:rPr>
              <w:t xml:space="preserve"> M., </w:t>
            </w:r>
            <w:r>
              <w:rPr>
                <w:rFonts w:ascii="Times New Roman" w:hAnsi="Times New Roman"/>
              </w:rPr>
              <w:t xml:space="preserve">&amp; </w:t>
            </w:r>
            <w:r w:rsidRPr="00040A36">
              <w:rPr>
                <w:rFonts w:ascii="Times New Roman" w:hAnsi="Times New Roman"/>
              </w:rPr>
              <w:t>Moisescu</w:t>
            </w:r>
            <w:r>
              <w:rPr>
                <w:rFonts w:ascii="Times New Roman" w:hAnsi="Times New Roman"/>
              </w:rPr>
              <w:t>,</w:t>
            </w:r>
            <w:r w:rsidRPr="00040A36">
              <w:rPr>
                <w:rFonts w:ascii="Times New Roman" w:hAnsi="Times New Roman"/>
              </w:rPr>
              <w:t xml:space="preserve"> O.</w:t>
            </w:r>
            <w:r>
              <w:rPr>
                <w:rFonts w:ascii="Times New Roman" w:hAnsi="Times New Roman"/>
              </w:rPr>
              <w:t xml:space="preserve"> (2004).</w:t>
            </w:r>
            <w:r w:rsidRPr="00040A36">
              <w:rPr>
                <w:rFonts w:ascii="Times New Roman" w:hAnsi="Times New Roman"/>
              </w:rPr>
              <w:t xml:space="preserve"> </w:t>
            </w:r>
            <w:r w:rsidRPr="00040A36">
              <w:rPr>
                <w:rFonts w:ascii="Times New Roman" w:hAnsi="Times New Roman"/>
                <w:i/>
              </w:rPr>
              <w:t>Marketing – studii de caz</w:t>
            </w:r>
            <w:r>
              <w:rPr>
                <w:rFonts w:ascii="Times New Roman" w:hAnsi="Times New Roman"/>
                <w:i/>
              </w:rPr>
              <w:t>.</w:t>
            </w:r>
            <w:r>
              <w:rPr>
                <w:rFonts w:ascii="Times New Roman" w:hAnsi="Times New Roman"/>
                <w:iCs/>
              </w:rPr>
              <w:t xml:space="preserve"> Cluj-Napoca: Editura</w:t>
            </w:r>
            <w:r w:rsidRPr="00040A36">
              <w:rPr>
                <w:rFonts w:ascii="Times New Roman" w:hAnsi="Times New Roman"/>
              </w:rPr>
              <w:t xml:space="preserve"> Alma Mater</w:t>
            </w:r>
            <w:r>
              <w:rPr>
                <w:rFonts w:ascii="Times New Roman" w:hAnsi="Times New Roman"/>
              </w:rPr>
              <w:t>.</w:t>
            </w:r>
          </w:p>
          <w:p w14:paraId="602469C4" w14:textId="77777777" w:rsidR="008769DF" w:rsidRDefault="008769DF" w:rsidP="0087621B">
            <w:pPr>
              <w:numPr>
                <w:ilvl w:val="0"/>
                <w:numId w:val="27"/>
              </w:numPr>
              <w:tabs>
                <w:tab w:val="left" w:pos="1022"/>
              </w:tabs>
              <w:spacing w:after="0" w:line="240" w:lineRule="auto"/>
              <w:jc w:val="both"/>
              <w:rPr>
                <w:rFonts w:ascii="Times New Roman" w:hAnsi="Times New Roman"/>
              </w:rPr>
            </w:pPr>
            <w:r w:rsidRPr="00040A36">
              <w:rPr>
                <w:rFonts w:ascii="Times New Roman" w:hAnsi="Times New Roman"/>
              </w:rPr>
              <w:t xml:space="preserve">Stoica-Constantin, A., </w:t>
            </w:r>
            <w:r>
              <w:rPr>
                <w:rFonts w:ascii="Times New Roman" w:hAnsi="Times New Roman"/>
              </w:rPr>
              <w:t xml:space="preserve">&amp; </w:t>
            </w:r>
            <w:r w:rsidRPr="00040A36">
              <w:rPr>
                <w:rFonts w:ascii="Times New Roman" w:hAnsi="Times New Roman"/>
              </w:rPr>
              <w:t>Neculau, A. (coord.), (1998)</w:t>
            </w:r>
            <w:r>
              <w:rPr>
                <w:rFonts w:ascii="Times New Roman" w:hAnsi="Times New Roman"/>
              </w:rPr>
              <w:t>.</w:t>
            </w:r>
            <w:r w:rsidRPr="00040A36">
              <w:rPr>
                <w:rFonts w:ascii="Times New Roman" w:hAnsi="Times New Roman"/>
              </w:rPr>
              <w:t xml:space="preserve"> </w:t>
            </w:r>
            <w:r w:rsidRPr="00040A36">
              <w:rPr>
                <w:rFonts w:ascii="Times New Roman" w:hAnsi="Times New Roman"/>
                <w:i/>
                <w:iCs/>
              </w:rPr>
              <w:t xml:space="preserve">Psihosociologia rezolvării </w:t>
            </w:r>
            <w:r w:rsidRPr="001B17D0">
              <w:rPr>
                <w:rFonts w:ascii="Times New Roman" w:hAnsi="Times New Roman"/>
              </w:rPr>
              <w:t>conflictului</w:t>
            </w:r>
            <w:r>
              <w:rPr>
                <w:rFonts w:ascii="Times New Roman" w:hAnsi="Times New Roman"/>
              </w:rPr>
              <w:t xml:space="preserve">. Iași: </w:t>
            </w:r>
            <w:r w:rsidRPr="001B17D0">
              <w:rPr>
                <w:rFonts w:ascii="Times New Roman" w:hAnsi="Times New Roman"/>
              </w:rPr>
              <w:t>Editura</w:t>
            </w:r>
            <w:r w:rsidRPr="00040A36">
              <w:rPr>
                <w:rFonts w:ascii="Times New Roman" w:hAnsi="Times New Roman"/>
              </w:rPr>
              <w:t xml:space="preserve"> Polirom</w:t>
            </w:r>
            <w:r>
              <w:rPr>
                <w:rFonts w:ascii="Times New Roman" w:hAnsi="Times New Roman"/>
              </w:rPr>
              <w:t>.</w:t>
            </w:r>
          </w:p>
          <w:p w14:paraId="6FFA5D84" w14:textId="77777777" w:rsidR="008769DF" w:rsidRPr="00894E8B" w:rsidRDefault="00000000" w:rsidP="0087621B">
            <w:pPr>
              <w:numPr>
                <w:ilvl w:val="0"/>
                <w:numId w:val="27"/>
              </w:numPr>
              <w:tabs>
                <w:tab w:val="left" w:pos="1022"/>
              </w:tabs>
              <w:spacing w:after="0" w:line="240" w:lineRule="auto"/>
              <w:jc w:val="both"/>
              <w:rPr>
                <w:rFonts w:ascii="Times New Roman" w:hAnsi="Times New Roman"/>
              </w:rPr>
            </w:pPr>
            <w:hyperlink r:id="rId10" w:history="1">
              <w:r w:rsidR="008769DF" w:rsidRPr="00040A36">
                <w:rPr>
                  <w:rStyle w:val="Hyperlink"/>
                  <w:rFonts w:ascii="Times New Roman" w:hAnsi="Times New Roman"/>
                  <w:bCs/>
                  <w:color w:val="auto"/>
                </w:rPr>
                <w:t>www.csr-romania.ro</w:t>
              </w:r>
            </w:hyperlink>
          </w:p>
        </w:tc>
      </w:tr>
    </w:tbl>
    <w:p w14:paraId="761E9D59" w14:textId="77777777" w:rsidR="008769DF" w:rsidRPr="008769DF" w:rsidRDefault="008769DF" w:rsidP="008769DF">
      <w:pPr>
        <w:rPr>
          <w:rFonts w:ascii="Times New Roman" w:hAnsi="Times New Roman"/>
          <w:b/>
          <w:bCs/>
        </w:rPr>
      </w:pPr>
    </w:p>
    <w:p w14:paraId="0F875858" w14:textId="77777777" w:rsidR="00151EA3" w:rsidRDefault="00151EA3" w:rsidP="00313BF3">
      <w:pPr>
        <w:pStyle w:val="Listparagraf"/>
        <w:numPr>
          <w:ilvl w:val="0"/>
          <w:numId w:val="1"/>
        </w:numPr>
        <w:spacing w:line="276" w:lineRule="auto"/>
        <w:ind w:left="714" w:hanging="357"/>
        <w:contextualSpacing w:val="0"/>
        <w:rPr>
          <w:rFonts w:ascii="Times New Roman" w:hAnsi="Times New Roman"/>
          <w:b/>
          <w:bCs/>
        </w:rPr>
      </w:pPr>
      <w:r w:rsidRPr="008769DF">
        <w:rPr>
          <w:rFonts w:ascii="Times New Roman" w:hAnsi="Times New Roman"/>
          <w:b/>
          <w:bCs/>
        </w:rPr>
        <w:t>Coroborarea conţinuturilor disciplinei cu aşteptările reprezentanţilor comunităţii epistemice, asociaţiilor profesionale şi angajatori reprezentativi din domeniul aferent programului</w:t>
      </w:r>
    </w:p>
    <w:p w14:paraId="5654E8EE" w14:textId="77777777" w:rsidR="008769DF" w:rsidRPr="00040A36" w:rsidRDefault="008769DF" w:rsidP="008769DF">
      <w:pPr>
        <w:pStyle w:val="Frspaiere"/>
        <w:numPr>
          <w:ilvl w:val="0"/>
          <w:numId w:val="24"/>
        </w:numPr>
        <w:rPr>
          <w:rFonts w:ascii="Times New Roman" w:hAnsi="Times New Roman"/>
          <w:i/>
          <w:lang w:val="ro-RO" w:eastAsia="ro-RO"/>
        </w:rPr>
      </w:pPr>
      <w:r w:rsidRPr="00040A36">
        <w:rPr>
          <w:rFonts w:ascii="Times New Roman" w:hAnsi="Times New Roman"/>
          <w:lang w:val="ro-RO" w:eastAsia="ro-RO"/>
        </w:rPr>
        <w:t xml:space="preserve">Prin însuşirea conceptelor teoretico-metodologice în disciplina </w:t>
      </w:r>
      <w:r w:rsidRPr="00040A36">
        <w:rPr>
          <w:rFonts w:ascii="Times New Roman" w:hAnsi="Times New Roman"/>
          <w:i/>
          <w:shd w:val="clear" w:color="auto" w:fill="FFFFFF"/>
        </w:rPr>
        <w:t>Echit</w:t>
      </w:r>
      <w:r w:rsidRPr="00040A36">
        <w:rPr>
          <w:rFonts w:ascii="Times New Roman" w:hAnsi="Times New Roman"/>
          <w:i/>
          <w:shd w:val="clear" w:color="auto" w:fill="FFFFFF"/>
          <w:lang w:val="ro-RO"/>
        </w:rPr>
        <w:t>ății</w:t>
      </w:r>
      <w:r w:rsidRPr="00040A36">
        <w:rPr>
          <w:rFonts w:ascii="Times New Roman" w:hAnsi="Times New Roman"/>
          <w:i/>
          <w:shd w:val="clear" w:color="auto" w:fill="FFFFFF"/>
        </w:rPr>
        <w:t xml:space="preserve"> şi </w:t>
      </w:r>
      <w:r>
        <w:rPr>
          <w:rFonts w:ascii="Times New Roman" w:hAnsi="Times New Roman"/>
          <w:i/>
          <w:shd w:val="clear" w:color="auto" w:fill="FFFFFF"/>
        </w:rPr>
        <w:t>discriminării</w:t>
      </w:r>
      <w:r w:rsidRPr="00040A36">
        <w:rPr>
          <w:rFonts w:ascii="Times New Roman" w:hAnsi="Times New Roman"/>
          <w:i/>
          <w:shd w:val="clear" w:color="auto" w:fill="FFFFFF"/>
        </w:rPr>
        <w:t xml:space="preserve"> sociale</w:t>
      </w:r>
      <w:r w:rsidRPr="00040A36">
        <w:rPr>
          <w:rFonts w:ascii="Times New Roman" w:hAnsi="Times New Roman"/>
          <w:lang w:val="ro-RO" w:eastAsia="ro-RO"/>
        </w:rPr>
        <w:t xml:space="preserve"> studenţii dobândesc un bagaj de cunoştinţe consistent, în concordanţă cu actualele cerinţe ale comunităţii epistemice, asociaţiilor profesionale şi angajatorilor reprezentativi din domeniul aferent programului;</w:t>
      </w:r>
    </w:p>
    <w:p w14:paraId="1278DECF" w14:textId="77777777" w:rsidR="008769DF" w:rsidRPr="00040A36" w:rsidRDefault="008769DF" w:rsidP="008769DF">
      <w:pPr>
        <w:pStyle w:val="Frspaiere"/>
        <w:numPr>
          <w:ilvl w:val="0"/>
          <w:numId w:val="24"/>
        </w:numPr>
        <w:rPr>
          <w:rFonts w:ascii="Times New Roman" w:hAnsi="Times New Roman"/>
          <w:lang w:val="ro-RO" w:eastAsia="ro-RO"/>
        </w:rPr>
      </w:pPr>
      <w:r w:rsidRPr="00040A36">
        <w:rPr>
          <w:rFonts w:ascii="Times New Roman" w:hAnsi="Times New Roman"/>
          <w:lang w:val="ro-RO" w:eastAsia="ro-RO"/>
        </w:rPr>
        <w:t xml:space="preserve">Prin abordarea aspectelor practice incluse în disciplina </w:t>
      </w:r>
      <w:r w:rsidRPr="00040A36">
        <w:rPr>
          <w:rFonts w:ascii="Times New Roman" w:hAnsi="Times New Roman"/>
          <w:shd w:val="clear" w:color="auto" w:fill="FFFFFF"/>
        </w:rPr>
        <w:t>Echit</w:t>
      </w:r>
      <w:r w:rsidRPr="00040A36">
        <w:rPr>
          <w:rFonts w:ascii="Times New Roman" w:hAnsi="Times New Roman"/>
          <w:shd w:val="clear" w:color="auto" w:fill="FFFFFF"/>
          <w:lang w:val="ro-RO"/>
        </w:rPr>
        <w:t>ății</w:t>
      </w:r>
      <w:r w:rsidRPr="00040A36">
        <w:rPr>
          <w:rFonts w:ascii="Times New Roman" w:hAnsi="Times New Roman"/>
          <w:shd w:val="clear" w:color="auto" w:fill="FFFFFF"/>
        </w:rPr>
        <w:t xml:space="preserve"> şi </w:t>
      </w:r>
      <w:r>
        <w:rPr>
          <w:rFonts w:ascii="Times New Roman" w:hAnsi="Times New Roman"/>
          <w:shd w:val="clear" w:color="auto" w:fill="FFFFFF"/>
        </w:rPr>
        <w:t>discriminării</w:t>
      </w:r>
      <w:r w:rsidRPr="00040A36">
        <w:rPr>
          <w:rFonts w:ascii="Times New Roman" w:hAnsi="Times New Roman"/>
          <w:shd w:val="clear" w:color="auto" w:fill="FFFFFF"/>
        </w:rPr>
        <w:t xml:space="preserve"> sociale</w:t>
      </w:r>
      <w:r w:rsidRPr="00040A36">
        <w:rPr>
          <w:rFonts w:ascii="Times New Roman" w:hAnsi="Times New Roman"/>
          <w:lang w:val="ro-RO" w:eastAsia="ro-RO"/>
        </w:rPr>
        <w:t>, studenţii sunt capabili să se integreze pe piaţa muncii;</w:t>
      </w:r>
    </w:p>
    <w:p w14:paraId="420877B4" w14:textId="77777777" w:rsidR="008769DF" w:rsidRPr="00040A36" w:rsidRDefault="008769DF" w:rsidP="008769DF">
      <w:pPr>
        <w:pStyle w:val="Frspaiere"/>
        <w:numPr>
          <w:ilvl w:val="0"/>
          <w:numId w:val="24"/>
        </w:numPr>
        <w:rPr>
          <w:rFonts w:ascii="Times New Roman" w:hAnsi="Times New Roman"/>
          <w:lang w:eastAsia="ro-RO"/>
        </w:rPr>
      </w:pPr>
      <w:r w:rsidRPr="00040A36">
        <w:rPr>
          <w:rFonts w:ascii="Times New Roman" w:hAnsi="Times New Roman"/>
          <w:lang w:eastAsia="ro-RO"/>
        </w:rPr>
        <w:t>Cursul respectă Curriculla;</w:t>
      </w:r>
    </w:p>
    <w:p w14:paraId="59E4F953" w14:textId="77777777" w:rsidR="008769DF" w:rsidRPr="00040A36" w:rsidRDefault="008769DF" w:rsidP="008769DF">
      <w:pPr>
        <w:pStyle w:val="Frspaiere"/>
        <w:numPr>
          <w:ilvl w:val="0"/>
          <w:numId w:val="24"/>
        </w:numPr>
        <w:rPr>
          <w:rFonts w:ascii="Times New Roman" w:hAnsi="Times New Roman"/>
          <w:lang w:val="fr-FR" w:eastAsia="ro-RO"/>
        </w:rPr>
      </w:pPr>
      <w:r w:rsidRPr="00040A36">
        <w:rPr>
          <w:rFonts w:ascii="Times New Roman" w:hAnsi="Times New Roman"/>
          <w:lang w:val="fr-FR" w:eastAsia="ro-RO"/>
        </w:rPr>
        <w:t>Cursul există în programa de studii a universităţilor şi facultăţilor de profil din România;</w:t>
      </w:r>
    </w:p>
    <w:p w14:paraId="403DC330" w14:textId="77777777" w:rsidR="008769DF" w:rsidRPr="00040A36" w:rsidRDefault="008769DF" w:rsidP="008769DF">
      <w:pPr>
        <w:pStyle w:val="Frspaiere"/>
        <w:numPr>
          <w:ilvl w:val="0"/>
          <w:numId w:val="24"/>
        </w:numPr>
        <w:rPr>
          <w:rFonts w:ascii="Times New Roman" w:hAnsi="Times New Roman"/>
          <w:lang w:val="fr-FR"/>
        </w:rPr>
      </w:pPr>
      <w:r w:rsidRPr="00040A36">
        <w:rPr>
          <w:rFonts w:ascii="Times New Roman" w:hAnsi="Times New Roman"/>
          <w:lang w:val="fr-FR" w:eastAsia="ro-RO"/>
        </w:rPr>
        <w:t>Conţinutul cursului este foarte bine apreciat de către companiile din zona de Vest a României care au ca şi angajaţi absolvenţi ai acestui curs ;</w:t>
      </w:r>
    </w:p>
    <w:p w14:paraId="1C75E0B5" w14:textId="77777777" w:rsidR="008769DF" w:rsidRPr="00040A36" w:rsidRDefault="008769DF" w:rsidP="008769DF">
      <w:pPr>
        <w:pStyle w:val="Frspaiere"/>
        <w:ind w:left="337"/>
        <w:rPr>
          <w:rFonts w:ascii="Times New Roman" w:hAnsi="Times New Roman"/>
        </w:rPr>
      </w:pPr>
      <w:r w:rsidRPr="00040A36">
        <w:rPr>
          <w:rFonts w:ascii="Times New Roman" w:hAnsi="Times New Roman"/>
        </w:rPr>
        <w:t>Absolvenții vor dobândi:</w:t>
      </w:r>
    </w:p>
    <w:p w14:paraId="713A322E" w14:textId="77777777" w:rsidR="008769DF" w:rsidRPr="00040A36" w:rsidRDefault="008769DF" w:rsidP="008769DF">
      <w:pPr>
        <w:pStyle w:val="Frspaiere"/>
        <w:numPr>
          <w:ilvl w:val="0"/>
          <w:numId w:val="24"/>
        </w:numPr>
        <w:rPr>
          <w:rFonts w:ascii="Times New Roman" w:hAnsi="Times New Roman"/>
        </w:rPr>
      </w:pPr>
      <w:r w:rsidRPr="00040A36">
        <w:rPr>
          <w:rFonts w:ascii="Times New Roman" w:hAnsi="Times New Roman"/>
        </w:rPr>
        <w:t xml:space="preserve">Capacitatea de a percepe şi de a valoriza corespunzător </w:t>
      </w:r>
      <w:r w:rsidRPr="00040A36">
        <w:rPr>
          <w:rFonts w:ascii="Times New Roman" w:hAnsi="Times New Roman"/>
          <w:i/>
          <w:lang w:val="ro-RO"/>
        </w:rPr>
        <w:t xml:space="preserve">Strategiile </w:t>
      </w:r>
      <w:r w:rsidRPr="00040A36">
        <w:rPr>
          <w:rFonts w:ascii="Times New Roman" w:hAnsi="Times New Roman"/>
          <w:i/>
          <w:shd w:val="clear" w:color="auto" w:fill="FFFFFF"/>
        </w:rPr>
        <w:t>Echit</w:t>
      </w:r>
      <w:r w:rsidRPr="00040A36">
        <w:rPr>
          <w:rFonts w:ascii="Times New Roman" w:hAnsi="Times New Roman"/>
          <w:i/>
          <w:shd w:val="clear" w:color="auto" w:fill="FFFFFF"/>
          <w:lang w:val="ro-RO"/>
        </w:rPr>
        <w:t>ății</w:t>
      </w:r>
      <w:r w:rsidRPr="00040A36">
        <w:rPr>
          <w:rFonts w:ascii="Times New Roman" w:hAnsi="Times New Roman"/>
          <w:i/>
          <w:shd w:val="clear" w:color="auto" w:fill="FFFFFF"/>
        </w:rPr>
        <w:t xml:space="preserve"> şi </w:t>
      </w:r>
      <w:r>
        <w:rPr>
          <w:rFonts w:ascii="Times New Roman" w:hAnsi="Times New Roman"/>
          <w:i/>
          <w:shd w:val="clear" w:color="auto" w:fill="FFFFFF"/>
        </w:rPr>
        <w:t>discriminării</w:t>
      </w:r>
      <w:r w:rsidRPr="00040A36">
        <w:rPr>
          <w:rFonts w:ascii="Times New Roman" w:hAnsi="Times New Roman"/>
          <w:i/>
          <w:shd w:val="clear" w:color="auto" w:fill="FFFFFF"/>
        </w:rPr>
        <w:t xml:space="preserve"> sociale</w:t>
      </w:r>
      <w:r w:rsidRPr="00040A36">
        <w:rPr>
          <w:rFonts w:ascii="Times New Roman" w:hAnsi="Times New Roman"/>
        </w:rPr>
        <w:t xml:space="preserve"> într-o nouă abordare</w:t>
      </w:r>
      <w:r>
        <w:rPr>
          <w:rFonts w:ascii="Times New Roman" w:hAnsi="Times New Roman"/>
        </w:rPr>
        <w:t>,</w:t>
      </w:r>
      <w:r w:rsidRPr="00040A36">
        <w:rPr>
          <w:rFonts w:ascii="Times New Roman" w:hAnsi="Times New Roman"/>
        </w:rPr>
        <w:t xml:space="preserve"> cea a</w:t>
      </w:r>
      <w:r w:rsidRPr="00040A36">
        <w:rPr>
          <w:rFonts w:ascii="Times New Roman" w:hAnsi="Times New Roman"/>
          <w:i/>
          <w:lang w:val="ro-RO"/>
        </w:rPr>
        <w:t xml:space="preserve"> Economiei Sociale</w:t>
      </w:r>
      <w:r w:rsidRPr="00040A36">
        <w:rPr>
          <w:rFonts w:ascii="Times New Roman" w:hAnsi="Times New Roman"/>
        </w:rPr>
        <w:t>;</w:t>
      </w:r>
    </w:p>
    <w:p w14:paraId="60A3F1EA" w14:textId="77777777" w:rsidR="008769DF" w:rsidRPr="00040A36" w:rsidRDefault="008769DF" w:rsidP="008769DF">
      <w:pPr>
        <w:pStyle w:val="Frspaiere"/>
        <w:numPr>
          <w:ilvl w:val="0"/>
          <w:numId w:val="24"/>
        </w:numPr>
        <w:rPr>
          <w:rFonts w:ascii="Times New Roman" w:hAnsi="Times New Roman"/>
        </w:rPr>
      </w:pPr>
      <w:r w:rsidRPr="00040A36">
        <w:rPr>
          <w:rFonts w:ascii="Times New Roman" w:hAnsi="Times New Roman"/>
        </w:rPr>
        <w:t>Abilitatea de a concepe şi pune în practică o strategie;</w:t>
      </w:r>
    </w:p>
    <w:p w14:paraId="0C848ABB" w14:textId="77777777" w:rsidR="008769DF" w:rsidRPr="00040A36" w:rsidRDefault="008769DF" w:rsidP="008769DF">
      <w:pPr>
        <w:pStyle w:val="Frspaiere"/>
        <w:numPr>
          <w:ilvl w:val="0"/>
          <w:numId w:val="24"/>
        </w:numPr>
        <w:rPr>
          <w:rFonts w:ascii="Times New Roman" w:hAnsi="Times New Roman"/>
        </w:rPr>
      </w:pPr>
      <w:r w:rsidRPr="00040A36">
        <w:rPr>
          <w:rFonts w:ascii="Times New Roman" w:hAnsi="Times New Roman"/>
        </w:rPr>
        <w:t>Performanţă în analiza concurenţei din perspectiva strategiei dezvoltate;</w:t>
      </w:r>
    </w:p>
    <w:p w14:paraId="53CAF0EA" w14:textId="77777777" w:rsidR="008769DF" w:rsidRPr="00040A36" w:rsidRDefault="008769DF" w:rsidP="008769DF">
      <w:pPr>
        <w:pStyle w:val="Frspaiere"/>
        <w:numPr>
          <w:ilvl w:val="0"/>
          <w:numId w:val="24"/>
        </w:numPr>
        <w:rPr>
          <w:rFonts w:ascii="Times New Roman" w:hAnsi="Times New Roman"/>
          <w:lang w:val="fr-FR"/>
        </w:rPr>
      </w:pPr>
      <w:r w:rsidRPr="00040A36">
        <w:rPr>
          <w:rFonts w:ascii="Times New Roman" w:hAnsi="Times New Roman"/>
        </w:rPr>
        <w:t>Capacitatea de a înţelege importanţa creării de experienţe satisfăcătoare pentru client, ca o dimensiune nouă a competiţiei dintre firme.</w:t>
      </w:r>
    </w:p>
    <w:p w14:paraId="2B8917B4" w14:textId="77777777" w:rsidR="008769DF" w:rsidRPr="008769DF" w:rsidRDefault="008769DF" w:rsidP="008769DF">
      <w:pPr>
        <w:rPr>
          <w:rFonts w:ascii="Times New Roman" w:hAnsi="Times New Roman"/>
          <w:b/>
          <w:bCs/>
        </w:rPr>
      </w:pPr>
    </w:p>
    <w:p w14:paraId="455F0DF0" w14:textId="77777777" w:rsidR="00F93039" w:rsidRPr="008769DF" w:rsidRDefault="00F93039" w:rsidP="00313BF3">
      <w:pPr>
        <w:pStyle w:val="Listparagraf"/>
        <w:numPr>
          <w:ilvl w:val="0"/>
          <w:numId w:val="1"/>
        </w:numPr>
        <w:spacing w:line="276" w:lineRule="auto"/>
        <w:ind w:left="714" w:hanging="357"/>
        <w:contextualSpacing w:val="0"/>
        <w:rPr>
          <w:rFonts w:ascii="Times New Roman" w:hAnsi="Times New Roman"/>
          <w:b/>
          <w:bCs/>
        </w:rPr>
      </w:pPr>
      <w:r w:rsidRPr="008769DF">
        <w:rPr>
          <w:rFonts w:ascii="Times New Roman" w:hAnsi="Times New Roman"/>
          <w:b/>
          <w:bCs/>
        </w:rPr>
        <w:t>Evaluare</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1919"/>
        <w:gridCol w:w="1378"/>
        <w:gridCol w:w="134"/>
        <w:gridCol w:w="1521"/>
        <w:gridCol w:w="1489"/>
        <w:gridCol w:w="1565"/>
      </w:tblGrid>
      <w:tr w:rsidR="00F93039" w:rsidRPr="00942562" w14:paraId="7F5C70F2" w14:textId="77777777" w:rsidTr="00025F25">
        <w:tc>
          <w:tcPr>
            <w:tcW w:w="1066" w:type="dxa"/>
            <w:tcBorders>
              <w:top w:val="single" w:sz="4" w:space="0" w:color="000000"/>
              <w:left w:val="single" w:sz="4" w:space="0" w:color="000000"/>
              <w:bottom w:val="single" w:sz="4" w:space="0" w:color="000000"/>
              <w:right w:val="single" w:sz="4" w:space="0" w:color="000000"/>
            </w:tcBorders>
          </w:tcPr>
          <w:p w14:paraId="6AA676D8" w14:textId="77777777" w:rsidR="00F93039" w:rsidRPr="00942562" w:rsidRDefault="00F93039" w:rsidP="006D6838">
            <w:pPr>
              <w:pStyle w:val="NoSpacing1"/>
              <w:tabs>
                <w:tab w:val="left" w:pos="1022"/>
              </w:tabs>
              <w:jc w:val="both"/>
              <w:rPr>
                <w:rFonts w:ascii="Times New Roman" w:hAnsi="Times New Roman"/>
                <w:lang w:val="ro-RO"/>
              </w:rPr>
            </w:pPr>
            <w:r w:rsidRPr="00942562">
              <w:rPr>
                <w:rFonts w:ascii="Times New Roman" w:hAnsi="Times New Roman"/>
                <w:lang w:val="ro-RO"/>
              </w:rPr>
              <w:t>Tip activitate</w:t>
            </w:r>
          </w:p>
        </w:tc>
        <w:tc>
          <w:tcPr>
            <w:tcW w:w="3297" w:type="dxa"/>
            <w:gridSpan w:val="2"/>
            <w:tcBorders>
              <w:top w:val="single" w:sz="4" w:space="0" w:color="000000"/>
              <w:left w:val="single" w:sz="4" w:space="0" w:color="000000"/>
              <w:bottom w:val="single" w:sz="4" w:space="0" w:color="000000"/>
              <w:right w:val="single" w:sz="4" w:space="0" w:color="000000"/>
            </w:tcBorders>
            <w:shd w:val="clear" w:color="auto" w:fill="C4BC96"/>
          </w:tcPr>
          <w:p w14:paraId="0F2A2153" w14:textId="77777777" w:rsidR="00F93039" w:rsidRPr="00942562" w:rsidRDefault="00F93039" w:rsidP="006D6838">
            <w:pPr>
              <w:pStyle w:val="NoSpacing1"/>
              <w:tabs>
                <w:tab w:val="left" w:pos="1022"/>
              </w:tabs>
              <w:jc w:val="both"/>
              <w:rPr>
                <w:rFonts w:ascii="Times New Roman" w:hAnsi="Times New Roman"/>
                <w:lang w:val="ro-RO"/>
              </w:rPr>
            </w:pPr>
            <w:r w:rsidRPr="00942562">
              <w:rPr>
                <w:rFonts w:ascii="Times New Roman" w:hAnsi="Times New Roman"/>
                <w:lang w:val="ro-RO"/>
              </w:rPr>
              <w:t>9.1 Criterii de evaluare</w:t>
            </w:r>
          </w:p>
        </w:tc>
        <w:tc>
          <w:tcPr>
            <w:tcW w:w="3144" w:type="dxa"/>
            <w:gridSpan w:val="3"/>
            <w:tcBorders>
              <w:top w:val="single" w:sz="4" w:space="0" w:color="000000"/>
              <w:left w:val="single" w:sz="4" w:space="0" w:color="000000"/>
              <w:bottom w:val="single" w:sz="4" w:space="0" w:color="000000"/>
              <w:right w:val="single" w:sz="4" w:space="0" w:color="000000"/>
            </w:tcBorders>
          </w:tcPr>
          <w:p w14:paraId="5E4D335C" w14:textId="77777777" w:rsidR="00F93039" w:rsidRPr="00942562" w:rsidRDefault="00F93039" w:rsidP="006D6838">
            <w:pPr>
              <w:pStyle w:val="NoSpacing1"/>
              <w:tabs>
                <w:tab w:val="left" w:pos="1022"/>
              </w:tabs>
              <w:jc w:val="both"/>
              <w:rPr>
                <w:rFonts w:ascii="Times New Roman" w:hAnsi="Times New Roman"/>
                <w:lang w:val="ro-RO"/>
              </w:rPr>
            </w:pPr>
            <w:r w:rsidRPr="00942562">
              <w:rPr>
                <w:rFonts w:ascii="Times New Roman" w:hAnsi="Times New Roman"/>
                <w:lang w:val="ro-RO"/>
              </w:rPr>
              <w:t>9.2 Metode de evaluare</w:t>
            </w:r>
          </w:p>
        </w:tc>
        <w:tc>
          <w:tcPr>
            <w:tcW w:w="1565" w:type="dxa"/>
            <w:tcBorders>
              <w:top w:val="single" w:sz="4" w:space="0" w:color="000000"/>
              <w:left w:val="single" w:sz="4" w:space="0" w:color="000000"/>
              <w:bottom w:val="single" w:sz="4" w:space="0" w:color="000000"/>
              <w:right w:val="single" w:sz="4" w:space="0" w:color="000000"/>
            </w:tcBorders>
          </w:tcPr>
          <w:p w14:paraId="52B831D4" w14:textId="77777777" w:rsidR="00F93039" w:rsidRPr="00942562" w:rsidRDefault="00F93039" w:rsidP="006D6838">
            <w:pPr>
              <w:pStyle w:val="NoSpacing1"/>
              <w:tabs>
                <w:tab w:val="left" w:pos="1022"/>
              </w:tabs>
              <w:jc w:val="both"/>
              <w:rPr>
                <w:rFonts w:ascii="Times New Roman" w:hAnsi="Times New Roman"/>
                <w:lang w:val="ro-RO"/>
              </w:rPr>
            </w:pPr>
            <w:r w:rsidRPr="00942562">
              <w:rPr>
                <w:rFonts w:ascii="Times New Roman" w:hAnsi="Times New Roman"/>
                <w:lang w:val="ro-RO"/>
              </w:rPr>
              <w:t>9.3 Pondere din nota finală</w:t>
            </w:r>
          </w:p>
        </w:tc>
      </w:tr>
      <w:tr w:rsidR="004B376D" w:rsidRPr="00942562" w14:paraId="24797087" w14:textId="77777777" w:rsidTr="00025F25">
        <w:trPr>
          <w:cantSplit/>
        </w:trPr>
        <w:tc>
          <w:tcPr>
            <w:tcW w:w="1066" w:type="dxa"/>
            <w:tcBorders>
              <w:top w:val="single" w:sz="4" w:space="0" w:color="000000"/>
              <w:left w:val="single" w:sz="4" w:space="0" w:color="000000"/>
              <w:bottom w:val="single" w:sz="4" w:space="0" w:color="000000"/>
              <w:right w:val="single" w:sz="4" w:space="0" w:color="000000"/>
            </w:tcBorders>
          </w:tcPr>
          <w:p w14:paraId="1865F970" w14:textId="77777777" w:rsidR="004B376D" w:rsidRPr="00942562" w:rsidRDefault="004B376D" w:rsidP="004B376D">
            <w:pPr>
              <w:pStyle w:val="NoSpacing1"/>
              <w:tabs>
                <w:tab w:val="left" w:pos="1022"/>
              </w:tabs>
              <w:jc w:val="both"/>
              <w:rPr>
                <w:rFonts w:ascii="Times New Roman" w:hAnsi="Times New Roman"/>
                <w:lang w:val="ro-RO"/>
              </w:rPr>
            </w:pPr>
            <w:r w:rsidRPr="00942562">
              <w:rPr>
                <w:rFonts w:ascii="Times New Roman" w:hAnsi="Times New Roman"/>
                <w:lang w:val="ro-RO"/>
              </w:rPr>
              <w:t>9.4 Curs</w:t>
            </w:r>
          </w:p>
        </w:tc>
        <w:tc>
          <w:tcPr>
            <w:tcW w:w="3297" w:type="dxa"/>
            <w:gridSpan w:val="2"/>
            <w:tcBorders>
              <w:top w:val="single" w:sz="4" w:space="0" w:color="000000"/>
              <w:left w:val="single" w:sz="4" w:space="0" w:color="000000"/>
              <w:bottom w:val="single" w:sz="4" w:space="0" w:color="000000"/>
              <w:right w:val="single" w:sz="4" w:space="0" w:color="000000"/>
            </w:tcBorders>
            <w:shd w:val="clear" w:color="auto" w:fill="C4BC96"/>
          </w:tcPr>
          <w:p w14:paraId="1B1F0B8A" w14:textId="77777777" w:rsidR="004B376D" w:rsidRPr="00942562" w:rsidRDefault="004B376D" w:rsidP="004B376D">
            <w:pPr>
              <w:pStyle w:val="NoSpacing1"/>
              <w:tabs>
                <w:tab w:val="left" w:pos="1022"/>
              </w:tabs>
              <w:jc w:val="both"/>
              <w:rPr>
                <w:rFonts w:ascii="Times New Roman" w:hAnsi="Times New Roman"/>
                <w:lang w:val="ro-RO"/>
              </w:rPr>
            </w:pPr>
            <w:r w:rsidRPr="00942562">
              <w:rPr>
                <w:rFonts w:ascii="Times New Roman" w:hAnsi="Times New Roman"/>
                <w:lang w:val="ro-RO"/>
              </w:rPr>
              <w:t>Corectitudinea şi completitudinea cunoştinţelor.</w:t>
            </w:r>
          </w:p>
        </w:tc>
        <w:tc>
          <w:tcPr>
            <w:tcW w:w="3144" w:type="dxa"/>
            <w:gridSpan w:val="3"/>
            <w:tcBorders>
              <w:top w:val="single" w:sz="4" w:space="0" w:color="000000"/>
              <w:left w:val="single" w:sz="4" w:space="0" w:color="000000"/>
              <w:bottom w:val="single" w:sz="4" w:space="0" w:color="000000"/>
              <w:right w:val="single" w:sz="4" w:space="0" w:color="000000"/>
            </w:tcBorders>
          </w:tcPr>
          <w:p w14:paraId="110A7C69" w14:textId="77777777" w:rsidR="004B376D" w:rsidRDefault="004B376D" w:rsidP="004B376D">
            <w:pPr>
              <w:pStyle w:val="NoSpacing1"/>
              <w:tabs>
                <w:tab w:val="left" w:pos="1022"/>
              </w:tabs>
              <w:jc w:val="both"/>
              <w:rPr>
                <w:rFonts w:ascii="Times New Roman" w:hAnsi="Times New Roman"/>
              </w:rPr>
            </w:pPr>
            <w:r w:rsidRPr="00942562">
              <w:rPr>
                <w:rFonts w:ascii="Times New Roman" w:hAnsi="Times New Roman"/>
              </w:rPr>
              <w:t xml:space="preserve">Evaluarea formativă prin testul parțial 1, testul parțial 2  de tip grilă pe parcursul semestrului din materialul prezentat si discutat la curs </w:t>
            </w:r>
            <w:r>
              <w:rPr>
                <w:rFonts w:ascii="Times New Roman" w:hAnsi="Times New Roman"/>
              </w:rPr>
              <w:t>(Google forms, Google Classroom</w:t>
            </w:r>
            <w:r w:rsidRPr="00942562">
              <w:rPr>
                <w:rFonts w:ascii="Times New Roman" w:hAnsi="Times New Roman"/>
              </w:rPr>
              <w:t>).</w:t>
            </w:r>
          </w:p>
          <w:p w14:paraId="5A53825D" w14:textId="31E5C173" w:rsidR="004B376D" w:rsidRPr="00942562" w:rsidRDefault="006F4A95" w:rsidP="004B376D">
            <w:pPr>
              <w:pStyle w:val="NoSpacing1"/>
              <w:tabs>
                <w:tab w:val="left" w:pos="1022"/>
              </w:tabs>
              <w:jc w:val="both"/>
              <w:rPr>
                <w:rFonts w:ascii="Times New Roman" w:hAnsi="Times New Roman"/>
                <w:lang w:val="ro-RO"/>
              </w:rPr>
            </w:pPr>
            <w:r>
              <w:rPr>
                <w:rFonts w:ascii="Times New Roman" w:hAnsi="Times New Roman"/>
              </w:rPr>
              <w:t>E</w:t>
            </w:r>
            <w:r w:rsidR="004B376D" w:rsidRPr="00942562">
              <w:rPr>
                <w:rFonts w:ascii="Times New Roman" w:hAnsi="Times New Roman"/>
              </w:rPr>
              <w:t xml:space="preserve">valuarea finală </w:t>
            </w:r>
            <w:r w:rsidR="004B376D">
              <w:rPr>
                <w:rFonts w:ascii="Times New Roman" w:hAnsi="Times New Roman"/>
              </w:rPr>
              <w:t xml:space="preserve">se va realiza în </w:t>
            </w:r>
            <w:r w:rsidR="004B376D" w:rsidRPr="00942562">
              <w:rPr>
                <w:rFonts w:ascii="Times New Roman" w:hAnsi="Times New Roman"/>
              </w:rPr>
              <w:t xml:space="preserve">sesiunea de examene </w:t>
            </w:r>
            <w:r w:rsidR="004B376D">
              <w:rPr>
                <w:rFonts w:ascii="Times New Roman" w:hAnsi="Times New Roman"/>
              </w:rPr>
              <w:t xml:space="preserve">(pentru cei care nu au promovat examenele parțiale </w:t>
            </w:r>
            <w:r w:rsidR="004B376D" w:rsidRPr="00942562">
              <w:rPr>
                <w:rFonts w:ascii="Times New Roman" w:hAnsi="Times New Roman"/>
              </w:rPr>
              <w:t xml:space="preserve">prin </w:t>
            </w:r>
            <w:r w:rsidR="004B376D">
              <w:rPr>
                <w:rFonts w:ascii="Times New Roman" w:hAnsi="Times New Roman"/>
              </w:rPr>
              <w:t>Google forms, Google Classroom</w:t>
            </w:r>
            <w:r w:rsidR="004B376D" w:rsidRPr="00942562">
              <w:rPr>
                <w:rFonts w:ascii="Times New Roman" w:hAnsi="Times New Roman"/>
              </w:rPr>
              <w:t>)</w:t>
            </w:r>
            <w:r w:rsidR="004B376D">
              <w:rPr>
                <w:rFonts w:ascii="Times New Roman" w:hAnsi="Times New Roman"/>
              </w:rPr>
              <w:t>.</w:t>
            </w:r>
            <w:r w:rsidR="004B376D" w:rsidRPr="00942562">
              <w:rPr>
                <w:rFonts w:ascii="Times New Roman" w:hAnsi="Times New Roman"/>
                <w:lang w:val="ro-RO"/>
              </w:rPr>
              <w:t xml:space="preserve"> </w:t>
            </w:r>
            <w:r w:rsidR="004B376D">
              <w:rPr>
                <w:rFonts w:ascii="Times New Roman" w:hAnsi="Times New Roman"/>
                <w:lang w:val="ro-RO"/>
              </w:rPr>
              <w:t>T</w:t>
            </w:r>
            <w:r w:rsidR="004B376D" w:rsidRPr="00942562">
              <w:rPr>
                <w:rFonts w:ascii="Times New Roman" w:hAnsi="Times New Roman"/>
                <w:lang w:val="ro-RO"/>
              </w:rPr>
              <w:t>estel</w:t>
            </w:r>
            <w:r w:rsidR="004B376D">
              <w:rPr>
                <w:rFonts w:ascii="Times New Roman" w:hAnsi="Times New Roman"/>
                <w:lang w:val="ro-RO"/>
              </w:rPr>
              <w:t>e</w:t>
            </w:r>
            <w:r w:rsidR="004B376D" w:rsidRPr="00942562">
              <w:rPr>
                <w:rFonts w:ascii="Times New Roman" w:hAnsi="Times New Roman"/>
                <w:lang w:val="ro-RO"/>
              </w:rPr>
              <w:t xml:space="preserve"> de evaluare a cunoștințelor</w:t>
            </w:r>
            <w:r w:rsidR="004B376D">
              <w:rPr>
                <w:rFonts w:ascii="Times New Roman" w:hAnsi="Times New Roman"/>
                <w:lang w:val="ro-RO"/>
              </w:rPr>
              <w:t xml:space="preserve"> se vor aplica în sala de examen</w:t>
            </w:r>
            <w:r w:rsidR="004B376D" w:rsidRPr="00942562">
              <w:rPr>
                <w:rFonts w:ascii="Times New Roman" w:eastAsia="Calibri" w:hAnsi="Times New Roman"/>
              </w:rPr>
              <w:t>.</w:t>
            </w:r>
          </w:p>
        </w:tc>
        <w:tc>
          <w:tcPr>
            <w:tcW w:w="1565" w:type="dxa"/>
            <w:tcBorders>
              <w:top w:val="single" w:sz="4" w:space="0" w:color="000000"/>
              <w:left w:val="single" w:sz="4" w:space="0" w:color="000000"/>
              <w:bottom w:val="single" w:sz="4" w:space="0" w:color="000000"/>
              <w:right w:val="single" w:sz="4" w:space="0" w:color="000000"/>
            </w:tcBorders>
          </w:tcPr>
          <w:p w14:paraId="50BD08CB" w14:textId="77777777" w:rsidR="004B376D" w:rsidRPr="00942562" w:rsidRDefault="004B376D" w:rsidP="004B376D">
            <w:pPr>
              <w:pStyle w:val="NoSpacing1"/>
              <w:tabs>
                <w:tab w:val="left" w:pos="1022"/>
              </w:tabs>
              <w:jc w:val="both"/>
              <w:rPr>
                <w:rFonts w:ascii="Times New Roman" w:hAnsi="Times New Roman"/>
                <w:lang w:val="ro-RO"/>
              </w:rPr>
            </w:pPr>
          </w:p>
          <w:p w14:paraId="7F0739DF" w14:textId="77777777" w:rsidR="004B376D" w:rsidRPr="00942562" w:rsidRDefault="004B376D" w:rsidP="004B376D">
            <w:pPr>
              <w:pStyle w:val="NoSpacing1"/>
              <w:tabs>
                <w:tab w:val="left" w:pos="1022"/>
              </w:tabs>
              <w:jc w:val="both"/>
              <w:rPr>
                <w:rFonts w:ascii="Times New Roman" w:hAnsi="Times New Roman"/>
                <w:lang w:val="ro-RO"/>
              </w:rPr>
            </w:pPr>
          </w:p>
          <w:p w14:paraId="53440FF4" w14:textId="77777777" w:rsidR="004B376D" w:rsidRPr="00942562" w:rsidRDefault="004B376D" w:rsidP="004B376D">
            <w:pPr>
              <w:pStyle w:val="NoSpacing1"/>
              <w:tabs>
                <w:tab w:val="left" w:pos="1022"/>
              </w:tabs>
              <w:jc w:val="both"/>
              <w:rPr>
                <w:rFonts w:ascii="Times New Roman" w:hAnsi="Times New Roman"/>
                <w:lang w:val="ro-RO"/>
              </w:rPr>
            </w:pPr>
          </w:p>
          <w:p w14:paraId="7524EBDD" w14:textId="77777777" w:rsidR="004B376D" w:rsidRPr="00942562" w:rsidRDefault="004B376D" w:rsidP="004B376D">
            <w:pPr>
              <w:pStyle w:val="NoSpacing1"/>
              <w:tabs>
                <w:tab w:val="left" w:pos="1022"/>
              </w:tabs>
              <w:jc w:val="both"/>
              <w:rPr>
                <w:rFonts w:ascii="Times New Roman" w:hAnsi="Times New Roman"/>
                <w:lang w:val="ro-RO"/>
              </w:rPr>
            </w:pPr>
            <w:r w:rsidRPr="00942562">
              <w:rPr>
                <w:rFonts w:ascii="Times New Roman" w:hAnsi="Times New Roman"/>
                <w:lang w:val="ro-RO"/>
              </w:rPr>
              <w:t>50%</w:t>
            </w:r>
          </w:p>
        </w:tc>
      </w:tr>
      <w:tr w:rsidR="004B376D" w:rsidRPr="00942562" w14:paraId="5BDF26C8" w14:textId="77777777" w:rsidTr="00025F25">
        <w:trPr>
          <w:cantSplit/>
          <w:trHeight w:val="526"/>
        </w:trPr>
        <w:tc>
          <w:tcPr>
            <w:tcW w:w="1066" w:type="dxa"/>
            <w:tcBorders>
              <w:left w:val="single" w:sz="4" w:space="0" w:color="000000"/>
              <w:bottom w:val="single" w:sz="4" w:space="0" w:color="000000"/>
              <w:right w:val="single" w:sz="4" w:space="0" w:color="000000"/>
            </w:tcBorders>
          </w:tcPr>
          <w:p w14:paraId="61DEAC9A" w14:textId="77777777" w:rsidR="004B376D" w:rsidRPr="00942562" w:rsidRDefault="004B376D" w:rsidP="004B376D">
            <w:pPr>
              <w:pStyle w:val="NoSpacing1"/>
              <w:tabs>
                <w:tab w:val="left" w:pos="1022"/>
              </w:tabs>
              <w:jc w:val="both"/>
              <w:rPr>
                <w:rFonts w:ascii="Times New Roman" w:hAnsi="Times New Roman"/>
                <w:lang w:val="ro-RO"/>
              </w:rPr>
            </w:pPr>
            <w:r w:rsidRPr="00942562">
              <w:rPr>
                <w:rFonts w:ascii="Times New Roman" w:hAnsi="Times New Roman"/>
                <w:lang w:val="ro-RO"/>
              </w:rPr>
              <w:t>9.5 Seminar / laborator</w:t>
            </w:r>
          </w:p>
        </w:tc>
        <w:tc>
          <w:tcPr>
            <w:tcW w:w="3297" w:type="dxa"/>
            <w:gridSpan w:val="2"/>
            <w:tcBorders>
              <w:left w:val="single" w:sz="4" w:space="0" w:color="000000"/>
              <w:bottom w:val="single" w:sz="4" w:space="0" w:color="000000"/>
              <w:right w:val="single" w:sz="4" w:space="0" w:color="000000"/>
            </w:tcBorders>
            <w:shd w:val="clear" w:color="auto" w:fill="C4BC96"/>
          </w:tcPr>
          <w:p w14:paraId="36908DAD" w14:textId="77777777" w:rsidR="004B376D" w:rsidRPr="00942562" w:rsidRDefault="004B376D" w:rsidP="004B376D">
            <w:pPr>
              <w:pStyle w:val="NoSpacing1"/>
              <w:tabs>
                <w:tab w:val="left" w:pos="1022"/>
              </w:tabs>
              <w:jc w:val="both"/>
              <w:rPr>
                <w:rFonts w:ascii="Times New Roman" w:hAnsi="Times New Roman"/>
                <w:lang w:val="ro-RO"/>
              </w:rPr>
            </w:pPr>
            <w:r w:rsidRPr="00942562">
              <w:rPr>
                <w:rFonts w:ascii="Times New Roman" w:hAnsi="Times New Roman"/>
                <w:lang w:val="ro-RO"/>
              </w:rPr>
              <w:t>Cunoaștere și înțelegerea noţiunilor teoretice fundamentale;</w:t>
            </w:r>
          </w:p>
          <w:p w14:paraId="6297F7BE" w14:textId="77777777" w:rsidR="004B376D" w:rsidRPr="00942562" w:rsidRDefault="004B376D" w:rsidP="004B376D">
            <w:pPr>
              <w:pStyle w:val="NoSpacing1"/>
              <w:tabs>
                <w:tab w:val="left" w:pos="1022"/>
              </w:tabs>
              <w:jc w:val="both"/>
              <w:rPr>
                <w:rFonts w:ascii="Times New Roman" w:hAnsi="Times New Roman"/>
                <w:lang w:val="ro-RO"/>
              </w:rPr>
            </w:pPr>
            <w:r w:rsidRPr="00942562">
              <w:rPr>
                <w:rFonts w:ascii="Times New Roman" w:hAnsi="Times New Roman"/>
                <w:lang w:val="ro-RO"/>
              </w:rPr>
              <w:t>Abilitatea de explicare și interpretare;</w:t>
            </w:r>
          </w:p>
          <w:p w14:paraId="7B082251" w14:textId="77777777" w:rsidR="004B376D" w:rsidRPr="00942562" w:rsidRDefault="004B376D" w:rsidP="004B376D">
            <w:pPr>
              <w:pStyle w:val="NoSpacing1"/>
              <w:tabs>
                <w:tab w:val="left" w:pos="1022"/>
              </w:tabs>
              <w:jc w:val="both"/>
              <w:rPr>
                <w:rFonts w:ascii="Times New Roman" w:hAnsi="Times New Roman"/>
                <w:lang w:val="ro-RO"/>
              </w:rPr>
            </w:pPr>
            <w:r w:rsidRPr="00942562">
              <w:rPr>
                <w:rFonts w:ascii="Times New Roman" w:hAnsi="Times New Roman"/>
                <w:lang w:val="ro-RO"/>
              </w:rPr>
              <w:t>Rezolvarea completă și corectă a cerințelor.</w:t>
            </w:r>
          </w:p>
          <w:p w14:paraId="021965A8" w14:textId="77777777" w:rsidR="004B376D" w:rsidRPr="00942562" w:rsidRDefault="004B376D" w:rsidP="004B376D">
            <w:pPr>
              <w:autoSpaceDE w:val="0"/>
              <w:autoSpaceDN w:val="0"/>
              <w:adjustRightInd w:val="0"/>
              <w:spacing w:after="0" w:line="240" w:lineRule="auto"/>
              <w:jc w:val="both"/>
              <w:rPr>
                <w:rFonts w:ascii="Times New Roman" w:eastAsia="Calibri" w:hAnsi="Times New Roman"/>
              </w:rPr>
            </w:pPr>
            <w:r w:rsidRPr="00942562">
              <w:rPr>
                <w:rFonts w:ascii="Times New Roman" w:eastAsia="Calibri" w:hAnsi="Times New Roman"/>
              </w:rPr>
              <w:t>Caracterul sistematic al expunerii și capacitatea de sinteză, reflecția aplicată și considerațiile personale;</w:t>
            </w:r>
          </w:p>
          <w:p w14:paraId="235D849F" w14:textId="77777777" w:rsidR="004B376D" w:rsidRPr="00942562" w:rsidRDefault="004B376D" w:rsidP="004B376D">
            <w:pPr>
              <w:pStyle w:val="NoSpacing1"/>
              <w:tabs>
                <w:tab w:val="left" w:pos="1022"/>
              </w:tabs>
              <w:jc w:val="both"/>
              <w:rPr>
                <w:rFonts w:ascii="Times New Roman" w:hAnsi="Times New Roman"/>
                <w:lang w:val="ro-RO"/>
              </w:rPr>
            </w:pPr>
            <w:r w:rsidRPr="00942562">
              <w:rPr>
                <w:rFonts w:ascii="Times New Roman" w:hAnsi="Times New Roman"/>
                <w:lang w:val="ro-RO"/>
              </w:rPr>
              <w:t>Abilitatea de explicare și interpretare a prezentării  elementelor Portofoliului;</w:t>
            </w:r>
          </w:p>
          <w:p w14:paraId="55B59025" w14:textId="77777777" w:rsidR="004B376D" w:rsidRPr="00942562" w:rsidRDefault="004B376D" w:rsidP="004B376D">
            <w:pPr>
              <w:pStyle w:val="NoSpacing1"/>
              <w:tabs>
                <w:tab w:val="left" w:pos="1022"/>
              </w:tabs>
              <w:jc w:val="both"/>
              <w:rPr>
                <w:rFonts w:ascii="Times New Roman" w:hAnsi="Times New Roman"/>
                <w:lang w:val="ro-RO"/>
              </w:rPr>
            </w:pPr>
            <w:r w:rsidRPr="00942562">
              <w:rPr>
                <w:rFonts w:ascii="Times New Roman" w:hAnsi="Times New Roman"/>
                <w:lang w:val="ro-RO"/>
              </w:rPr>
              <w:t>Rezolvarea completă și corectă a cerințelor.</w:t>
            </w:r>
          </w:p>
        </w:tc>
        <w:tc>
          <w:tcPr>
            <w:tcW w:w="3144" w:type="dxa"/>
            <w:gridSpan w:val="3"/>
            <w:tcBorders>
              <w:top w:val="single" w:sz="4" w:space="0" w:color="auto"/>
              <w:left w:val="single" w:sz="4" w:space="0" w:color="000000"/>
              <w:bottom w:val="single" w:sz="4" w:space="0" w:color="000000"/>
              <w:right w:val="single" w:sz="4" w:space="0" w:color="000000"/>
            </w:tcBorders>
          </w:tcPr>
          <w:p w14:paraId="3167B7C1" w14:textId="77777777" w:rsidR="004B376D" w:rsidRPr="00942562" w:rsidRDefault="004B376D" w:rsidP="004B376D">
            <w:pPr>
              <w:pStyle w:val="NoSpacing1"/>
              <w:tabs>
                <w:tab w:val="left" w:pos="1022"/>
              </w:tabs>
              <w:jc w:val="both"/>
              <w:rPr>
                <w:rFonts w:ascii="Times New Roman" w:hAnsi="Times New Roman"/>
                <w:lang w:val="ro-RO"/>
              </w:rPr>
            </w:pPr>
            <w:r w:rsidRPr="00942562">
              <w:rPr>
                <w:rFonts w:ascii="Times New Roman" w:hAnsi="Times New Roman"/>
                <w:lang w:val="ro-RO"/>
              </w:rPr>
              <w:t xml:space="preserve">Evaluarea formativă a prezentării  elementelor </w:t>
            </w:r>
            <w:r>
              <w:rPr>
                <w:rFonts w:ascii="Times New Roman" w:hAnsi="Times New Roman"/>
                <w:lang w:val="ro-RO"/>
              </w:rPr>
              <w:t>p</w:t>
            </w:r>
            <w:r w:rsidRPr="00942562">
              <w:rPr>
                <w:rFonts w:ascii="Times New Roman" w:hAnsi="Times New Roman"/>
                <w:lang w:val="ro-RO"/>
              </w:rPr>
              <w:t>ortofoliului</w:t>
            </w:r>
            <w:r>
              <w:rPr>
                <w:rFonts w:ascii="Times New Roman" w:hAnsi="Times New Roman"/>
                <w:lang w:val="ro-RO"/>
              </w:rPr>
              <w:t xml:space="preserve"> se va realiza așa cum am stabilit inițial spre finalul semestrului după validarea cunoștiințelor teoretice prin examenele parțiale</w:t>
            </w:r>
            <w:r w:rsidRPr="00942562">
              <w:rPr>
                <w:rFonts w:ascii="Times New Roman" w:hAnsi="Times New Roman"/>
                <w:lang w:val="ro-RO"/>
              </w:rPr>
              <w:t xml:space="preserve">. </w:t>
            </w:r>
          </w:p>
          <w:p w14:paraId="7301388F" w14:textId="77777777" w:rsidR="004B376D" w:rsidRPr="00942562" w:rsidRDefault="004B376D" w:rsidP="004B376D">
            <w:pPr>
              <w:pStyle w:val="NoSpacing1"/>
              <w:tabs>
                <w:tab w:val="left" w:pos="1022"/>
              </w:tabs>
              <w:jc w:val="both"/>
              <w:rPr>
                <w:rFonts w:ascii="Times New Roman" w:hAnsi="Times New Roman"/>
                <w:lang w:val="ro-RO"/>
              </w:rPr>
            </w:pPr>
            <w:r w:rsidRPr="00942562">
              <w:rPr>
                <w:rFonts w:ascii="Times New Roman" w:eastAsia="Calibri" w:hAnsi="Times New Roman"/>
                <w:i/>
                <w:iCs/>
              </w:rPr>
              <w:t xml:space="preserve">Evaluarea va avea </w:t>
            </w:r>
            <w:r w:rsidRPr="00942562">
              <w:rPr>
                <w:rFonts w:ascii="Times New Roman" w:eastAsia="Calibri" w:hAnsi="Times New Roman"/>
              </w:rPr>
              <w:t xml:space="preserve">incidență asupra parcurgerii materialelor diseminate </w:t>
            </w:r>
            <w:r w:rsidRPr="00942562">
              <w:rPr>
                <w:rFonts w:ascii="Times New Roman" w:hAnsi="Times New Roman"/>
                <w:lang w:val="ro-RO"/>
              </w:rPr>
              <w:t xml:space="preserve">din bibiografie </w:t>
            </w:r>
            <w:r w:rsidRPr="00942562">
              <w:rPr>
                <w:rFonts w:ascii="Times New Roman" w:hAnsi="Times New Roman"/>
                <w:i/>
              </w:rPr>
              <w:t xml:space="preserve">privind exigențele teoretice și criterile practice (specifice disciplinei) necesare planificării strategice a portofoliului </w:t>
            </w:r>
            <w:r w:rsidRPr="00942562">
              <w:rPr>
                <w:rFonts w:ascii="Times New Roman" w:hAnsi="Times New Roman"/>
                <w:lang w:val="ro-RO"/>
              </w:rPr>
              <w:t>(</w:t>
            </w:r>
            <w:r>
              <w:rPr>
                <w:rFonts w:ascii="Times New Roman" w:hAnsi="Times New Roman"/>
              </w:rPr>
              <w:t>Google Classroom</w:t>
            </w:r>
            <w:r w:rsidRPr="00942562">
              <w:rPr>
                <w:rFonts w:ascii="Times New Roman" w:hAnsi="Times New Roman"/>
              </w:rPr>
              <w:t xml:space="preserve">) </w:t>
            </w:r>
            <w:r w:rsidRPr="00942562">
              <w:rPr>
                <w:rFonts w:ascii="Times New Roman" w:eastAsia="Calibri" w:hAnsi="Times New Roman"/>
              </w:rPr>
              <w:t>îndeosebi, a suportului de curs/seminar reflectate în elementele prezentate și susținute la activitatea de seminar.</w:t>
            </w:r>
          </w:p>
        </w:tc>
        <w:tc>
          <w:tcPr>
            <w:tcW w:w="1565" w:type="dxa"/>
            <w:tcBorders>
              <w:top w:val="single" w:sz="4" w:space="0" w:color="auto"/>
              <w:left w:val="single" w:sz="4" w:space="0" w:color="000000"/>
              <w:bottom w:val="single" w:sz="4" w:space="0" w:color="000000"/>
              <w:right w:val="single" w:sz="4" w:space="0" w:color="000000"/>
            </w:tcBorders>
          </w:tcPr>
          <w:p w14:paraId="10E3B0CD" w14:textId="77777777" w:rsidR="004B376D" w:rsidRPr="00942562" w:rsidRDefault="004B376D" w:rsidP="004B376D">
            <w:pPr>
              <w:pStyle w:val="NoSpacing1"/>
              <w:tabs>
                <w:tab w:val="left" w:pos="1022"/>
              </w:tabs>
              <w:jc w:val="both"/>
              <w:rPr>
                <w:rFonts w:ascii="Times New Roman" w:hAnsi="Times New Roman"/>
                <w:lang w:val="ro-RO"/>
              </w:rPr>
            </w:pPr>
          </w:p>
          <w:p w14:paraId="0A025CDA" w14:textId="77777777" w:rsidR="004B376D" w:rsidRPr="00942562" w:rsidRDefault="004B376D" w:rsidP="004B376D">
            <w:pPr>
              <w:pStyle w:val="NoSpacing1"/>
              <w:tabs>
                <w:tab w:val="left" w:pos="1022"/>
              </w:tabs>
              <w:jc w:val="both"/>
              <w:rPr>
                <w:rFonts w:ascii="Times New Roman" w:hAnsi="Times New Roman"/>
                <w:lang w:val="ro-RO"/>
              </w:rPr>
            </w:pPr>
          </w:p>
          <w:p w14:paraId="17B0C966" w14:textId="77777777" w:rsidR="004B376D" w:rsidRPr="00942562" w:rsidRDefault="004B376D" w:rsidP="004B376D">
            <w:pPr>
              <w:pStyle w:val="NoSpacing1"/>
              <w:tabs>
                <w:tab w:val="left" w:pos="1022"/>
              </w:tabs>
              <w:jc w:val="both"/>
              <w:rPr>
                <w:rFonts w:ascii="Times New Roman" w:hAnsi="Times New Roman"/>
                <w:lang w:val="ro-RO"/>
              </w:rPr>
            </w:pPr>
          </w:p>
          <w:p w14:paraId="742B1C5A" w14:textId="77777777" w:rsidR="004B376D" w:rsidRPr="00942562" w:rsidRDefault="004B376D" w:rsidP="004B376D">
            <w:pPr>
              <w:pStyle w:val="NoSpacing1"/>
              <w:tabs>
                <w:tab w:val="left" w:pos="1022"/>
              </w:tabs>
              <w:jc w:val="both"/>
              <w:rPr>
                <w:rFonts w:ascii="Times New Roman" w:hAnsi="Times New Roman"/>
                <w:lang w:val="ro-RO"/>
              </w:rPr>
            </w:pPr>
          </w:p>
          <w:p w14:paraId="34EBA1C8" w14:textId="77777777" w:rsidR="004B376D" w:rsidRPr="00942562" w:rsidRDefault="004B376D" w:rsidP="004B376D">
            <w:pPr>
              <w:pStyle w:val="NoSpacing1"/>
              <w:tabs>
                <w:tab w:val="left" w:pos="1022"/>
              </w:tabs>
              <w:jc w:val="both"/>
              <w:rPr>
                <w:rFonts w:ascii="Times New Roman" w:hAnsi="Times New Roman"/>
                <w:lang w:val="ro-RO"/>
              </w:rPr>
            </w:pPr>
          </w:p>
          <w:p w14:paraId="4EAA3D83" w14:textId="77777777" w:rsidR="004B376D" w:rsidRPr="00942562" w:rsidRDefault="004B376D" w:rsidP="004B376D">
            <w:pPr>
              <w:pStyle w:val="NoSpacing1"/>
              <w:tabs>
                <w:tab w:val="left" w:pos="1022"/>
              </w:tabs>
              <w:jc w:val="both"/>
              <w:rPr>
                <w:rFonts w:ascii="Times New Roman" w:hAnsi="Times New Roman"/>
                <w:lang w:val="ro-RO"/>
              </w:rPr>
            </w:pPr>
          </w:p>
          <w:p w14:paraId="7406ABD8" w14:textId="77777777" w:rsidR="004B376D" w:rsidRPr="00942562" w:rsidRDefault="004B376D" w:rsidP="004B376D">
            <w:pPr>
              <w:pStyle w:val="NoSpacing1"/>
              <w:tabs>
                <w:tab w:val="left" w:pos="1022"/>
              </w:tabs>
              <w:jc w:val="both"/>
              <w:rPr>
                <w:rFonts w:ascii="Times New Roman" w:hAnsi="Times New Roman"/>
                <w:lang w:val="ro-RO"/>
              </w:rPr>
            </w:pPr>
          </w:p>
          <w:p w14:paraId="3EFB74D4" w14:textId="77777777" w:rsidR="004B376D" w:rsidRPr="00942562" w:rsidRDefault="004B376D" w:rsidP="004B376D">
            <w:pPr>
              <w:pStyle w:val="NoSpacing1"/>
              <w:tabs>
                <w:tab w:val="left" w:pos="1022"/>
              </w:tabs>
              <w:jc w:val="both"/>
              <w:rPr>
                <w:rFonts w:ascii="Times New Roman" w:hAnsi="Times New Roman"/>
                <w:lang w:val="ro-RO"/>
              </w:rPr>
            </w:pPr>
          </w:p>
          <w:p w14:paraId="4FBDD07E" w14:textId="77777777" w:rsidR="004B376D" w:rsidRPr="00942562" w:rsidRDefault="004B376D" w:rsidP="004B376D">
            <w:pPr>
              <w:pStyle w:val="NoSpacing1"/>
              <w:tabs>
                <w:tab w:val="left" w:pos="1022"/>
              </w:tabs>
              <w:jc w:val="both"/>
              <w:rPr>
                <w:rFonts w:ascii="Times New Roman" w:hAnsi="Times New Roman"/>
                <w:lang w:val="ro-RO"/>
              </w:rPr>
            </w:pPr>
          </w:p>
          <w:p w14:paraId="3FF445B2" w14:textId="77777777" w:rsidR="004B376D" w:rsidRPr="00942562" w:rsidRDefault="004B376D" w:rsidP="004B376D">
            <w:pPr>
              <w:pStyle w:val="NoSpacing1"/>
              <w:tabs>
                <w:tab w:val="left" w:pos="1022"/>
              </w:tabs>
              <w:jc w:val="both"/>
              <w:rPr>
                <w:rFonts w:ascii="Times New Roman" w:hAnsi="Times New Roman"/>
                <w:lang w:val="ro-RO"/>
              </w:rPr>
            </w:pPr>
          </w:p>
          <w:p w14:paraId="192281ED" w14:textId="77777777" w:rsidR="004B376D" w:rsidRPr="00942562" w:rsidRDefault="004B376D" w:rsidP="004B376D">
            <w:pPr>
              <w:pStyle w:val="NoSpacing1"/>
              <w:tabs>
                <w:tab w:val="left" w:pos="1022"/>
              </w:tabs>
              <w:jc w:val="both"/>
              <w:rPr>
                <w:rFonts w:ascii="Times New Roman" w:hAnsi="Times New Roman"/>
                <w:lang w:val="ro-RO"/>
              </w:rPr>
            </w:pPr>
            <w:r w:rsidRPr="00942562">
              <w:rPr>
                <w:rFonts w:ascii="Times New Roman" w:hAnsi="Times New Roman"/>
                <w:lang w:val="ro-RO"/>
              </w:rPr>
              <w:t>50%</w:t>
            </w:r>
          </w:p>
        </w:tc>
      </w:tr>
      <w:tr w:rsidR="00F93039" w:rsidRPr="00942562" w14:paraId="5147AE60" w14:textId="77777777" w:rsidTr="00025F25">
        <w:trPr>
          <w:trHeight w:val="319"/>
        </w:trPr>
        <w:tc>
          <w:tcPr>
            <w:tcW w:w="0" w:type="auto"/>
            <w:gridSpan w:val="7"/>
            <w:tcBorders>
              <w:top w:val="single" w:sz="4" w:space="0" w:color="000000"/>
              <w:left w:val="single" w:sz="4" w:space="0" w:color="000000"/>
              <w:bottom w:val="single" w:sz="4" w:space="0" w:color="000000"/>
              <w:right w:val="single" w:sz="4" w:space="0" w:color="000000"/>
            </w:tcBorders>
          </w:tcPr>
          <w:p w14:paraId="1ADF9DA7" w14:textId="77777777" w:rsidR="00F93039" w:rsidRPr="00942562" w:rsidRDefault="00F93039" w:rsidP="006D6838">
            <w:pPr>
              <w:pStyle w:val="Frspaiere"/>
              <w:rPr>
                <w:rFonts w:ascii="Times New Roman" w:hAnsi="Times New Roman"/>
                <w:b/>
                <w:bCs/>
              </w:rPr>
            </w:pPr>
            <w:r w:rsidRPr="00942562">
              <w:rPr>
                <w:rFonts w:ascii="Times New Roman" w:hAnsi="Times New Roman"/>
                <w:b/>
                <w:bCs/>
              </w:rPr>
              <w:t>Condiții de intrare în examen în prima sesiune</w:t>
            </w:r>
          </w:p>
          <w:p w14:paraId="0FAFBEBA" w14:textId="77777777" w:rsidR="00F93039" w:rsidRPr="00942562" w:rsidRDefault="00F93039" w:rsidP="006D6838">
            <w:pPr>
              <w:pStyle w:val="Frspaiere"/>
              <w:spacing w:line="276" w:lineRule="auto"/>
              <w:jc w:val="both"/>
              <w:rPr>
                <w:rFonts w:ascii="Times New Roman" w:hAnsi="Times New Roman"/>
              </w:rPr>
            </w:pPr>
            <w:r w:rsidRPr="00942562">
              <w:rPr>
                <w:rFonts w:ascii="Times New Roman" w:hAnsi="Times New Roman"/>
              </w:rPr>
              <w:t>Prezența la minim 50% din numărul total al cursurilor;</w:t>
            </w:r>
          </w:p>
          <w:p w14:paraId="64349BBE" w14:textId="34A7D063" w:rsidR="00F93039" w:rsidRPr="00942562" w:rsidRDefault="00F93039" w:rsidP="006F4A95">
            <w:pPr>
              <w:pStyle w:val="NoSpacing1"/>
              <w:tabs>
                <w:tab w:val="left" w:pos="1022"/>
              </w:tabs>
              <w:jc w:val="both"/>
              <w:rPr>
                <w:rFonts w:ascii="Times New Roman" w:hAnsi="Times New Roman"/>
                <w:lang w:val="ro-RO"/>
              </w:rPr>
            </w:pPr>
            <w:r w:rsidRPr="00942562">
              <w:rPr>
                <w:rFonts w:ascii="Times New Roman" w:hAnsi="Times New Roman"/>
                <w:lang w:val="ro-RO"/>
              </w:rPr>
              <w:t xml:space="preserve">Prezența la minim </w:t>
            </w:r>
            <w:r w:rsidR="006F4A95">
              <w:rPr>
                <w:rFonts w:ascii="Times New Roman" w:hAnsi="Times New Roman"/>
                <w:lang w:val="ro-RO"/>
              </w:rPr>
              <w:t>7</w:t>
            </w:r>
            <w:r w:rsidRPr="00942562">
              <w:rPr>
                <w:rFonts w:ascii="Times New Roman" w:hAnsi="Times New Roman"/>
                <w:lang w:val="ro-RO"/>
              </w:rPr>
              <w:t>0% din numărul total al seminariilor.</w:t>
            </w:r>
          </w:p>
        </w:tc>
      </w:tr>
      <w:tr w:rsidR="00F93039" w:rsidRPr="00942562" w14:paraId="0E64E023" w14:textId="77777777" w:rsidTr="00025F25">
        <w:trPr>
          <w:trHeight w:val="319"/>
        </w:trPr>
        <w:tc>
          <w:tcPr>
            <w:tcW w:w="0" w:type="auto"/>
            <w:gridSpan w:val="7"/>
            <w:tcBorders>
              <w:top w:val="single" w:sz="4" w:space="0" w:color="000000"/>
              <w:left w:val="single" w:sz="4" w:space="0" w:color="000000"/>
              <w:bottom w:val="single" w:sz="4" w:space="0" w:color="000000"/>
              <w:right w:val="single" w:sz="4" w:space="0" w:color="000000"/>
            </w:tcBorders>
          </w:tcPr>
          <w:p w14:paraId="45F9775C" w14:textId="77777777" w:rsidR="00F93039" w:rsidRPr="00942562" w:rsidRDefault="00F93039" w:rsidP="006D6838">
            <w:pPr>
              <w:pStyle w:val="NoSpacing1"/>
              <w:tabs>
                <w:tab w:val="left" w:pos="1022"/>
              </w:tabs>
              <w:jc w:val="both"/>
              <w:rPr>
                <w:rFonts w:ascii="Times New Roman" w:hAnsi="Times New Roman"/>
                <w:lang w:val="ro-RO"/>
              </w:rPr>
            </w:pPr>
            <w:r w:rsidRPr="00942562">
              <w:rPr>
                <w:rFonts w:ascii="Times New Roman" w:hAnsi="Times New Roman"/>
                <w:lang w:val="ro-RO"/>
              </w:rPr>
              <w:t>9.6 Standard minim de performanţă</w:t>
            </w:r>
          </w:p>
        </w:tc>
      </w:tr>
      <w:tr w:rsidR="00F93039" w:rsidRPr="00942562" w14:paraId="1845F56A" w14:textId="77777777" w:rsidTr="00025F25">
        <w:tc>
          <w:tcPr>
            <w:tcW w:w="0" w:type="auto"/>
            <w:gridSpan w:val="7"/>
            <w:tcBorders>
              <w:top w:val="single" w:sz="4" w:space="0" w:color="000000"/>
              <w:left w:val="single" w:sz="4" w:space="0" w:color="000000"/>
              <w:bottom w:val="single" w:sz="4" w:space="0" w:color="000000"/>
              <w:right w:val="single" w:sz="4" w:space="0" w:color="000000"/>
            </w:tcBorders>
          </w:tcPr>
          <w:p w14:paraId="4EF75EC7" w14:textId="77777777" w:rsidR="00F93039" w:rsidRPr="00942562" w:rsidRDefault="00F93039" w:rsidP="006D6838">
            <w:pPr>
              <w:pStyle w:val="NoSpacing1"/>
              <w:numPr>
                <w:ilvl w:val="0"/>
                <w:numId w:val="3"/>
              </w:numPr>
              <w:tabs>
                <w:tab w:val="left" w:pos="1022"/>
              </w:tabs>
              <w:jc w:val="both"/>
              <w:rPr>
                <w:rFonts w:ascii="Times New Roman" w:hAnsi="Times New Roman"/>
                <w:lang w:val="ro-RO"/>
              </w:rPr>
            </w:pPr>
            <w:r w:rsidRPr="00942562">
              <w:rPr>
                <w:rFonts w:ascii="Times New Roman" w:hAnsi="Times New Roman"/>
                <w:lang w:val="ro-RO"/>
              </w:rPr>
              <w:t>Studentul cunoaşte care sunt principalele concepte, le recunoaşte şi le defineşte corect;</w:t>
            </w:r>
          </w:p>
          <w:p w14:paraId="02FBDDC0" w14:textId="77777777" w:rsidR="00F93039" w:rsidRPr="00942562" w:rsidRDefault="00F93039" w:rsidP="006D6838">
            <w:pPr>
              <w:pStyle w:val="NoSpacing1"/>
              <w:numPr>
                <w:ilvl w:val="0"/>
                <w:numId w:val="3"/>
              </w:numPr>
              <w:tabs>
                <w:tab w:val="left" w:pos="1022"/>
              </w:tabs>
              <w:jc w:val="both"/>
              <w:rPr>
                <w:rFonts w:ascii="Times New Roman" w:hAnsi="Times New Roman"/>
                <w:lang w:val="ro-RO"/>
              </w:rPr>
            </w:pPr>
            <w:r w:rsidRPr="00942562">
              <w:rPr>
                <w:rFonts w:ascii="Times New Roman" w:hAnsi="Times New Roman"/>
                <w:lang w:val="ro-RO"/>
              </w:rPr>
              <w:t>Imagine de ansamblu asupra disciplinei studiate;</w:t>
            </w:r>
          </w:p>
          <w:p w14:paraId="1376BFFB" w14:textId="77777777" w:rsidR="00F93039" w:rsidRPr="00942562" w:rsidRDefault="00F93039" w:rsidP="006D6838">
            <w:pPr>
              <w:pStyle w:val="NoSpacing1"/>
              <w:numPr>
                <w:ilvl w:val="0"/>
                <w:numId w:val="3"/>
              </w:numPr>
              <w:tabs>
                <w:tab w:val="left" w:pos="1022"/>
              </w:tabs>
              <w:jc w:val="both"/>
              <w:rPr>
                <w:rFonts w:ascii="Times New Roman" w:hAnsi="Times New Roman"/>
                <w:lang w:val="ro-RO"/>
              </w:rPr>
            </w:pPr>
            <w:r w:rsidRPr="00942562">
              <w:rPr>
                <w:rFonts w:ascii="Times New Roman" w:hAnsi="Times New Roman"/>
                <w:lang w:val="ro-RO"/>
              </w:rPr>
              <w:t>Limbajul de specialitate este corect utilizat;</w:t>
            </w:r>
          </w:p>
          <w:p w14:paraId="4DAFC0A0" w14:textId="77777777" w:rsidR="00F93039" w:rsidRPr="00942562" w:rsidRDefault="00F93039" w:rsidP="006D6838">
            <w:pPr>
              <w:pStyle w:val="NoSpacing1"/>
              <w:numPr>
                <w:ilvl w:val="0"/>
                <w:numId w:val="3"/>
              </w:numPr>
              <w:tabs>
                <w:tab w:val="left" w:pos="1022"/>
              </w:tabs>
              <w:jc w:val="both"/>
              <w:rPr>
                <w:rFonts w:ascii="Times New Roman" w:hAnsi="Times New Roman"/>
                <w:lang w:val="ro-RO"/>
              </w:rPr>
            </w:pPr>
            <w:r w:rsidRPr="00942562">
              <w:rPr>
                <w:rFonts w:ascii="Times New Roman" w:hAnsi="Times New Roman"/>
                <w:lang w:val="ro-RO"/>
              </w:rPr>
              <w:t>Concizie în exprimare;</w:t>
            </w:r>
          </w:p>
          <w:p w14:paraId="6A7D8CB2" w14:textId="77777777" w:rsidR="00F93039" w:rsidRPr="00942562" w:rsidRDefault="00F93039" w:rsidP="006D6838">
            <w:pPr>
              <w:pStyle w:val="NoSpacing1"/>
              <w:numPr>
                <w:ilvl w:val="0"/>
                <w:numId w:val="3"/>
              </w:numPr>
              <w:tabs>
                <w:tab w:val="left" w:pos="1022"/>
              </w:tabs>
              <w:jc w:val="both"/>
              <w:rPr>
                <w:rFonts w:ascii="Times New Roman" w:hAnsi="Times New Roman"/>
                <w:lang w:val="ro-RO"/>
              </w:rPr>
            </w:pPr>
            <w:r w:rsidRPr="00942562">
              <w:rPr>
                <w:rFonts w:ascii="Times New Roman" w:hAnsi="Times New Roman"/>
                <w:lang w:val="ro-RO"/>
              </w:rPr>
              <w:t>Să rezolve bine un minim de întrebări grilă și de aplicații;</w:t>
            </w:r>
          </w:p>
          <w:p w14:paraId="6D8B68F2" w14:textId="77777777" w:rsidR="00F93039" w:rsidRPr="00942562" w:rsidRDefault="00F93039" w:rsidP="006D6838">
            <w:pPr>
              <w:pStyle w:val="NoSpacing1"/>
              <w:numPr>
                <w:ilvl w:val="0"/>
                <w:numId w:val="3"/>
              </w:numPr>
              <w:tabs>
                <w:tab w:val="left" w:pos="1022"/>
              </w:tabs>
              <w:jc w:val="both"/>
              <w:rPr>
                <w:rFonts w:ascii="Times New Roman" w:hAnsi="Times New Roman"/>
                <w:lang w:val="ro-RO"/>
              </w:rPr>
            </w:pPr>
            <w:r w:rsidRPr="00942562">
              <w:rPr>
                <w:rFonts w:ascii="Times New Roman" w:hAnsi="Times New Roman"/>
                <w:lang w:val="ro-RO"/>
              </w:rPr>
              <w:t xml:space="preserve">Notarea cu minim 5 la evaluarea finală. </w:t>
            </w:r>
          </w:p>
        </w:tc>
      </w:tr>
      <w:tr w:rsidR="00907876" w:rsidRPr="00942562" w14:paraId="1EEB1A74" w14:textId="77777777" w:rsidTr="00025F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85" w:type="dxa"/>
            <w:gridSpan w:val="2"/>
            <w:tcBorders>
              <w:top w:val="nil"/>
              <w:left w:val="nil"/>
              <w:bottom w:val="nil"/>
              <w:right w:val="nil"/>
            </w:tcBorders>
          </w:tcPr>
          <w:p w14:paraId="4A390CEC" w14:textId="77777777" w:rsidR="00025F25" w:rsidRDefault="00025F25" w:rsidP="00025F25">
            <w:pPr>
              <w:pStyle w:val="Frspaiere"/>
              <w:rPr>
                <w:rFonts w:ascii="Times New Roman" w:hAnsi="Times New Roman"/>
              </w:rPr>
            </w:pPr>
          </w:p>
          <w:p w14:paraId="36D0E18F" w14:textId="16BC208A" w:rsidR="00907876" w:rsidRPr="00025F25" w:rsidRDefault="00907876" w:rsidP="00025F25">
            <w:pPr>
              <w:pStyle w:val="Frspaiere"/>
              <w:rPr>
                <w:rFonts w:ascii="Times New Roman" w:hAnsi="Times New Roman"/>
                <w:color w:val="222222"/>
                <w:shd w:val="clear" w:color="auto" w:fill="FFFFFF"/>
              </w:rPr>
            </w:pPr>
            <w:r w:rsidRPr="00025F25">
              <w:rPr>
                <w:rFonts w:ascii="Times New Roman" w:hAnsi="Times New Roman"/>
              </w:rPr>
              <w:t>Data completării</w:t>
            </w:r>
            <w:r w:rsidRPr="00025F25">
              <w:rPr>
                <w:rFonts w:ascii="Times New Roman" w:hAnsi="Times New Roman"/>
                <w:color w:val="222222"/>
                <w:shd w:val="clear" w:color="auto" w:fill="FFFFFF"/>
              </w:rPr>
              <w:t xml:space="preserve"> </w:t>
            </w:r>
          </w:p>
          <w:p w14:paraId="70760420" w14:textId="3D3CACBE" w:rsidR="004B376D" w:rsidRPr="00025F25" w:rsidRDefault="00026599" w:rsidP="00025F25">
            <w:pPr>
              <w:pStyle w:val="Frspaiere"/>
              <w:rPr>
                <w:rFonts w:ascii="Times New Roman" w:hAnsi="Times New Roman"/>
              </w:rPr>
            </w:pPr>
            <w:r w:rsidRPr="00025F25">
              <w:rPr>
                <w:rFonts w:ascii="Times New Roman" w:hAnsi="Times New Roman"/>
              </w:rPr>
              <w:t>Septembrie 202</w:t>
            </w:r>
            <w:r w:rsidR="00025F25" w:rsidRPr="00025F25">
              <w:rPr>
                <w:rFonts w:ascii="Times New Roman" w:hAnsi="Times New Roman"/>
              </w:rPr>
              <w:t>3</w:t>
            </w:r>
          </w:p>
        </w:tc>
        <w:tc>
          <w:tcPr>
            <w:tcW w:w="3033" w:type="dxa"/>
            <w:gridSpan w:val="3"/>
            <w:tcBorders>
              <w:top w:val="nil"/>
              <w:left w:val="nil"/>
              <w:bottom w:val="nil"/>
              <w:right w:val="nil"/>
            </w:tcBorders>
          </w:tcPr>
          <w:p w14:paraId="54B6BF00" w14:textId="77777777" w:rsidR="00907876" w:rsidRPr="00025F25" w:rsidRDefault="00907876" w:rsidP="00025F25">
            <w:pPr>
              <w:pStyle w:val="Frspaiere"/>
              <w:rPr>
                <w:rFonts w:ascii="Times New Roman" w:hAnsi="Times New Roman"/>
              </w:rPr>
            </w:pPr>
          </w:p>
        </w:tc>
        <w:tc>
          <w:tcPr>
            <w:tcW w:w="3054" w:type="dxa"/>
            <w:gridSpan w:val="2"/>
            <w:tcBorders>
              <w:top w:val="nil"/>
              <w:left w:val="nil"/>
              <w:bottom w:val="nil"/>
              <w:right w:val="nil"/>
            </w:tcBorders>
          </w:tcPr>
          <w:p w14:paraId="706D9901" w14:textId="77777777" w:rsidR="00025F25" w:rsidRDefault="00025F25" w:rsidP="00025F25">
            <w:pPr>
              <w:pStyle w:val="Frspaiere"/>
              <w:jc w:val="right"/>
              <w:rPr>
                <w:rFonts w:ascii="Times New Roman" w:hAnsi="Times New Roman"/>
              </w:rPr>
            </w:pPr>
          </w:p>
          <w:p w14:paraId="6367E47E" w14:textId="7C875FA8" w:rsidR="00025F25" w:rsidRPr="00146DE4" w:rsidRDefault="00025F25" w:rsidP="00025F25">
            <w:pPr>
              <w:pStyle w:val="Frspaiere"/>
              <w:jc w:val="right"/>
              <w:rPr>
                <w:rFonts w:ascii="Times New Roman" w:hAnsi="Times New Roman"/>
              </w:rPr>
            </w:pPr>
            <w:r w:rsidRPr="00146DE4">
              <w:rPr>
                <w:rFonts w:ascii="Times New Roman" w:hAnsi="Times New Roman"/>
              </w:rPr>
              <w:t>Semnătura titularului</w:t>
            </w:r>
          </w:p>
          <w:p w14:paraId="5E9540FD" w14:textId="6F97A7BB" w:rsidR="00907876" w:rsidRPr="00942562" w:rsidRDefault="00025F25" w:rsidP="00025F25">
            <w:pPr>
              <w:pStyle w:val="Frspaiere"/>
              <w:jc w:val="right"/>
            </w:pPr>
            <w:r w:rsidRPr="00146DE4">
              <w:rPr>
                <w:rFonts w:ascii="Times New Roman" w:hAnsi="Times New Roman"/>
              </w:rPr>
              <w:t>de curs</w:t>
            </w:r>
            <w:r w:rsidR="00907876" w:rsidRPr="00942562">
              <w:rPr>
                <w:noProof/>
              </w:rPr>
              <w:drawing>
                <wp:anchor distT="0" distB="0" distL="0" distR="0" simplePos="0" relativeHeight="251662336" behindDoc="0" locked="0" layoutInCell="1" allowOverlap="1" wp14:anchorId="3B1FCF89" wp14:editId="4E69925C">
                  <wp:simplePos x="0" y="0"/>
                  <wp:positionH relativeFrom="character">
                    <wp:posOffset>5370195</wp:posOffset>
                  </wp:positionH>
                  <wp:positionV relativeFrom="line">
                    <wp:posOffset>4597400</wp:posOffset>
                  </wp:positionV>
                  <wp:extent cx="345440" cy="228600"/>
                  <wp:effectExtent l="0" t="0" r="0" b="0"/>
                  <wp:wrapNone/>
                  <wp:docPr id="1" name="In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nk 1"/>
                          <pic:cNvPicPr>
                            <a:picLocks noChangeArrowheads="1"/>
                          </pic:cNvPicPr>
                        </pic:nvPicPr>
                        <pic:blipFill>
                          <a:blip r:embed="rId11" cstate="print"/>
                          <a:srcRect/>
                          <a:stretch>
                            <a:fillRect/>
                          </a:stretch>
                        </pic:blipFill>
                        <pic:spPr bwMode="auto">
                          <a:xfrm>
                            <a:off x="0" y="0"/>
                            <a:ext cx="345440" cy="228600"/>
                          </a:xfrm>
                          <a:prstGeom prst="rect">
                            <a:avLst/>
                          </a:prstGeom>
                          <a:noFill/>
                        </pic:spPr>
                      </pic:pic>
                    </a:graphicData>
                  </a:graphic>
                </wp:anchor>
              </w:drawing>
            </w:r>
            <w:r w:rsidR="00907876" w:rsidRPr="00942562">
              <w:rPr>
                <w:noProof/>
              </w:rPr>
              <w:drawing>
                <wp:anchor distT="0" distB="0" distL="0" distR="0" simplePos="0" relativeHeight="251663360" behindDoc="0" locked="0" layoutInCell="1" allowOverlap="1" wp14:anchorId="4320BA39" wp14:editId="5994FEA3">
                  <wp:simplePos x="0" y="0"/>
                  <wp:positionH relativeFrom="character">
                    <wp:posOffset>5650865</wp:posOffset>
                  </wp:positionH>
                  <wp:positionV relativeFrom="line">
                    <wp:posOffset>4612640</wp:posOffset>
                  </wp:positionV>
                  <wp:extent cx="507365" cy="205105"/>
                  <wp:effectExtent l="19050" t="0" r="6985" b="0"/>
                  <wp:wrapNone/>
                  <wp:docPr id="3" name="In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nk 2"/>
                          <pic:cNvPicPr>
                            <a:picLocks noChangeArrowheads="1"/>
                          </pic:cNvPicPr>
                        </pic:nvPicPr>
                        <pic:blipFill>
                          <a:blip r:embed="rId12" cstate="print"/>
                          <a:srcRect/>
                          <a:stretch>
                            <a:fillRect/>
                          </a:stretch>
                        </pic:blipFill>
                        <pic:spPr bwMode="auto">
                          <a:xfrm>
                            <a:off x="0" y="0"/>
                            <a:ext cx="507365" cy="205105"/>
                          </a:xfrm>
                          <a:prstGeom prst="rect">
                            <a:avLst/>
                          </a:prstGeom>
                          <a:noFill/>
                        </pic:spPr>
                      </pic:pic>
                    </a:graphicData>
                  </a:graphic>
                </wp:anchor>
              </w:drawing>
            </w:r>
          </w:p>
        </w:tc>
      </w:tr>
      <w:tr w:rsidR="007D41C4" w:rsidRPr="003A79BD" w14:paraId="1D138742" w14:textId="77777777" w:rsidTr="00025F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85" w:type="dxa"/>
            <w:gridSpan w:val="2"/>
            <w:tcBorders>
              <w:top w:val="nil"/>
              <w:left w:val="nil"/>
              <w:bottom w:val="nil"/>
              <w:right w:val="nil"/>
            </w:tcBorders>
          </w:tcPr>
          <w:p w14:paraId="3C62A73D" w14:textId="77777777" w:rsidR="007D41C4" w:rsidRPr="003A79BD" w:rsidRDefault="007D41C4" w:rsidP="00907876">
            <w:pPr>
              <w:tabs>
                <w:tab w:val="left" w:pos="1022"/>
              </w:tabs>
              <w:spacing w:line="480" w:lineRule="auto"/>
              <w:rPr>
                <w:rFonts w:ascii="Times New Roman" w:hAnsi="Times New Roman"/>
              </w:rPr>
            </w:pPr>
          </w:p>
        </w:tc>
        <w:tc>
          <w:tcPr>
            <w:tcW w:w="3033" w:type="dxa"/>
            <w:gridSpan w:val="3"/>
            <w:tcBorders>
              <w:top w:val="nil"/>
              <w:left w:val="nil"/>
              <w:bottom w:val="nil"/>
              <w:right w:val="nil"/>
            </w:tcBorders>
          </w:tcPr>
          <w:p w14:paraId="2FB6937F" w14:textId="77777777" w:rsidR="007D41C4" w:rsidRPr="003A79BD" w:rsidRDefault="007D41C4" w:rsidP="005F2162">
            <w:pPr>
              <w:tabs>
                <w:tab w:val="left" w:pos="1022"/>
              </w:tabs>
              <w:spacing w:line="480" w:lineRule="auto"/>
              <w:jc w:val="center"/>
              <w:rPr>
                <w:rFonts w:ascii="Times New Roman" w:hAnsi="Times New Roman"/>
              </w:rPr>
            </w:pPr>
          </w:p>
        </w:tc>
        <w:tc>
          <w:tcPr>
            <w:tcW w:w="3054" w:type="dxa"/>
            <w:gridSpan w:val="2"/>
            <w:tcBorders>
              <w:top w:val="nil"/>
              <w:left w:val="nil"/>
              <w:bottom w:val="nil"/>
              <w:right w:val="nil"/>
            </w:tcBorders>
          </w:tcPr>
          <w:p w14:paraId="0A453BCB" w14:textId="77777777" w:rsidR="007D41C4" w:rsidRPr="003A79BD" w:rsidRDefault="007D41C4" w:rsidP="00025F25">
            <w:pPr>
              <w:tabs>
                <w:tab w:val="left" w:pos="1022"/>
              </w:tabs>
              <w:spacing w:line="480" w:lineRule="auto"/>
              <w:rPr>
                <w:rFonts w:ascii="Times New Roman" w:hAnsi="Times New Roman"/>
              </w:rPr>
            </w:pPr>
          </w:p>
        </w:tc>
      </w:tr>
      <w:tr w:rsidR="007D41C4" w:rsidRPr="003A79BD" w14:paraId="60ED67DB" w14:textId="77777777" w:rsidTr="00025F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97" w:type="dxa"/>
            <w:gridSpan w:val="4"/>
            <w:tcBorders>
              <w:top w:val="nil"/>
              <w:left w:val="nil"/>
              <w:bottom w:val="nil"/>
              <w:right w:val="nil"/>
            </w:tcBorders>
          </w:tcPr>
          <w:p w14:paraId="11389E69" w14:textId="77777777" w:rsidR="007D41C4" w:rsidRPr="003A79BD" w:rsidRDefault="007D41C4" w:rsidP="005F2162">
            <w:pPr>
              <w:tabs>
                <w:tab w:val="left" w:pos="1022"/>
              </w:tabs>
              <w:spacing w:line="480" w:lineRule="auto"/>
              <w:jc w:val="center"/>
              <w:rPr>
                <w:rFonts w:ascii="Times New Roman" w:hAnsi="Times New Roman"/>
              </w:rPr>
            </w:pPr>
            <w:r w:rsidRPr="003A79BD">
              <w:rPr>
                <w:rFonts w:ascii="Times New Roman" w:hAnsi="Times New Roman"/>
              </w:rPr>
              <w:t>Data avizării în catedră/departament</w:t>
            </w:r>
          </w:p>
        </w:tc>
        <w:tc>
          <w:tcPr>
            <w:tcW w:w="4575" w:type="dxa"/>
            <w:gridSpan w:val="3"/>
            <w:tcBorders>
              <w:top w:val="nil"/>
              <w:left w:val="nil"/>
              <w:bottom w:val="nil"/>
              <w:right w:val="nil"/>
            </w:tcBorders>
          </w:tcPr>
          <w:p w14:paraId="4421D4CC" w14:textId="77777777" w:rsidR="007D41C4" w:rsidRPr="003A79BD" w:rsidRDefault="007D41C4" w:rsidP="005F2162">
            <w:pPr>
              <w:tabs>
                <w:tab w:val="left" w:pos="1022"/>
              </w:tabs>
              <w:spacing w:line="480" w:lineRule="auto"/>
              <w:jc w:val="center"/>
              <w:rPr>
                <w:rFonts w:ascii="Times New Roman" w:hAnsi="Times New Roman"/>
              </w:rPr>
            </w:pPr>
            <w:r w:rsidRPr="003A79BD">
              <w:rPr>
                <w:rFonts w:ascii="Times New Roman" w:hAnsi="Times New Roman"/>
              </w:rPr>
              <w:t>Semnătura şefului catedrei/departamentului</w:t>
            </w:r>
          </w:p>
        </w:tc>
      </w:tr>
    </w:tbl>
    <w:p w14:paraId="7B802D79" w14:textId="77777777" w:rsidR="00151EA3" w:rsidRPr="00040A36" w:rsidRDefault="00151EA3" w:rsidP="00025F25">
      <w:pPr>
        <w:pStyle w:val="ListParagraph1"/>
        <w:tabs>
          <w:tab w:val="left" w:pos="1022"/>
        </w:tabs>
        <w:spacing w:after="0"/>
        <w:ind w:left="0"/>
        <w:jc w:val="both"/>
        <w:rPr>
          <w:rFonts w:ascii="Times New Roman" w:hAnsi="Times New Roman"/>
        </w:rPr>
      </w:pPr>
    </w:p>
    <w:sectPr w:rsidR="00151EA3" w:rsidRPr="00040A36" w:rsidSect="00025F25">
      <w:pgSz w:w="11906" w:h="16838"/>
      <w:pgMar w:top="1417" w:right="1417" w:bottom="12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7A38B" w14:textId="77777777" w:rsidR="00B57CD4" w:rsidRDefault="00B57CD4" w:rsidP="00025F25">
      <w:pPr>
        <w:spacing w:after="0" w:line="240" w:lineRule="auto"/>
      </w:pPr>
      <w:r>
        <w:separator/>
      </w:r>
    </w:p>
  </w:endnote>
  <w:endnote w:type="continuationSeparator" w:id="0">
    <w:p w14:paraId="780BC0AA" w14:textId="77777777" w:rsidR="00B57CD4" w:rsidRDefault="00B57CD4" w:rsidP="00025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325DA" w14:textId="77777777" w:rsidR="00B57CD4" w:rsidRDefault="00B57CD4" w:rsidP="00025F25">
      <w:pPr>
        <w:spacing w:after="0" w:line="240" w:lineRule="auto"/>
      </w:pPr>
      <w:r>
        <w:separator/>
      </w:r>
    </w:p>
  </w:footnote>
  <w:footnote w:type="continuationSeparator" w:id="0">
    <w:p w14:paraId="10FF266E" w14:textId="77777777" w:rsidR="00B57CD4" w:rsidRDefault="00B57CD4" w:rsidP="00025F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04FC0"/>
    <w:multiLevelType w:val="hybridMultilevel"/>
    <w:tmpl w:val="8F505A1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C75CF3"/>
    <w:multiLevelType w:val="hybridMultilevel"/>
    <w:tmpl w:val="1A92DAC8"/>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5FE18F6"/>
    <w:multiLevelType w:val="multilevel"/>
    <w:tmpl w:val="76FC11BC"/>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360" w:hanging="360"/>
      </w:pPr>
      <w:rPr>
        <w:rFonts w:ascii="Times New Roman" w:hAnsi="Times New Roman" w:cs="Times New Roman" w:hint="default"/>
      </w:rPr>
    </w:lvl>
    <w:lvl w:ilvl="2">
      <w:start w:val="1"/>
      <w:numFmt w:val="decimal"/>
      <w:isLgl/>
      <w:lvlText w:val="%1.%2.%3."/>
      <w:lvlJc w:val="left"/>
      <w:pPr>
        <w:ind w:left="720" w:hanging="720"/>
      </w:pPr>
      <w:rPr>
        <w:rFonts w:ascii="Times New Roman" w:hAnsi="Times New Roman" w:cs="Times New Roman" w:hint="default"/>
      </w:rPr>
    </w:lvl>
    <w:lvl w:ilvl="3">
      <w:start w:val="1"/>
      <w:numFmt w:val="decimal"/>
      <w:isLgl/>
      <w:lvlText w:val="%1.%2.%3.%4."/>
      <w:lvlJc w:val="left"/>
      <w:pPr>
        <w:ind w:left="720" w:hanging="720"/>
      </w:pPr>
      <w:rPr>
        <w:rFonts w:ascii="Times New Roman" w:hAnsi="Times New Roman" w:cs="Times New Roman" w:hint="default"/>
      </w:rPr>
    </w:lvl>
    <w:lvl w:ilvl="4">
      <w:start w:val="1"/>
      <w:numFmt w:val="decimal"/>
      <w:isLgl/>
      <w:lvlText w:val="%1.%2.%3.%4.%5."/>
      <w:lvlJc w:val="left"/>
      <w:pPr>
        <w:ind w:left="1080" w:hanging="1080"/>
      </w:pPr>
      <w:rPr>
        <w:rFonts w:ascii="Times New Roman" w:hAnsi="Times New Roman" w:cs="Times New Roman" w:hint="default"/>
      </w:rPr>
    </w:lvl>
    <w:lvl w:ilvl="5">
      <w:start w:val="1"/>
      <w:numFmt w:val="decimal"/>
      <w:isLgl/>
      <w:lvlText w:val="%1.%2.%3.%4.%5.%6."/>
      <w:lvlJc w:val="left"/>
      <w:pPr>
        <w:ind w:left="1080" w:hanging="1080"/>
      </w:pPr>
      <w:rPr>
        <w:rFonts w:ascii="Times New Roman" w:hAnsi="Times New Roman" w:cs="Times New Roman" w:hint="default"/>
      </w:rPr>
    </w:lvl>
    <w:lvl w:ilvl="6">
      <w:start w:val="1"/>
      <w:numFmt w:val="decimal"/>
      <w:isLgl/>
      <w:lvlText w:val="%1.%2.%3.%4.%5.%6.%7."/>
      <w:lvlJc w:val="left"/>
      <w:pPr>
        <w:ind w:left="1440" w:hanging="1440"/>
      </w:pPr>
      <w:rPr>
        <w:rFonts w:ascii="Times New Roman" w:hAnsi="Times New Roman" w:cs="Times New Roman" w:hint="default"/>
      </w:rPr>
    </w:lvl>
    <w:lvl w:ilvl="7">
      <w:start w:val="1"/>
      <w:numFmt w:val="decimal"/>
      <w:isLgl/>
      <w:lvlText w:val="%1.%2.%3.%4.%5.%6.%7.%8."/>
      <w:lvlJc w:val="left"/>
      <w:pPr>
        <w:ind w:left="1440" w:hanging="1440"/>
      </w:pPr>
      <w:rPr>
        <w:rFonts w:ascii="Times New Roman" w:hAnsi="Times New Roman" w:cs="Times New Roman" w:hint="default"/>
      </w:rPr>
    </w:lvl>
    <w:lvl w:ilvl="8">
      <w:start w:val="1"/>
      <w:numFmt w:val="decimal"/>
      <w:isLgl/>
      <w:lvlText w:val="%1.%2.%3.%4.%5.%6.%7.%8.%9."/>
      <w:lvlJc w:val="left"/>
      <w:pPr>
        <w:ind w:left="1800" w:hanging="1800"/>
      </w:pPr>
      <w:rPr>
        <w:rFonts w:ascii="Times New Roman" w:hAnsi="Times New Roman" w:cs="Times New Roman" w:hint="default"/>
      </w:rPr>
    </w:lvl>
  </w:abstractNum>
  <w:abstractNum w:abstractNumId="3" w15:restartNumberingAfterBreak="0">
    <w:nsid w:val="083E65B8"/>
    <w:multiLevelType w:val="hybridMultilevel"/>
    <w:tmpl w:val="0F14A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50C98"/>
    <w:multiLevelType w:val="hybridMultilevel"/>
    <w:tmpl w:val="9A02AF4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A620A"/>
    <w:multiLevelType w:val="hybridMultilevel"/>
    <w:tmpl w:val="F0D6F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E25CD0"/>
    <w:multiLevelType w:val="hybridMultilevel"/>
    <w:tmpl w:val="126E881A"/>
    <w:lvl w:ilvl="0" w:tplc="0418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129D472B"/>
    <w:multiLevelType w:val="hybridMultilevel"/>
    <w:tmpl w:val="18E0A8C6"/>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736"/>
        </w:tabs>
        <w:ind w:left="736" w:hanging="360"/>
      </w:pPr>
      <w:rPr>
        <w:rFonts w:ascii="Courier New" w:hAnsi="Courier New" w:cs="Courier New" w:hint="default"/>
      </w:rPr>
    </w:lvl>
    <w:lvl w:ilvl="2" w:tplc="04090005" w:tentative="1">
      <w:start w:val="1"/>
      <w:numFmt w:val="bullet"/>
      <w:lvlText w:val=""/>
      <w:lvlJc w:val="left"/>
      <w:pPr>
        <w:tabs>
          <w:tab w:val="num" w:pos="1456"/>
        </w:tabs>
        <w:ind w:left="1456" w:hanging="360"/>
      </w:pPr>
      <w:rPr>
        <w:rFonts w:ascii="Wingdings" w:hAnsi="Wingdings" w:hint="default"/>
      </w:rPr>
    </w:lvl>
    <w:lvl w:ilvl="3" w:tplc="04090001" w:tentative="1">
      <w:start w:val="1"/>
      <w:numFmt w:val="bullet"/>
      <w:lvlText w:val=""/>
      <w:lvlJc w:val="left"/>
      <w:pPr>
        <w:tabs>
          <w:tab w:val="num" w:pos="2176"/>
        </w:tabs>
        <w:ind w:left="2176" w:hanging="360"/>
      </w:pPr>
      <w:rPr>
        <w:rFonts w:ascii="Symbol" w:hAnsi="Symbol" w:hint="default"/>
      </w:rPr>
    </w:lvl>
    <w:lvl w:ilvl="4" w:tplc="04090003" w:tentative="1">
      <w:start w:val="1"/>
      <w:numFmt w:val="bullet"/>
      <w:lvlText w:val="o"/>
      <w:lvlJc w:val="left"/>
      <w:pPr>
        <w:tabs>
          <w:tab w:val="num" w:pos="2896"/>
        </w:tabs>
        <w:ind w:left="2896" w:hanging="360"/>
      </w:pPr>
      <w:rPr>
        <w:rFonts w:ascii="Courier New" w:hAnsi="Courier New" w:cs="Courier New" w:hint="default"/>
      </w:rPr>
    </w:lvl>
    <w:lvl w:ilvl="5" w:tplc="04090005" w:tentative="1">
      <w:start w:val="1"/>
      <w:numFmt w:val="bullet"/>
      <w:lvlText w:val=""/>
      <w:lvlJc w:val="left"/>
      <w:pPr>
        <w:tabs>
          <w:tab w:val="num" w:pos="3616"/>
        </w:tabs>
        <w:ind w:left="3616" w:hanging="360"/>
      </w:pPr>
      <w:rPr>
        <w:rFonts w:ascii="Wingdings" w:hAnsi="Wingdings" w:hint="default"/>
      </w:rPr>
    </w:lvl>
    <w:lvl w:ilvl="6" w:tplc="04090001" w:tentative="1">
      <w:start w:val="1"/>
      <w:numFmt w:val="bullet"/>
      <w:lvlText w:val=""/>
      <w:lvlJc w:val="left"/>
      <w:pPr>
        <w:tabs>
          <w:tab w:val="num" w:pos="4336"/>
        </w:tabs>
        <w:ind w:left="4336" w:hanging="360"/>
      </w:pPr>
      <w:rPr>
        <w:rFonts w:ascii="Symbol" w:hAnsi="Symbol" w:hint="default"/>
      </w:rPr>
    </w:lvl>
    <w:lvl w:ilvl="7" w:tplc="04090003" w:tentative="1">
      <w:start w:val="1"/>
      <w:numFmt w:val="bullet"/>
      <w:lvlText w:val="o"/>
      <w:lvlJc w:val="left"/>
      <w:pPr>
        <w:tabs>
          <w:tab w:val="num" w:pos="5056"/>
        </w:tabs>
        <w:ind w:left="5056" w:hanging="360"/>
      </w:pPr>
      <w:rPr>
        <w:rFonts w:ascii="Courier New" w:hAnsi="Courier New" w:cs="Courier New" w:hint="default"/>
      </w:rPr>
    </w:lvl>
    <w:lvl w:ilvl="8" w:tplc="04090005" w:tentative="1">
      <w:start w:val="1"/>
      <w:numFmt w:val="bullet"/>
      <w:lvlText w:val=""/>
      <w:lvlJc w:val="left"/>
      <w:pPr>
        <w:tabs>
          <w:tab w:val="num" w:pos="5776"/>
        </w:tabs>
        <w:ind w:left="5776" w:hanging="360"/>
      </w:pPr>
      <w:rPr>
        <w:rFonts w:ascii="Wingdings" w:hAnsi="Wingdings" w:hint="default"/>
      </w:rPr>
    </w:lvl>
  </w:abstractNum>
  <w:abstractNum w:abstractNumId="8" w15:restartNumberingAfterBreak="0">
    <w:nsid w:val="16403FEA"/>
    <w:multiLevelType w:val="hybridMultilevel"/>
    <w:tmpl w:val="452AD9CA"/>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6783A86"/>
    <w:multiLevelType w:val="hybridMultilevel"/>
    <w:tmpl w:val="CD34CE8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Times New Roman" w:hint="default"/>
      </w:rPr>
    </w:lvl>
    <w:lvl w:ilvl="3" w:tplc="04090001">
      <w:start w:val="1"/>
      <w:numFmt w:val="bullet"/>
      <w:lvlText w:val=""/>
      <w:lvlJc w:val="left"/>
      <w:pPr>
        <w:ind w:left="2520" w:hanging="360"/>
      </w:pPr>
      <w:rPr>
        <w:rFonts w:ascii="Symbol" w:hAnsi="Symbol" w:cs="Times New Roman"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Times New Roman" w:hint="default"/>
      </w:rPr>
    </w:lvl>
    <w:lvl w:ilvl="6" w:tplc="04090001">
      <w:start w:val="1"/>
      <w:numFmt w:val="bullet"/>
      <w:lvlText w:val=""/>
      <w:lvlJc w:val="left"/>
      <w:pPr>
        <w:ind w:left="4680" w:hanging="360"/>
      </w:pPr>
      <w:rPr>
        <w:rFonts w:ascii="Symbol" w:hAnsi="Symbol" w:cs="Times New Roman"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Times New Roman" w:hint="default"/>
      </w:rPr>
    </w:lvl>
  </w:abstractNum>
  <w:abstractNum w:abstractNumId="10" w15:restartNumberingAfterBreak="0">
    <w:nsid w:val="1BC91FD3"/>
    <w:multiLevelType w:val="hybridMultilevel"/>
    <w:tmpl w:val="554A4A9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C871815"/>
    <w:multiLevelType w:val="hybridMultilevel"/>
    <w:tmpl w:val="2BB66B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F1C21CC"/>
    <w:multiLevelType w:val="multilevel"/>
    <w:tmpl w:val="76FC11BC"/>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360" w:hanging="360"/>
      </w:pPr>
      <w:rPr>
        <w:rFonts w:ascii="Times New Roman" w:hAnsi="Times New Roman" w:cs="Times New Roman" w:hint="default"/>
      </w:rPr>
    </w:lvl>
    <w:lvl w:ilvl="2">
      <w:start w:val="1"/>
      <w:numFmt w:val="decimal"/>
      <w:isLgl/>
      <w:lvlText w:val="%1.%2.%3."/>
      <w:lvlJc w:val="left"/>
      <w:pPr>
        <w:ind w:left="720" w:hanging="720"/>
      </w:pPr>
      <w:rPr>
        <w:rFonts w:ascii="Times New Roman" w:hAnsi="Times New Roman" w:cs="Times New Roman" w:hint="default"/>
      </w:rPr>
    </w:lvl>
    <w:lvl w:ilvl="3">
      <w:start w:val="1"/>
      <w:numFmt w:val="decimal"/>
      <w:isLgl/>
      <w:lvlText w:val="%1.%2.%3.%4."/>
      <w:lvlJc w:val="left"/>
      <w:pPr>
        <w:ind w:left="720" w:hanging="720"/>
      </w:pPr>
      <w:rPr>
        <w:rFonts w:ascii="Times New Roman" w:hAnsi="Times New Roman" w:cs="Times New Roman" w:hint="default"/>
      </w:rPr>
    </w:lvl>
    <w:lvl w:ilvl="4">
      <w:start w:val="1"/>
      <w:numFmt w:val="decimal"/>
      <w:isLgl/>
      <w:lvlText w:val="%1.%2.%3.%4.%5."/>
      <w:lvlJc w:val="left"/>
      <w:pPr>
        <w:ind w:left="1080" w:hanging="1080"/>
      </w:pPr>
      <w:rPr>
        <w:rFonts w:ascii="Times New Roman" w:hAnsi="Times New Roman" w:cs="Times New Roman" w:hint="default"/>
      </w:rPr>
    </w:lvl>
    <w:lvl w:ilvl="5">
      <w:start w:val="1"/>
      <w:numFmt w:val="decimal"/>
      <w:isLgl/>
      <w:lvlText w:val="%1.%2.%3.%4.%5.%6."/>
      <w:lvlJc w:val="left"/>
      <w:pPr>
        <w:ind w:left="1080" w:hanging="1080"/>
      </w:pPr>
      <w:rPr>
        <w:rFonts w:ascii="Times New Roman" w:hAnsi="Times New Roman" w:cs="Times New Roman" w:hint="default"/>
      </w:rPr>
    </w:lvl>
    <w:lvl w:ilvl="6">
      <w:start w:val="1"/>
      <w:numFmt w:val="decimal"/>
      <w:isLgl/>
      <w:lvlText w:val="%1.%2.%3.%4.%5.%6.%7."/>
      <w:lvlJc w:val="left"/>
      <w:pPr>
        <w:ind w:left="1440" w:hanging="1440"/>
      </w:pPr>
      <w:rPr>
        <w:rFonts w:ascii="Times New Roman" w:hAnsi="Times New Roman" w:cs="Times New Roman" w:hint="default"/>
      </w:rPr>
    </w:lvl>
    <w:lvl w:ilvl="7">
      <w:start w:val="1"/>
      <w:numFmt w:val="decimal"/>
      <w:isLgl/>
      <w:lvlText w:val="%1.%2.%3.%4.%5.%6.%7.%8."/>
      <w:lvlJc w:val="left"/>
      <w:pPr>
        <w:ind w:left="1440" w:hanging="1440"/>
      </w:pPr>
      <w:rPr>
        <w:rFonts w:ascii="Times New Roman" w:hAnsi="Times New Roman" w:cs="Times New Roman" w:hint="default"/>
      </w:rPr>
    </w:lvl>
    <w:lvl w:ilvl="8">
      <w:start w:val="1"/>
      <w:numFmt w:val="decimal"/>
      <w:isLgl/>
      <w:lvlText w:val="%1.%2.%3.%4.%5.%6.%7.%8.%9."/>
      <w:lvlJc w:val="left"/>
      <w:pPr>
        <w:ind w:left="1800" w:hanging="1800"/>
      </w:pPr>
      <w:rPr>
        <w:rFonts w:ascii="Times New Roman" w:hAnsi="Times New Roman" w:cs="Times New Roman" w:hint="default"/>
      </w:rPr>
    </w:lvl>
  </w:abstractNum>
  <w:abstractNum w:abstractNumId="13" w15:restartNumberingAfterBreak="0">
    <w:nsid w:val="214B7615"/>
    <w:multiLevelType w:val="hybridMultilevel"/>
    <w:tmpl w:val="5B6E228A"/>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Times New Roman" w:hint="default"/>
      </w:rPr>
    </w:lvl>
    <w:lvl w:ilvl="3" w:tplc="04090001">
      <w:start w:val="1"/>
      <w:numFmt w:val="bullet"/>
      <w:lvlText w:val=""/>
      <w:lvlJc w:val="left"/>
      <w:pPr>
        <w:ind w:left="2520" w:hanging="360"/>
      </w:pPr>
      <w:rPr>
        <w:rFonts w:ascii="Symbol" w:hAnsi="Symbol" w:cs="Times New Roman"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Times New Roman" w:hint="default"/>
      </w:rPr>
    </w:lvl>
    <w:lvl w:ilvl="6" w:tplc="04090001">
      <w:start w:val="1"/>
      <w:numFmt w:val="bullet"/>
      <w:lvlText w:val=""/>
      <w:lvlJc w:val="left"/>
      <w:pPr>
        <w:ind w:left="4680" w:hanging="360"/>
      </w:pPr>
      <w:rPr>
        <w:rFonts w:ascii="Symbol" w:hAnsi="Symbol" w:cs="Times New Roman"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Times New Roman" w:hint="default"/>
      </w:rPr>
    </w:lvl>
  </w:abstractNum>
  <w:abstractNum w:abstractNumId="14" w15:restartNumberingAfterBreak="0">
    <w:nsid w:val="2A181782"/>
    <w:multiLevelType w:val="hybridMultilevel"/>
    <w:tmpl w:val="6DC46288"/>
    <w:lvl w:ilvl="0" w:tplc="6D723024">
      <w:start w:val="1"/>
      <w:numFmt w:val="upperRoman"/>
      <w:lvlText w:val="%1."/>
      <w:lvlJc w:val="left"/>
      <w:pPr>
        <w:tabs>
          <w:tab w:val="num" w:pos="1080"/>
        </w:tabs>
        <w:ind w:left="1080" w:hanging="720"/>
      </w:pPr>
      <w:rPr>
        <w:rFonts w:hint="default"/>
      </w:rPr>
    </w:lvl>
    <w:lvl w:ilvl="1" w:tplc="40ECFBA8">
      <w:numFmt w:val="none"/>
      <w:lvlText w:val=""/>
      <w:lvlJc w:val="left"/>
      <w:pPr>
        <w:tabs>
          <w:tab w:val="num" w:pos="360"/>
        </w:tabs>
      </w:pPr>
    </w:lvl>
    <w:lvl w:ilvl="2" w:tplc="2948FD62">
      <w:numFmt w:val="none"/>
      <w:lvlText w:val=""/>
      <w:lvlJc w:val="left"/>
      <w:pPr>
        <w:tabs>
          <w:tab w:val="num" w:pos="360"/>
        </w:tabs>
      </w:pPr>
    </w:lvl>
    <w:lvl w:ilvl="3" w:tplc="375E64C6">
      <w:numFmt w:val="none"/>
      <w:lvlText w:val=""/>
      <w:lvlJc w:val="left"/>
      <w:pPr>
        <w:tabs>
          <w:tab w:val="num" w:pos="360"/>
        </w:tabs>
      </w:pPr>
    </w:lvl>
    <w:lvl w:ilvl="4" w:tplc="55DE9DC0">
      <w:numFmt w:val="none"/>
      <w:lvlText w:val=""/>
      <w:lvlJc w:val="left"/>
      <w:pPr>
        <w:tabs>
          <w:tab w:val="num" w:pos="360"/>
        </w:tabs>
      </w:pPr>
    </w:lvl>
    <w:lvl w:ilvl="5" w:tplc="43EC49A0">
      <w:numFmt w:val="none"/>
      <w:lvlText w:val=""/>
      <w:lvlJc w:val="left"/>
      <w:pPr>
        <w:tabs>
          <w:tab w:val="num" w:pos="360"/>
        </w:tabs>
      </w:pPr>
    </w:lvl>
    <w:lvl w:ilvl="6" w:tplc="D38C45A0">
      <w:numFmt w:val="none"/>
      <w:lvlText w:val=""/>
      <w:lvlJc w:val="left"/>
      <w:pPr>
        <w:tabs>
          <w:tab w:val="num" w:pos="360"/>
        </w:tabs>
      </w:pPr>
    </w:lvl>
    <w:lvl w:ilvl="7" w:tplc="9BFA70EA">
      <w:numFmt w:val="none"/>
      <w:lvlText w:val=""/>
      <w:lvlJc w:val="left"/>
      <w:pPr>
        <w:tabs>
          <w:tab w:val="num" w:pos="360"/>
        </w:tabs>
      </w:pPr>
    </w:lvl>
    <w:lvl w:ilvl="8" w:tplc="52BC8DF6">
      <w:numFmt w:val="none"/>
      <w:lvlText w:val=""/>
      <w:lvlJc w:val="left"/>
      <w:pPr>
        <w:tabs>
          <w:tab w:val="num" w:pos="360"/>
        </w:tabs>
      </w:pPr>
    </w:lvl>
  </w:abstractNum>
  <w:abstractNum w:abstractNumId="15" w15:restartNumberingAfterBreak="0">
    <w:nsid w:val="2F807C3F"/>
    <w:multiLevelType w:val="hybridMultilevel"/>
    <w:tmpl w:val="7D6072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2B50DDD"/>
    <w:multiLevelType w:val="hybridMultilevel"/>
    <w:tmpl w:val="12CEBCB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793D1C"/>
    <w:multiLevelType w:val="hybridMultilevel"/>
    <w:tmpl w:val="5B4E29E2"/>
    <w:lvl w:ilvl="0" w:tplc="04090005">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295"/>
        </w:tabs>
        <w:ind w:left="295" w:hanging="360"/>
      </w:pPr>
      <w:rPr>
        <w:rFonts w:ascii="Courier New" w:hAnsi="Courier New" w:cs="Courier New" w:hint="default"/>
      </w:rPr>
    </w:lvl>
    <w:lvl w:ilvl="2" w:tplc="04090005" w:tentative="1">
      <w:start w:val="1"/>
      <w:numFmt w:val="bullet"/>
      <w:lvlText w:val=""/>
      <w:lvlJc w:val="left"/>
      <w:pPr>
        <w:tabs>
          <w:tab w:val="num" w:pos="1015"/>
        </w:tabs>
        <w:ind w:left="1015" w:hanging="360"/>
      </w:pPr>
      <w:rPr>
        <w:rFonts w:ascii="Wingdings" w:hAnsi="Wingdings" w:hint="default"/>
      </w:rPr>
    </w:lvl>
    <w:lvl w:ilvl="3" w:tplc="04090001" w:tentative="1">
      <w:start w:val="1"/>
      <w:numFmt w:val="bullet"/>
      <w:lvlText w:val=""/>
      <w:lvlJc w:val="left"/>
      <w:pPr>
        <w:tabs>
          <w:tab w:val="num" w:pos="1735"/>
        </w:tabs>
        <w:ind w:left="1735" w:hanging="360"/>
      </w:pPr>
      <w:rPr>
        <w:rFonts w:ascii="Symbol" w:hAnsi="Symbol" w:hint="default"/>
      </w:rPr>
    </w:lvl>
    <w:lvl w:ilvl="4" w:tplc="04090003" w:tentative="1">
      <w:start w:val="1"/>
      <w:numFmt w:val="bullet"/>
      <w:lvlText w:val="o"/>
      <w:lvlJc w:val="left"/>
      <w:pPr>
        <w:tabs>
          <w:tab w:val="num" w:pos="2455"/>
        </w:tabs>
        <w:ind w:left="2455" w:hanging="360"/>
      </w:pPr>
      <w:rPr>
        <w:rFonts w:ascii="Courier New" w:hAnsi="Courier New" w:cs="Courier New" w:hint="default"/>
      </w:rPr>
    </w:lvl>
    <w:lvl w:ilvl="5" w:tplc="04090005" w:tentative="1">
      <w:start w:val="1"/>
      <w:numFmt w:val="bullet"/>
      <w:lvlText w:val=""/>
      <w:lvlJc w:val="left"/>
      <w:pPr>
        <w:tabs>
          <w:tab w:val="num" w:pos="3175"/>
        </w:tabs>
        <w:ind w:left="3175" w:hanging="360"/>
      </w:pPr>
      <w:rPr>
        <w:rFonts w:ascii="Wingdings" w:hAnsi="Wingdings" w:hint="default"/>
      </w:rPr>
    </w:lvl>
    <w:lvl w:ilvl="6" w:tplc="04090001" w:tentative="1">
      <w:start w:val="1"/>
      <w:numFmt w:val="bullet"/>
      <w:lvlText w:val=""/>
      <w:lvlJc w:val="left"/>
      <w:pPr>
        <w:tabs>
          <w:tab w:val="num" w:pos="3895"/>
        </w:tabs>
        <w:ind w:left="3895" w:hanging="360"/>
      </w:pPr>
      <w:rPr>
        <w:rFonts w:ascii="Symbol" w:hAnsi="Symbol" w:hint="default"/>
      </w:rPr>
    </w:lvl>
    <w:lvl w:ilvl="7" w:tplc="04090003" w:tentative="1">
      <w:start w:val="1"/>
      <w:numFmt w:val="bullet"/>
      <w:lvlText w:val="o"/>
      <w:lvlJc w:val="left"/>
      <w:pPr>
        <w:tabs>
          <w:tab w:val="num" w:pos="4615"/>
        </w:tabs>
        <w:ind w:left="4615" w:hanging="360"/>
      </w:pPr>
      <w:rPr>
        <w:rFonts w:ascii="Courier New" w:hAnsi="Courier New" w:cs="Courier New" w:hint="default"/>
      </w:rPr>
    </w:lvl>
    <w:lvl w:ilvl="8" w:tplc="04090005" w:tentative="1">
      <w:start w:val="1"/>
      <w:numFmt w:val="bullet"/>
      <w:lvlText w:val=""/>
      <w:lvlJc w:val="left"/>
      <w:pPr>
        <w:tabs>
          <w:tab w:val="num" w:pos="5335"/>
        </w:tabs>
        <w:ind w:left="5335" w:hanging="360"/>
      </w:pPr>
      <w:rPr>
        <w:rFonts w:ascii="Wingdings" w:hAnsi="Wingdings" w:hint="default"/>
      </w:rPr>
    </w:lvl>
  </w:abstractNum>
  <w:abstractNum w:abstractNumId="18" w15:restartNumberingAfterBreak="0">
    <w:nsid w:val="3B9639DA"/>
    <w:multiLevelType w:val="hybridMultilevel"/>
    <w:tmpl w:val="62D61322"/>
    <w:lvl w:ilvl="0" w:tplc="D44E4C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CFF4BC1"/>
    <w:multiLevelType w:val="hybridMultilevel"/>
    <w:tmpl w:val="C6E256F2"/>
    <w:lvl w:ilvl="0" w:tplc="DDA20D9E">
      <w:start w:val="9"/>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47763745"/>
    <w:multiLevelType w:val="hybridMultilevel"/>
    <w:tmpl w:val="0C50C58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9837E06"/>
    <w:multiLevelType w:val="hybridMultilevel"/>
    <w:tmpl w:val="652233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EEE4EE8"/>
    <w:multiLevelType w:val="multilevel"/>
    <w:tmpl w:val="76FC11BC"/>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360" w:hanging="360"/>
      </w:pPr>
      <w:rPr>
        <w:rFonts w:ascii="Times New Roman" w:hAnsi="Times New Roman" w:cs="Times New Roman" w:hint="default"/>
      </w:rPr>
    </w:lvl>
    <w:lvl w:ilvl="2">
      <w:start w:val="1"/>
      <w:numFmt w:val="decimal"/>
      <w:isLgl/>
      <w:lvlText w:val="%1.%2.%3."/>
      <w:lvlJc w:val="left"/>
      <w:pPr>
        <w:ind w:left="720" w:hanging="720"/>
      </w:pPr>
      <w:rPr>
        <w:rFonts w:ascii="Times New Roman" w:hAnsi="Times New Roman" w:cs="Times New Roman" w:hint="default"/>
      </w:rPr>
    </w:lvl>
    <w:lvl w:ilvl="3">
      <w:start w:val="1"/>
      <w:numFmt w:val="decimal"/>
      <w:isLgl/>
      <w:lvlText w:val="%1.%2.%3.%4."/>
      <w:lvlJc w:val="left"/>
      <w:pPr>
        <w:ind w:left="720" w:hanging="720"/>
      </w:pPr>
      <w:rPr>
        <w:rFonts w:ascii="Times New Roman" w:hAnsi="Times New Roman" w:cs="Times New Roman" w:hint="default"/>
      </w:rPr>
    </w:lvl>
    <w:lvl w:ilvl="4">
      <w:start w:val="1"/>
      <w:numFmt w:val="decimal"/>
      <w:isLgl/>
      <w:lvlText w:val="%1.%2.%3.%4.%5."/>
      <w:lvlJc w:val="left"/>
      <w:pPr>
        <w:ind w:left="1080" w:hanging="1080"/>
      </w:pPr>
      <w:rPr>
        <w:rFonts w:ascii="Times New Roman" w:hAnsi="Times New Roman" w:cs="Times New Roman" w:hint="default"/>
      </w:rPr>
    </w:lvl>
    <w:lvl w:ilvl="5">
      <w:start w:val="1"/>
      <w:numFmt w:val="decimal"/>
      <w:isLgl/>
      <w:lvlText w:val="%1.%2.%3.%4.%5.%6."/>
      <w:lvlJc w:val="left"/>
      <w:pPr>
        <w:ind w:left="1080" w:hanging="1080"/>
      </w:pPr>
      <w:rPr>
        <w:rFonts w:ascii="Times New Roman" w:hAnsi="Times New Roman" w:cs="Times New Roman" w:hint="default"/>
      </w:rPr>
    </w:lvl>
    <w:lvl w:ilvl="6">
      <w:start w:val="1"/>
      <w:numFmt w:val="decimal"/>
      <w:isLgl/>
      <w:lvlText w:val="%1.%2.%3.%4.%5.%6.%7."/>
      <w:lvlJc w:val="left"/>
      <w:pPr>
        <w:ind w:left="1440" w:hanging="1440"/>
      </w:pPr>
      <w:rPr>
        <w:rFonts w:ascii="Times New Roman" w:hAnsi="Times New Roman" w:cs="Times New Roman" w:hint="default"/>
      </w:rPr>
    </w:lvl>
    <w:lvl w:ilvl="7">
      <w:start w:val="1"/>
      <w:numFmt w:val="decimal"/>
      <w:isLgl/>
      <w:lvlText w:val="%1.%2.%3.%4.%5.%6.%7.%8."/>
      <w:lvlJc w:val="left"/>
      <w:pPr>
        <w:ind w:left="1440" w:hanging="1440"/>
      </w:pPr>
      <w:rPr>
        <w:rFonts w:ascii="Times New Roman" w:hAnsi="Times New Roman" w:cs="Times New Roman" w:hint="default"/>
      </w:rPr>
    </w:lvl>
    <w:lvl w:ilvl="8">
      <w:start w:val="1"/>
      <w:numFmt w:val="decimal"/>
      <w:isLgl/>
      <w:lvlText w:val="%1.%2.%3.%4.%5.%6.%7.%8.%9."/>
      <w:lvlJc w:val="left"/>
      <w:pPr>
        <w:ind w:left="1800" w:hanging="1800"/>
      </w:pPr>
      <w:rPr>
        <w:rFonts w:ascii="Times New Roman" w:hAnsi="Times New Roman" w:cs="Times New Roman" w:hint="default"/>
      </w:rPr>
    </w:lvl>
  </w:abstractNum>
  <w:abstractNum w:abstractNumId="23" w15:restartNumberingAfterBreak="0">
    <w:nsid w:val="4F537805"/>
    <w:multiLevelType w:val="hybridMultilevel"/>
    <w:tmpl w:val="721AE55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2FD7208"/>
    <w:multiLevelType w:val="hybridMultilevel"/>
    <w:tmpl w:val="E40C2DDE"/>
    <w:lvl w:ilvl="0" w:tplc="04090001">
      <w:start w:val="1"/>
      <w:numFmt w:val="bullet"/>
      <w:lvlText w:val=""/>
      <w:lvlJc w:val="left"/>
      <w:pPr>
        <w:ind w:left="720" w:hanging="360"/>
      </w:pPr>
      <w:rPr>
        <w:rFonts w:ascii="Symbol" w:hAnsi="Symbol" w:cs="Times New Roman"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abstractNum w:abstractNumId="25" w15:restartNumberingAfterBreak="0">
    <w:nsid w:val="56942A49"/>
    <w:multiLevelType w:val="multilevel"/>
    <w:tmpl w:val="B748ECD4"/>
    <w:lvl w:ilvl="0">
      <w:start w:val="1"/>
      <w:numFmt w:val="decimal"/>
      <w:lvlText w:val="%1."/>
      <w:lvlJc w:val="left"/>
      <w:pPr>
        <w:tabs>
          <w:tab w:val="num" w:pos="540"/>
        </w:tabs>
        <w:ind w:left="540" w:hanging="360"/>
      </w:pPr>
    </w:lvl>
    <w:lvl w:ilvl="1" w:tentative="1">
      <w:start w:val="1"/>
      <w:numFmt w:val="lowerLetter"/>
      <w:lvlText w:val="%2."/>
      <w:lvlJc w:val="left"/>
      <w:pPr>
        <w:tabs>
          <w:tab w:val="num" w:pos="1260"/>
        </w:tabs>
        <w:ind w:left="1260" w:hanging="360"/>
      </w:p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26" w15:restartNumberingAfterBreak="0">
    <w:nsid w:val="57872FFA"/>
    <w:multiLevelType w:val="hybridMultilevel"/>
    <w:tmpl w:val="A67C88AE"/>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abstractNum w:abstractNumId="27" w15:restartNumberingAfterBreak="0">
    <w:nsid w:val="582C4614"/>
    <w:multiLevelType w:val="hybridMultilevel"/>
    <w:tmpl w:val="45A2E2B8"/>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92F1C46"/>
    <w:multiLevelType w:val="hybridMultilevel"/>
    <w:tmpl w:val="E254712E"/>
    <w:lvl w:ilvl="0" w:tplc="0409000D">
      <w:start w:val="1"/>
      <w:numFmt w:val="bullet"/>
      <w:lvlText w:val=""/>
      <w:lvlJc w:val="left"/>
      <w:pPr>
        <w:ind w:left="686" w:hanging="360"/>
      </w:pPr>
      <w:rPr>
        <w:rFonts w:ascii="Wingdings" w:hAnsi="Wingdings" w:hint="default"/>
      </w:rPr>
    </w:lvl>
    <w:lvl w:ilvl="1" w:tplc="04090003">
      <w:start w:val="1"/>
      <w:numFmt w:val="bullet"/>
      <w:lvlText w:val="o"/>
      <w:lvlJc w:val="left"/>
      <w:pPr>
        <w:ind w:left="1406" w:hanging="360"/>
      </w:pPr>
      <w:rPr>
        <w:rFonts w:ascii="Courier New" w:hAnsi="Courier New" w:cs="Courier New" w:hint="default"/>
      </w:rPr>
    </w:lvl>
    <w:lvl w:ilvl="2" w:tplc="04090005" w:tentative="1">
      <w:start w:val="1"/>
      <w:numFmt w:val="bullet"/>
      <w:lvlText w:val=""/>
      <w:lvlJc w:val="left"/>
      <w:pPr>
        <w:ind w:left="2126" w:hanging="360"/>
      </w:pPr>
      <w:rPr>
        <w:rFonts w:ascii="Wingdings" w:hAnsi="Wingdings" w:hint="default"/>
      </w:rPr>
    </w:lvl>
    <w:lvl w:ilvl="3" w:tplc="04090001" w:tentative="1">
      <w:start w:val="1"/>
      <w:numFmt w:val="bullet"/>
      <w:lvlText w:val=""/>
      <w:lvlJc w:val="left"/>
      <w:pPr>
        <w:ind w:left="2846" w:hanging="360"/>
      </w:pPr>
      <w:rPr>
        <w:rFonts w:ascii="Symbol" w:hAnsi="Symbol" w:hint="default"/>
      </w:rPr>
    </w:lvl>
    <w:lvl w:ilvl="4" w:tplc="04090003" w:tentative="1">
      <w:start w:val="1"/>
      <w:numFmt w:val="bullet"/>
      <w:lvlText w:val="o"/>
      <w:lvlJc w:val="left"/>
      <w:pPr>
        <w:ind w:left="3566" w:hanging="360"/>
      </w:pPr>
      <w:rPr>
        <w:rFonts w:ascii="Courier New" w:hAnsi="Courier New" w:cs="Courier New" w:hint="default"/>
      </w:rPr>
    </w:lvl>
    <w:lvl w:ilvl="5" w:tplc="04090005" w:tentative="1">
      <w:start w:val="1"/>
      <w:numFmt w:val="bullet"/>
      <w:lvlText w:val=""/>
      <w:lvlJc w:val="left"/>
      <w:pPr>
        <w:ind w:left="4286" w:hanging="360"/>
      </w:pPr>
      <w:rPr>
        <w:rFonts w:ascii="Wingdings" w:hAnsi="Wingdings" w:hint="default"/>
      </w:rPr>
    </w:lvl>
    <w:lvl w:ilvl="6" w:tplc="04090001" w:tentative="1">
      <w:start w:val="1"/>
      <w:numFmt w:val="bullet"/>
      <w:lvlText w:val=""/>
      <w:lvlJc w:val="left"/>
      <w:pPr>
        <w:ind w:left="5006" w:hanging="360"/>
      </w:pPr>
      <w:rPr>
        <w:rFonts w:ascii="Symbol" w:hAnsi="Symbol" w:hint="default"/>
      </w:rPr>
    </w:lvl>
    <w:lvl w:ilvl="7" w:tplc="04090003" w:tentative="1">
      <w:start w:val="1"/>
      <w:numFmt w:val="bullet"/>
      <w:lvlText w:val="o"/>
      <w:lvlJc w:val="left"/>
      <w:pPr>
        <w:ind w:left="5726" w:hanging="360"/>
      </w:pPr>
      <w:rPr>
        <w:rFonts w:ascii="Courier New" w:hAnsi="Courier New" w:cs="Courier New" w:hint="default"/>
      </w:rPr>
    </w:lvl>
    <w:lvl w:ilvl="8" w:tplc="04090005" w:tentative="1">
      <w:start w:val="1"/>
      <w:numFmt w:val="bullet"/>
      <w:lvlText w:val=""/>
      <w:lvlJc w:val="left"/>
      <w:pPr>
        <w:ind w:left="6446" w:hanging="360"/>
      </w:pPr>
      <w:rPr>
        <w:rFonts w:ascii="Wingdings" w:hAnsi="Wingdings" w:hint="default"/>
      </w:rPr>
    </w:lvl>
  </w:abstractNum>
  <w:abstractNum w:abstractNumId="29" w15:restartNumberingAfterBreak="0">
    <w:nsid w:val="5B673DF4"/>
    <w:multiLevelType w:val="multilevel"/>
    <w:tmpl w:val="DD3CE84E"/>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30" w15:restartNumberingAfterBreak="0">
    <w:nsid w:val="5CCC59C6"/>
    <w:multiLevelType w:val="hybridMultilevel"/>
    <w:tmpl w:val="ADD678E2"/>
    <w:lvl w:ilvl="0" w:tplc="0418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736"/>
        </w:tabs>
        <w:ind w:left="736" w:hanging="360"/>
      </w:pPr>
      <w:rPr>
        <w:rFonts w:ascii="Courier New" w:hAnsi="Courier New" w:cs="Courier New" w:hint="default"/>
      </w:rPr>
    </w:lvl>
    <w:lvl w:ilvl="2" w:tplc="04090005" w:tentative="1">
      <w:start w:val="1"/>
      <w:numFmt w:val="bullet"/>
      <w:lvlText w:val=""/>
      <w:lvlJc w:val="left"/>
      <w:pPr>
        <w:tabs>
          <w:tab w:val="num" w:pos="1456"/>
        </w:tabs>
        <w:ind w:left="1456" w:hanging="360"/>
      </w:pPr>
      <w:rPr>
        <w:rFonts w:ascii="Wingdings" w:hAnsi="Wingdings" w:hint="default"/>
      </w:rPr>
    </w:lvl>
    <w:lvl w:ilvl="3" w:tplc="04090001" w:tentative="1">
      <w:start w:val="1"/>
      <w:numFmt w:val="bullet"/>
      <w:lvlText w:val=""/>
      <w:lvlJc w:val="left"/>
      <w:pPr>
        <w:tabs>
          <w:tab w:val="num" w:pos="2176"/>
        </w:tabs>
        <w:ind w:left="2176" w:hanging="360"/>
      </w:pPr>
      <w:rPr>
        <w:rFonts w:ascii="Symbol" w:hAnsi="Symbol" w:hint="default"/>
      </w:rPr>
    </w:lvl>
    <w:lvl w:ilvl="4" w:tplc="04090003" w:tentative="1">
      <w:start w:val="1"/>
      <w:numFmt w:val="bullet"/>
      <w:lvlText w:val="o"/>
      <w:lvlJc w:val="left"/>
      <w:pPr>
        <w:tabs>
          <w:tab w:val="num" w:pos="2896"/>
        </w:tabs>
        <w:ind w:left="2896" w:hanging="360"/>
      </w:pPr>
      <w:rPr>
        <w:rFonts w:ascii="Courier New" w:hAnsi="Courier New" w:cs="Courier New" w:hint="default"/>
      </w:rPr>
    </w:lvl>
    <w:lvl w:ilvl="5" w:tplc="04090005" w:tentative="1">
      <w:start w:val="1"/>
      <w:numFmt w:val="bullet"/>
      <w:lvlText w:val=""/>
      <w:lvlJc w:val="left"/>
      <w:pPr>
        <w:tabs>
          <w:tab w:val="num" w:pos="3616"/>
        </w:tabs>
        <w:ind w:left="3616" w:hanging="360"/>
      </w:pPr>
      <w:rPr>
        <w:rFonts w:ascii="Wingdings" w:hAnsi="Wingdings" w:hint="default"/>
      </w:rPr>
    </w:lvl>
    <w:lvl w:ilvl="6" w:tplc="04090001" w:tentative="1">
      <w:start w:val="1"/>
      <w:numFmt w:val="bullet"/>
      <w:lvlText w:val=""/>
      <w:lvlJc w:val="left"/>
      <w:pPr>
        <w:tabs>
          <w:tab w:val="num" w:pos="4336"/>
        </w:tabs>
        <w:ind w:left="4336" w:hanging="360"/>
      </w:pPr>
      <w:rPr>
        <w:rFonts w:ascii="Symbol" w:hAnsi="Symbol" w:hint="default"/>
      </w:rPr>
    </w:lvl>
    <w:lvl w:ilvl="7" w:tplc="04090003" w:tentative="1">
      <w:start w:val="1"/>
      <w:numFmt w:val="bullet"/>
      <w:lvlText w:val="o"/>
      <w:lvlJc w:val="left"/>
      <w:pPr>
        <w:tabs>
          <w:tab w:val="num" w:pos="5056"/>
        </w:tabs>
        <w:ind w:left="5056" w:hanging="360"/>
      </w:pPr>
      <w:rPr>
        <w:rFonts w:ascii="Courier New" w:hAnsi="Courier New" w:cs="Courier New" w:hint="default"/>
      </w:rPr>
    </w:lvl>
    <w:lvl w:ilvl="8" w:tplc="04090005" w:tentative="1">
      <w:start w:val="1"/>
      <w:numFmt w:val="bullet"/>
      <w:lvlText w:val=""/>
      <w:lvlJc w:val="left"/>
      <w:pPr>
        <w:tabs>
          <w:tab w:val="num" w:pos="5776"/>
        </w:tabs>
        <w:ind w:left="5776" w:hanging="360"/>
      </w:pPr>
      <w:rPr>
        <w:rFonts w:ascii="Wingdings" w:hAnsi="Wingdings" w:hint="default"/>
      </w:rPr>
    </w:lvl>
  </w:abstractNum>
  <w:abstractNum w:abstractNumId="31" w15:restartNumberingAfterBreak="0">
    <w:nsid w:val="5D4B4DE1"/>
    <w:multiLevelType w:val="hybridMultilevel"/>
    <w:tmpl w:val="E0C0DCE6"/>
    <w:lvl w:ilvl="0" w:tplc="194260F2">
      <w:start w:val="1"/>
      <w:numFmt w:val="bullet"/>
      <w:lvlText w:val=""/>
      <w:lvlJc w:val="left"/>
      <w:pPr>
        <w:tabs>
          <w:tab w:val="num" w:pos="720"/>
        </w:tabs>
        <w:ind w:left="720" w:hanging="32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7B0C3C"/>
    <w:multiLevelType w:val="hybridMultilevel"/>
    <w:tmpl w:val="01380574"/>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33" w15:restartNumberingAfterBreak="0">
    <w:nsid w:val="5EE12169"/>
    <w:multiLevelType w:val="hybridMultilevel"/>
    <w:tmpl w:val="D48C8AD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394" w:hanging="360"/>
      </w:pPr>
      <w:rPr>
        <w:rFonts w:ascii="Courier New" w:hAnsi="Courier New" w:cs="Courier New" w:hint="default"/>
      </w:rPr>
    </w:lvl>
    <w:lvl w:ilvl="2" w:tplc="04090005" w:tentative="1">
      <w:start w:val="1"/>
      <w:numFmt w:val="bullet"/>
      <w:lvlText w:val=""/>
      <w:lvlJc w:val="left"/>
      <w:pPr>
        <w:ind w:left="1114" w:hanging="360"/>
      </w:pPr>
      <w:rPr>
        <w:rFonts w:ascii="Wingdings" w:hAnsi="Wingdings" w:hint="default"/>
      </w:rPr>
    </w:lvl>
    <w:lvl w:ilvl="3" w:tplc="04090001" w:tentative="1">
      <w:start w:val="1"/>
      <w:numFmt w:val="bullet"/>
      <w:lvlText w:val=""/>
      <w:lvlJc w:val="left"/>
      <w:pPr>
        <w:ind w:left="1834" w:hanging="360"/>
      </w:pPr>
      <w:rPr>
        <w:rFonts w:ascii="Symbol" w:hAnsi="Symbol" w:hint="default"/>
      </w:rPr>
    </w:lvl>
    <w:lvl w:ilvl="4" w:tplc="04090003" w:tentative="1">
      <w:start w:val="1"/>
      <w:numFmt w:val="bullet"/>
      <w:lvlText w:val="o"/>
      <w:lvlJc w:val="left"/>
      <w:pPr>
        <w:ind w:left="2554" w:hanging="360"/>
      </w:pPr>
      <w:rPr>
        <w:rFonts w:ascii="Courier New" w:hAnsi="Courier New" w:cs="Courier New" w:hint="default"/>
      </w:rPr>
    </w:lvl>
    <w:lvl w:ilvl="5" w:tplc="04090005" w:tentative="1">
      <w:start w:val="1"/>
      <w:numFmt w:val="bullet"/>
      <w:lvlText w:val=""/>
      <w:lvlJc w:val="left"/>
      <w:pPr>
        <w:ind w:left="3274" w:hanging="360"/>
      </w:pPr>
      <w:rPr>
        <w:rFonts w:ascii="Wingdings" w:hAnsi="Wingdings" w:hint="default"/>
      </w:rPr>
    </w:lvl>
    <w:lvl w:ilvl="6" w:tplc="04090001" w:tentative="1">
      <w:start w:val="1"/>
      <w:numFmt w:val="bullet"/>
      <w:lvlText w:val=""/>
      <w:lvlJc w:val="left"/>
      <w:pPr>
        <w:ind w:left="3994" w:hanging="360"/>
      </w:pPr>
      <w:rPr>
        <w:rFonts w:ascii="Symbol" w:hAnsi="Symbol" w:hint="default"/>
      </w:rPr>
    </w:lvl>
    <w:lvl w:ilvl="7" w:tplc="04090003" w:tentative="1">
      <w:start w:val="1"/>
      <w:numFmt w:val="bullet"/>
      <w:lvlText w:val="o"/>
      <w:lvlJc w:val="left"/>
      <w:pPr>
        <w:ind w:left="4714" w:hanging="360"/>
      </w:pPr>
      <w:rPr>
        <w:rFonts w:ascii="Courier New" w:hAnsi="Courier New" w:cs="Courier New" w:hint="default"/>
      </w:rPr>
    </w:lvl>
    <w:lvl w:ilvl="8" w:tplc="04090005" w:tentative="1">
      <w:start w:val="1"/>
      <w:numFmt w:val="bullet"/>
      <w:lvlText w:val=""/>
      <w:lvlJc w:val="left"/>
      <w:pPr>
        <w:ind w:left="5434" w:hanging="360"/>
      </w:pPr>
      <w:rPr>
        <w:rFonts w:ascii="Wingdings" w:hAnsi="Wingdings" w:hint="default"/>
      </w:rPr>
    </w:lvl>
  </w:abstractNum>
  <w:abstractNum w:abstractNumId="34" w15:restartNumberingAfterBreak="0">
    <w:nsid w:val="5FAB612C"/>
    <w:multiLevelType w:val="multilevel"/>
    <w:tmpl w:val="56AC7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4863C9"/>
    <w:multiLevelType w:val="hybridMultilevel"/>
    <w:tmpl w:val="C46E376A"/>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Times New Roman" w:hint="default"/>
      </w:rPr>
    </w:lvl>
    <w:lvl w:ilvl="3" w:tplc="04090001">
      <w:start w:val="1"/>
      <w:numFmt w:val="bullet"/>
      <w:lvlText w:val=""/>
      <w:lvlJc w:val="left"/>
      <w:pPr>
        <w:ind w:left="2520" w:hanging="360"/>
      </w:pPr>
      <w:rPr>
        <w:rFonts w:ascii="Symbol" w:hAnsi="Symbol" w:cs="Times New Roman"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Times New Roman" w:hint="default"/>
      </w:rPr>
    </w:lvl>
    <w:lvl w:ilvl="6" w:tplc="04090001">
      <w:start w:val="1"/>
      <w:numFmt w:val="bullet"/>
      <w:lvlText w:val=""/>
      <w:lvlJc w:val="left"/>
      <w:pPr>
        <w:ind w:left="4680" w:hanging="360"/>
      </w:pPr>
      <w:rPr>
        <w:rFonts w:ascii="Symbol" w:hAnsi="Symbol" w:cs="Times New Roman"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Times New Roman" w:hint="default"/>
      </w:rPr>
    </w:lvl>
  </w:abstractNum>
  <w:abstractNum w:abstractNumId="36" w15:restartNumberingAfterBreak="0">
    <w:nsid w:val="60E61817"/>
    <w:multiLevelType w:val="hybridMultilevel"/>
    <w:tmpl w:val="B24C9FDE"/>
    <w:lvl w:ilvl="0" w:tplc="04090001">
      <w:start w:val="1"/>
      <w:numFmt w:val="bullet"/>
      <w:lvlText w:val=""/>
      <w:lvlJc w:val="left"/>
      <w:pPr>
        <w:ind w:left="686" w:hanging="360"/>
      </w:pPr>
      <w:rPr>
        <w:rFonts w:ascii="Symbol" w:hAnsi="Symbol" w:hint="default"/>
      </w:rPr>
    </w:lvl>
    <w:lvl w:ilvl="1" w:tplc="04090003">
      <w:start w:val="1"/>
      <w:numFmt w:val="bullet"/>
      <w:lvlText w:val="o"/>
      <w:lvlJc w:val="left"/>
      <w:pPr>
        <w:ind w:left="1406" w:hanging="360"/>
      </w:pPr>
      <w:rPr>
        <w:rFonts w:ascii="Courier New" w:hAnsi="Courier New" w:cs="Courier New" w:hint="default"/>
      </w:rPr>
    </w:lvl>
    <w:lvl w:ilvl="2" w:tplc="04090005">
      <w:start w:val="1"/>
      <w:numFmt w:val="bullet"/>
      <w:lvlText w:val=""/>
      <w:lvlJc w:val="left"/>
      <w:pPr>
        <w:ind w:left="2126" w:hanging="360"/>
      </w:pPr>
      <w:rPr>
        <w:rFonts w:ascii="Wingdings" w:hAnsi="Wingdings" w:cs="Times New Roman" w:hint="default"/>
      </w:rPr>
    </w:lvl>
    <w:lvl w:ilvl="3" w:tplc="04090001">
      <w:start w:val="1"/>
      <w:numFmt w:val="bullet"/>
      <w:lvlText w:val=""/>
      <w:lvlJc w:val="left"/>
      <w:pPr>
        <w:ind w:left="2846" w:hanging="360"/>
      </w:pPr>
      <w:rPr>
        <w:rFonts w:ascii="Symbol" w:hAnsi="Symbol" w:cs="Times New Roman" w:hint="default"/>
      </w:rPr>
    </w:lvl>
    <w:lvl w:ilvl="4" w:tplc="04090003">
      <w:start w:val="1"/>
      <w:numFmt w:val="bullet"/>
      <w:lvlText w:val="o"/>
      <w:lvlJc w:val="left"/>
      <w:pPr>
        <w:ind w:left="3566" w:hanging="360"/>
      </w:pPr>
      <w:rPr>
        <w:rFonts w:ascii="Courier New" w:hAnsi="Courier New" w:cs="Courier New" w:hint="default"/>
      </w:rPr>
    </w:lvl>
    <w:lvl w:ilvl="5" w:tplc="04090005">
      <w:start w:val="1"/>
      <w:numFmt w:val="bullet"/>
      <w:lvlText w:val=""/>
      <w:lvlJc w:val="left"/>
      <w:pPr>
        <w:ind w:left="4286" w:hanging="360"/>
      </w:pPr>
      <w:rPr>
        <w:rFonts w:ascii="Wingdings" w:hAnsi="Wingdings" w:cs="Times New Roman" w:hint="default"/>
      </w:rPr>
    </w:lvl>
    <w:lvl w:ilvl="6" w:tplc="04090001">
      <w:start w:val="1"/>
      <w:numFmt w:val="bullet"/>
      <w:lvlText w:val=""/>
      <w:lvlJc w:val="left"/>
      <w:pPr>
        <w:ind w:left="5006" w:hanging="360"/>
      </w:pPr>
      <w:rPr>
        <w:rFonts w:ascii="Symbol" w:hAnsi="Symbol" w:cs="Times New Roman" w:hint="default"/>
      </w:rPr>
    </w:lvl>
    <w:lvl w:ilvl="7" w:tplc="04090003">
      <w:start w:val="1"/>
      <w:numFmt w:val="bullet"/>
      <w:lvlText w:val="o"/>
      <w:lvlJc w:val="left"/>
      <w:pPr>
        <w:ind w:left="5726" w:hanging="360"/>
      </w:pPr>
      <w:rPr>
        <w:rFonts w:ascii="Courier New" w:hAnsi="Courier New" w:cs="Courier New" w:hint="default"/>
      </w:rPr>
    </w:lvl>
    <w:lvl w:ilvl="8" w:tplc="04090005">
      <w:start w:val="1"/>
      <w:numFmt w:val="bullet"/>
      <w:lvlText w:val=""/>
      <w:lvlJc w:val="left"/>
      <w:pPr>
        <w:ind w:left="6446" w:hanging="360"/>
      </w:pPr>
      <w:rPr>
        <w:rFonts w:ascii="Wingdings" w:hAnsi="Wingdings" w:cs="Times New Roman" w:hint="default"/>
      </w:rPr>
    </w:lvl>
  </w:abstractNum>
  <w:abstractNum w:abstractNumId="37" w15:restartNumberingAfterBreak="0">
    <w:nsid w:val="65652DC1"/>
    <w:multiLevelType w:val="hybridMultilevel"/>
    <w:tmpl w:val="09C04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56F124A"/>
    <w:multiLevelType w:val="hybridMultilevel"/>
    <w:tmpl w:val="B936CCE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5C9202D"/>
    <w:multiLevelType w:val="hybridMultilevel"/>
    <w:tmpl w:val="346EE13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Times New Roman" w:hint="default"/>
      </w:rPr>
    </w:lvl>
    <w:lvl w:ilvl="3" w:tplc="04090001">
      <w:start w:val="1"/>
      <w:numFmt w:val="bullet"/>
      <w:lvlText w:val=""/>
      <w:lvlJc w:val="left"/>
      <w:pPr>
        <w:ind w:left="2520" w:hanging="360"/>
      </w:pPr>
      <w:rPr>
        <w:rFonts w:ascii="Symbol" w:hAnsi="Symbol" w:cs="Times New Roman"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Times New Roman" w:hint="default"/>
      </w:rPr>
    </w:lvl>
    <w:lvl w:ilvl="6" w:tplc="04090001">
      <w:start w:val="1"/>
      <w:numFmt w:val="bullet"/>
      <w:lvlText w:val=""/>
      <w:lvlJc w:val="left"/>
      <w:pPr>
        <w:ind w:left="4680" w:hanging="360"/>
      </w:pPr>
      <w:rPr>
        <w:rFonts w:ascii="Symbol" w:hAnsi="Symbol" w:cs="Times New Roman"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Times New Roman" w:hint="default"/>
      </w:rPr>
    </w:lvl>
  </w:abstractNum>
  <w:abstractNum w:abstractNumId="40" w15:restartNumberingAfterBreak="0">
    <w:nsid w:val="66307E4F"/>
    <w:multiLevelType w:val="hybridMultilevel"/>
    <w:tmpl w:val="F6407736"/>
    <w:lvl w:ilvl="0" w:tplc="BE126B34">
      <w:start w:val="1"/>
      <w:numFmt w:val="decimal"/>
      <w:lvlText w:val="%1."/>
      <w:lvlJc w:val="left"/>
      <w:pPr>
        <w:tabs>
          <w:tab w:val="num" w:pos="360"/>
        </w:tabs>
        <w:ind w:left="360" w:hanging="360"/>
      </w:pPr>
      <w:rPr>
        <w:rFonts w:hint="default"/>
      </w:rPr>
    </w:lvl>
    <w:lvl w:ilvl="1" w:tplc="057CCC18">
      <w:numFmt w:val="none"/>
      <w:lvlText w:val=""/>
      <w:lvlJc w:val="left"/>
      <w:pPr>
        <w:tabs>
          <w:tab w:val="num" w:pos="0"/>
        </w:tabs>
      </w:pPr>
    </w:lvl>
    <w:lvl w:ilvl="2" w:tplc="6FBE53C8">
      <w:numFmt w:val="none"/>
      <w:lvlText w:val=""/>
      <w:lvlJc w:val="left"/>
      <w:pPr>
        <w:tabs>
          <w:tab w:val="num" w:pos="0"/>
        </w:tabs>
      </w:pPr>
    </w:lvl>
    <w:lvl w:ilvl="3" w:tplc="91B448C2">
      <w:numFmt w:val="none"/>
      <w:lvlText w:val=""/>
      <w:lvlJc w:val="left"/>
      <w:pPr>
        <w:tabs>
          <w:tab w:val="num" w:pos="0"/>
        </w:tabs>
      </w:pPr>
    </w:lvl>
    <w:lvl w:ilvl="4" w:tplc="96302C66">
      <w:numFmt w:val="none"/>
      <w:lvlText w:val=""/>
      <w:lvlJc w:val="left"/>
      <w:pPr>
        <w:tabs>
          <w:tab w:val="num" w:pos="0"/>
        </w:tabs>
      </w:pPr>
    </w:lvl>
    <w:lvl w:ilvl="5" w:tplc="B1081F5E">
      <w:numFmt w:val="none"/>
      <w:lvlText w:val=""/>
      <w:lvlJc w:val="left"/>
      <w:pPr>
        <w:tabs>
          <w:tab w:val="num" w:pos="0"/>
        </w:tabs>
      </w:pPr>
    </w:lvl>
    <w:lvl w:ilvl="6" w:tplc="9B103D52">
      <w:numFmt w:val="none"/>
      <w:lvlText w:val=""/>
      <w:lvlJc w:val="left"/>
      <w:pPr>
        <w:tabs>
          <w:tab w:val="num" w:pos="0"/>
        </w:tabs>
      </w:pPr>
    </w:lvl>
    <w:lvl w:ilvl="7" w:tplc="035ACC0A">
      <w:numFmt w:val="none"/>
      <w:lvlText w:val=""/>
      <w:lvlJc w:val="left"/>
      <w:pPr>
        <w:tabs>
          <w:tab w:val="num" w:pos="0"/>
        </w:tabs>
      </w:pPr>
    </w:lvl>
    <w:lvl w:ilvl="8" w:tplc="29027DFE">
      <w:numFmt w:val="none"/>
      <w:lvlText w:val=""/>
      <w:lvlJc w:val="left"/>
      <w:pPr>
        <w:tabs>
          <w:tab w:val="num" w:pos="0"/>
        </w:tabs>
      </w:pPr>
    </w:lvl>
  </w:abstractNum>
  <w:abstractNum w:abstractNumId="41" w15:restartNumberingAfterBreak="0">
    <w:nsid w:val="69911BED"/>
    <w:multiLevelType w:val="hybridMultilevel"/>
    <w:tmpl w:val="13A87120"/>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5336F93"/>
    <w:multiLevelType w:val="hybridMultilevel"/>
    <w:tmpl w:val="0F14A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FE0594"/>
    <w:multiLevelType w:val="hybridMultilevel"/>
    <w:tmpl w:val="72E8C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9D473E"/>
    <w:multiLevelType w:val="multilevel"/>
    <w:tmpl w:val="92E4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E244A3"/>
    <w:multiLevelType w:val="hybridMultilevel"/>
    <w:tmpl w:val="BF6AB938"/>
    <w:lvl w:ilvl="0" w:tplc="04090001">
      <w:start w:val="1"/>
      <w:numFmt w:val="bullet"/>
      <w:lvlText w:val=""/>
      <w:lvlJc w:val="left"/>
      <w:pPr>
        <w:ind w:left="720" w:hanging="360"/>
      </w:pPr>
      <w:rPr>
        <w:rFonts w:ascii="Symbol" w:hAnsi="Symbol" w:cs="Times New Roman"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num w:numId="1" w16cid:durableId="1171409306">
    <w:abstractNumId w:val="2"/>
  </w:num>
  <w:num w:numId="2" w16cid:durableId="884415829">
    <w:abstractNumId w:val="29"/>
  </w:num>
  <w:num w:numId="3" w16cid:durableId="1169565587">
    <w:abstractNumId w:val="36"/>
  </w:num>
  <w:num w:numId="4" w16cid:durableId="1591887886">
    <w:abstractNumId w:val="44"/>
  </w:num>
  <w:num w:numId="5" w16cid:durableId="321617742">
    <w:abstractNumId w:val="17"/>
  </w:num>
  <w:num w:numId="6" w16cid:durableId="1759133482">
    <w:abstractNumId w:val="34"/>
  </w:num>
  <w:num w:numId="7" w16cid:durableId="653492181">
    <w:abstractNumId w:val="1"/>
  </w:num>
  <w:num w:numId="8" w16cid:durableId="1029836726">
    <w:abstractNumId w:val="27"/>
  </w:num>
  <w:num w:numId="9" w16cid:durableId="360907935">
    <w:abstractNumId w:val="41"/>
  </w:num>
  <w:num w:numId="10" w16cid:durableId="768820528">
    <w:abstractNumId w:val="38"/>
  </w:num>
  <w:num w:numId="11" w16cid:durableId="1558081183">
    <w:abstractNumId w:val="23"/>
  </w:num>
  <w:num w:numId="12" w16cid:durableId="2034919890">
    <w:abstractNumId w:val="8"/>
  </w:num>
  <w:num w:numId="13" w16cid:durableId="253444421">
    <w:abstractNumId w:val="30"/>
  </w:num>
  <w:num w:numId="14" w16cid:durableId="538662915">
    <w:abstractNumId w:val="15"/>
  </w:num>
  <w:num w:numId="15" w16cid:durableId="661347959">
    <w:abstractNumId w:val="11"/>
  </w:num>
  <w:num w:numId="16" w16cid:durableId="1576937680">
    <w:abstractNumId w:val="14"/>
  </w:num>
  <w:num w:numId="17" w16cid:durableId="1408068385">
    <w:abstractNumId w:val="5"/>
  </w:num>
  <w:num w:numId="18" w16cid:durableId="656498405">
    <w:abstractNumId w:val="0"/>
  </w:num>
  <w:num w:numId="19" w16cid:durableId="1673293057">
    <w:abstractNumId w:val="25"/>
  </w:num>
  <w:num w:numId="20" w16cid:durableId="947856060">
    <w:abstractNumId w:val="6"/>
  </w:num>
  <w:num w:numId="21" w16cid:durableId="1114860898">
    <w:abstractNumId w:val="18"/>
  </w:num>
  <w:num w:numId="22" w16cid:durableId="782964876">
    <w:abstractNumId w:val="40"/>
  </w:num>
  <w:num w:numId="23" w16cid:durableId="1619145834">
    <w:abstractNumId w:val="31"/>
  </w:num>
  <w:num w:numId="24" w16cid:durableId="1314597869">
    <w:abstractNumId w:val="37"/>
  </w:num>
  <w:num w:numId="25" w16cid:durableId="2044818155">
    <w:abstractNumId w:val="43"/>
  </w:num>
  <w:num w:numId="26" w16cid:durableId="169758432">
    <w:abstractNumId w:val="16"/>
  </w:num>
  <w:num w:numId="27" w16cid:durableId="1795904418">
    <w:abstractNumId w:val="4"/>
  </w:num>
  <w:num w:numId="28" w16cid:durableId="1598057087">
    <w:abstractNumId w:val="7"/>
  </w:num>
  <w:num w:numId="29" w16cid:durableId="2048294814">
    <w:abstractNumId w:val="24"/>
  </w:num>
  <w:num w:numId="30" w16cid:durableId="668681585">
    <w:abstractNumId w:val="45"/>
  </w:num>
  <w:num w:numId="31" w16cid:durableId="816528194">
    <w:abstractNumId w:val="26"/>
  </w:num>
  <w:num w:numId="32" w16cid:durableId="1393039061">
    <w:abstractNumId w:val="35"/>
  </w:num>
  <w:num w:numId="33" w16cid:durableId="659625505">
    <w:abstractNumId w:val="13"/>
  </w:num>
  <w:num w:numId="34" w16cid:durableId="1167091477">
    <w:abstractNumId w:val="3"/>
  </w:num>
  <w:num w:numId="35" w16cid:durableId="2096320246">
    <w:abstractNumId w:val="10"/>
  </w:num>
  <w:num w:numId="36" w16cid:durableId="80957295">
    <w:abstractNumId w:val="20"/>
  </w:num>
  <w:num w:numId="37" w16cid:durableId="598949653">
    <w:abstractNumId w:val="42"/>
  </w:num>
  <w:num w:numId="38" w16cid:durableId="1375154295">
    <w:abstractNumId w:val="28"/>
  </w:num>
  <w:num w:numId="39" w16cid:durableId="1973050076">
    <w:abstractNumId w:val="32"/>
  </w:num>
  <w:num w:numId="40" w16cid:durableId="1546869177">
    <w:abstractNumId w:val="33"/>
  </w:num>
  <w:num w:numId="41" w16cid:durableId="1495535482">
    <w:abstractNumId w:val="21"/>
  </w:num>
  <w:num w:numId="42" w16cid:durableId="1342274650">
    <w:abstractNumId w:val="19"/>
  </w:num>
  <w:num w:numId="43" w16cid:durableId="1881897005">
    <w:abstractNumId w:val="39"/>
  </w:num>
  <w:num w:numId="44" w16cid:durableId="1843735312">
    <w:abstractNumId w:val="9"/>
  </w:num>
  <w:num w:numId="45" w16cid:durableId="83768307">
    <w:abstractNumId w:val="12"/>
  </w:num>
  <w:num w:numId="46" w16cid:durableId="18590021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EA3"/>
    <w:rsid w:val="00017BFB"/>
    <w:rsid w:val="00025F25"/>
    <w:rsid w:val="00026599"/>
    <w:rsid w:val="000375CB"/>
    <w:rsid w:val="00040A36"/>
    <w:rsid w:val="00061E06"/>
    <w:rsid w:val="0006745A"/>
    <w:rsid w:val="00075AB8"/>
    <w:rsid w:val="0007685F"/>
    <w:rsid w:val="00083830"/>
    <w:rsid w:val="00097C5E"/>
    <w:rsid w:val="000D703F"/>
    <w:rsid w:val="000E059F"/>
    <w:rsid w:val="00110262"/>
    <w:rsid w:val="00125171"/>
    <w:rsid w:val="00151EA3"/>
    <w:rsid w:val="0017522C"/>
    <w:rsid w:val="001856EC"/>
    <w:rsid w:val="001A448D"/>
    <w:rsid w:val="001A705B"/>
    <w:rsid w:val="001B17D0"/>
    <w:rsid w:val="00200C9A"/>
    <w:rsid w:val="00215ABA"/>
    <w:rsid w:val="0023128D"/>
    <w:rsid w:val="0023358E"/>
    <w:rsid w:val="00236BF3"/>
    <w:rsid w:val="002420E6"/>
    <w:rsid w:val="002474BE"/>
    <w:rsid w:val="00260723"/>
    <w:rsid w:val="00264ADD"/>
    <w:rsid w:val="00273F41"/>
    <w:rsid w:val="00282B8E"/>
    <w:rsid w:val="002A22F9"/>
    <w:rsid w:val="002A6E21"/>
    <w:rsid w:val="00313BF3"/>
    <w:rsid w:val="0036382A"/>
    <w:rsid w:val="003950BB"/>
    <w:rsid w:val="003E2442"/>
    <w:rsid w:val="003F791C"/>
    <w:rsid w:val="00422775"/>
    <w:rsid w:val="00451D04"/>
    <w:rsid w:val="00452F87"/>
    <w:rsid w:val="00485219"/>
    <w:rsid w:val="00485A8E"/>
    <w:rsid w:val="004B21F2"/>
    <w:rsid w:val="004B376D"/>
    <w:rsid w:val="005056CE"/>
    <w:rsid w:val="00526E16"/>
    <w:rsid w:val="0053397D"/>
    <w:rsid w:val="005413A8"/>
    <w:rsid w:val="0055040A"/>
    <w:rsid w:val="00562265"/>
    <w:rsid w:val="00565621"/>
    <w:rsid w:val="005705A4"/>
    <w:rsid w:val="00590AC1"/>
    <w:rsid w:val="00594FBE"/>
    <w:rsid w:val="005C078D"/>
    <w:rsid w:val="005C0F13"/>
    <w:rsid w:val="005D1335"/>
    <w:rsid w:val="005E7C84"/>
    <w:rsid w:val="005F5E6C"/>
    <w:rsid w:val="00621F2A"/>
    <w:rsid w:val="00626935"/>
    <w:rsid w:val="00643BB1"/>
    <w:rsid w:val="0065773F"/>
    <w:rsid w:val="006612BE"/>
    <w:rsid w:val="00663146"/>
    <w:rsid w:val="00674B7A"/>
    <w:rsid w:val="0067546A"/>
    <w:rsid w:val="00676726"/>
    <w:rsid w:val="0068074F"/>
    <w:rsid w:val="006D5570"/>
    <w:rsid w:val="006F4A95"/>
    <w:rsid w:val="007105C5"/>
    <w:rsid w:val="00763167"/>
    <w:rsid w:val="0079311D"/>
    <w:rsid w:val="00797DB4"/>
    <w:rsid w:val="007A0550"/>
    <w:rsid w:val="007A2661"/>
    <w:rsid w:val="007A5E51"/>
    <w:rsid w:val="007C5F70"/>
    <w:rsid w:val="007D41C4"/>
    <w:rsid w:val="008330D1"/>
    <w:rsid w:val="00870FD8"/>
    <w:rsid w:val="0087609E"/>
    <w:rsid w:val="008769DF"/>
    <w:rsid w:val="00877916"/>
    <w:rsid w:val="00894E8B"/>
    <w:rsid w:val="0089587C"/>
    <w:rsid w:val="00907876"/>
    <w:rsid w:val="00951CFA"/>
    <w:rsid w:val="0097160E"/>
    <w:rsid w:val="00993EFA"/>
    <w:rsid w:val="009951E0"/>
    <w:rsid w:val="00996E3A"/>
    <w:rsid w:val="009E4ED2"/>
    <w:rsid w:val="009E695D"/>
    <w:rsid w:val="00A07FB8"/>
    <w:rsid w:val="00A101D1"/>
    <w:rsid w:val="00A16DEB"/>
    <w:rsid w:val="00A22FEB"/>
    <w:rsid w:val="00A246E0"/>
    <w:rsid w:val="00A52624"/>
    <w:rsid w:val="00A550D8"/>
    <w:rsid w:val="00A764D2"/>
    <w:rsid w:val="00A8611D"/>
    <w:rsid w:val="00AA2F0F"/>
    <w:rsid w:val="00AC1C36"/>
    <w:rsid w:val="00AD30F3"/>
    <w:rsid w:val="00AD72F3"/>
    <w:rsid w:val="00AE1E7D"/>
    <w:rsid w:val="00AE33C6"/>
    <w:rsid w:val="00B57CD4"/>
    <w:rsid w:val="00B64CDA"/>
    <w:rsid w:val="00B703FA"/>
    <w:rsid w:val="00B867F8"/>
    <w:rsid w:val="00BC6C5B"/>
    <w:rsid w:val="00BE0C74"/>
    <w:rsid w:val="00BE3BA3"/>
    <w:rsid w:val="00C10B1B"/>
    <w:rsid w:val="00C12DAB"/>
    <w:rsid w:val="00C25ACD"/>
    <w:rsid w:val="00C35E3E"/>
    <w:rsid w:val="00C53826"/>
    <w:rsid w:val="00C73880"/>
    <w:rsid w:val="00C763C2"/>
    <w:rsid w:val="00C763D7"/>
    <w:rsid w:val="00CB63A4"/>
    <w:rsid w:val="00CD756C"/>
    <w:rsid w:val="00CD7E4F"/>
    <w:rsid w:val="00CE35B2"/>
    <w:rsid w:val="00CF2803"/>
    <w:rsid w:val="00D10591"/>
    <w:rsid w:val="00D1321A"/>
    <w:rsid w:val="00D41F4C"/>
    <w:rsid w:val="00D74B5A"/>
    <w:rsid w:val="00D916CF"/>
    <w:rsid w:val="00D95200"/>
    <w:rsid w:val="00DA14AC"/>
    <w:rsid w:val="00DD1AC3"/>
    <w:rsid w:val="00E05FEA"/>
    <w:rsid w:val="00E24F57"/>
    <w:rsid w:val="00E35FF6"/>
    <w:rsid w:val="00E71619"/>
    <w:rsid w:val="00E826DA"/>
    <w:rsid w:val="00EB63C1"/>
    <w:rsid w:val="00ED7417"/>
    <w:rsid w:val="00EE219A"/>
    <w:rsid w:val="00F7665D"/>
    <w:rsid w:val="00F7694C"/>
    <w:rsid w:val="00F8669C"/>
    <w:rsid w:val="00F93039"/>
    <w:rsid w:val="00FA4338"/>
    <w:rsid w:val="00FB0B6C"/>
    <w:rsid w:val="00FD63FC"/>
    <w:rsid w:val="00FE43A2"/>
    <w:rsid w:val="00FE4C81"/>
    <w:rsid w:val="00FE5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828FC"/>
  <w15:docId w15:val="{F2A64445-863C-42E1-A1DD-A4C896BBA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EA3"/>
    <w:rPr>
      <w:rFonts w:ascii="Calibri" w:eastAsia="Times New Roman" w:hAnsi="Calibri" w:cs="Times New Roman"/>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NoSpacing1">
    <w:name w:val="No Spacing1"/>
    <w:rsid w:val="00151EA3"/>
    <w:pPr>
      <w:spacing w:after="0" w:line="240" w:lineRule="auto"/>
    </w:pPr>
    <w:rPr>
      <w:rFonts w:ascii="Calibri" w:eastAsia="Times New Roman" w:hAnsi="Calibri" w:cs="Times New Roman"/>
      <w:lang w:val="en-US"/>
    </w:rPr>
  </w:style>
  <w:style w:type="paragraph" w:customStyle="1" w:styleId="ListParagraph1">
    <w:name w:val="List Paragraph1"/>
    <w:basedOn w:val="Normal"/>
    <w:rsid w:val="00151EA3"/>
    <w:pPr>
      <w:ind w:left="720"/>
    </w:pPr>
    <w:rPr>
      <w:lang w:val="ro-RO"/>
    </w:rPr>
  </w:style>
  <w:style w:type="paragraph" w:customStyle="1" w:styleId="Default">
    <w:name w:val="Default"/>
    <w:rsid w:val="00215ABA"/>
    <w:pPr>
      <w:widowControl w:val="0"/>
      <w:spacing w:after="0" w:line="240" w:lineRule="auto"/>
    </w:pPr>
    <w:rPr>
      <w:rFonts w:ascii="Times New Roman" w:eastAsia="Times New Roman" w:hAnsi="Times New Roman" w:cs="Times New Roman"/>
      <w:color w:val="000000"/>
      <w:sz w:val="24"/>
      <w:szCs w:val="24"/>
      <w:lang w:val="en-AU" w:eastAsia="ro-RO"/>
    </w:rPr>
  </w:style>
  <w:style w:type="paragraph" w:styleId="Listparagraf">
    <w:name w:val="List Paragraph"/>
    <w:basedOn w:val="Normal"/>
    <w:uiPriority w:val="34"/>
    <w:qFormat/>
    <w:rsid w:val="00215ABA"/>
    <w:pPr>
      <w:spacing w:after="0" w:line="240" w:lineRule="auto"/>
      <w:ind w:left="720"/>
      <w:contextualSpacing/>
      <w:jc w:val="both"/>
    </w:pPr>
    <w:rPr>
      <w:rFonts w:asciiTheme="minorHAnsi" w:eastAsiaTheme="minorHAnsi" w:hAnsiTheme="minorHAnsi" w:cstheme="minorBidi"/>
      <w:lang w:val="ro-RO"/>
    </w:rPr>
  </w:style>
  <w:style w:type="paragraph" w:styleId="Frspaiere">
    <w:name w:val="No Spacing"/>
    <w:uiPriority w:val="1"/>
    <w:qFormat/>
    <w:rsid w:val="007A2661"/>
    <w:pPr>
      <w:spacing w:after="0" w:line="240" w:lineRule="auto"/>
    </w:pPr>
    <w:rPr>
      <w:rFonts w:ascii="Calibri" w:eastAsia="Times New Roman" w:hAnsi="Calibri" w:cs="Times New Roman"/>
      <w:lang w:val="en-US"/>
    </w:rPr>
  </w:style>
  <w:style w:type="paragraph" w:styleId="TextnBalon">
    <w:name w:val="Balloon Text"/>
    <w:basedOn w:val="Normal"/>
    <w:link w:val="TextnBalonCaracter"/>
    <w:uiPriority w:val="99"/>
    <w:semiHidden/>
    <w:unhideWhenUsed/>
    <w:rsid w:val="00236BF3"/>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36BF3"/>
    <w:rPr>
      <w:rFonts w:ascii="Segoe UI" w:eastAsia="Times New Roman" w:hAnsi="Segoe UI" w:cs="Segoe UI"/>
      <w:sz w:val="18"/>
      <w:szCs w:val="18"/>
      <w:lang w:val="en-US"/>
    </w:rPr>
  </w:style>
  <w:style w:type="character" w:styleId="Hyperlink">
    <w:name w:val="Hyperlink"/>
    <w:basedOn w:val="Fontdeparagrafimplicit"/>
    <w:uiPriority w:val="99"/>
    <w:unhideWhenUsed/>
    <w:rsid w:val="00B64CDA"/>
    <w:rPr>
      <w:color w:val="0000FF"/>
      <w:u w:val="single"/>
    </w:rPr>
  </w:style>
  <w:style w:type="character" w:styleId="HyperlinkParcurs">
    <w:name w:val="FollowedHyperlink"/>
    <w:basedOn w:val="Fontdeparagrafimplicit"/>
    <w:uiPriority w:val="99"/>
    <w:semiHidden/>
    <w:unhideWhenUsed/>
    <w:rsid w:val="00040A36"/>
    <w:rPr>
      <w:color w:val="800080" w:themeColor="followedHyperlink"/>
      <w:u w:val="single"/>
    </w:rPr>
  </w:style>
  <w:style w:type="character" w:customStyle="1" w:styleId="MeniuneNerezolvat1">
    <w:name w:val="Mențiune Nerezolvat1"/>
    <w:basedOn w:val="Fontdeparagrafimplicit"/>
    <w:uiPriority w:val="99"/>
    <w:semiHidden/>
    <w:unhideWhenUsed/>
    <w:rsid w:val="00040A36"/>
    <w:rPr>
      <w:color w:val="605E5C"/>
      <w:shd w:val="clear" w:color="auto" w:fill="E1DFDD"/>
    </w:rPr>
  </w:style>
  <w:style w:type="paragraph" w:styleId="Antet">
    <w:name w:val="header"/>
    <w:basedOn w:val="Normal"/>
    <w:link w:val="AntetCaracter"/>
    <w:uiPriority w:val="99"/>
    <w:unhideWhenUsed/>
    <w:rsid w:val="00025F25"/>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025F25"/>
    <w:rPr>
      <w:rFonts w:ascii="Calibri" w:eastAsia="Times New Roman" w:hAnsi="Calibri" w:cs="Times New Roman"/>
      <w:lang w:val="en-US"/>
    </w:rPr>
  </w:style>
  <w:style w:type="paragraph" w:styleId="Subsol">
    <w:name w:val="footer"/>
    <w:basedOn w:val="Normal"/>
    <w:link w:val="SubsolCaracter"/>
    <w:uiPriority w:val="99"/>
    <w:unhideWhenUsed/>
    <w:rsid w:val="00025F25"/>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025F25"/>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45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ponsabilitatesociala.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hyperlink" Target="http://www.csr-romania.ro" TargetMode="External"/><Relationship Id="rId4" Type="http://schemas.openxmlformats.org/officeDocument/2006/relationships/settings" Target="settings.xml"/><Relationship Id="rId9" Type="http://schemas.openxmlformats.org/officeDocument/2006/relationships/hyperlink" Target="http://www.ec.europa.eu/enterprise/csr/documents/29062004/EMSF_final.report/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4683A-007A-4CDC-84D2-CD68EA802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2088</Words>
  <Characters>11907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Socio333b</dc:creator>
  <cp:lastModifiedBy>Sociologie</cp:lastModifiedBy>
  <cp:revision>5</cp:revision>
  <cp:lastPrinted>2022-03-22T19:58:00Z</cp:lastPrinted>
  <dcterms:created xsi:type="dcterms:W3CDTF">2023-09-12T11:51:00Z</dcterms:created>
  <dcterms:modified xsi:type="dcterms:W3CDTF">2023-09-18T09:12:00Z</dcterms:modified>
</cp:coreProperties>
</file>