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107320" w:rsidRPr="00C4385C" w14:paraId="5F99CFA1" w14:textId="77777777" w:rsidTr="00107320">
        <w:tc>
          <w:tcPr>
            <w:tcW w:w="1907" w:type="pct"/>
            <w:vAlign w:val="center"/>
          </w:tcPr>
          <w:p w14:paraId="79A7E4F2" w14:textId="4F0814BD" w:rsidR="00107320" w:rsidRPr="00C4385C" w:rsidRDefault="00107320" w:rsidP="005F04FB">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Pr>
                <w:rFonts w:asciiTheme="minorHAnsi" w:hAnsiTheme="minorHAnsi" w:cstheme="minorHAnsi"/>
                <w:lang w:val="ro-RO"/>
              </w:rPr>
              <w:t>ț</w:t>
            </w:r>
            <w:r w:rsidRPr="00C4385C">
              <w:rPr>
                <w:rFonts w:asciiTheme="minorHAnsi" w:hAnsiTheme="minorHAnsi" w:cstheme="minorHAnsi"/>
                <w:lang w:val="ro-RO"/>
              </w:rPr>
              <w:t>ia de învă</w:t>
            </w:r>
            <w:r>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66FD120F" w14:textId="1450BAFF" w:rsidR="00107320" w:rsidRPr="005F04FB" w:rsidRDefault="00107320" w:rsidP="005F04FB">
            <w:pPr>
              <w:pStyle w:val="NoSpacing"/>
              <w:spacing w:line="276" w:lineRule="auto"/>
              <w:rPr>
                <w:rFonts w:asciiTheme="minorHAnsi" w:hAnsiTheme="minorHAnsi" w:cstheme="minorHAnsi"/>
                <w:lang w:val="ro-RO"/>
              </w:rPr>
            </w:pPr>
            <w:r w:rsidRPr="005F04FB">
              <w:rPr>
                <w:rFonts w:asciiTheme="minorHAnsi" w:hAnsiTheme="minorHAnsi" w:cstheme="minorHAnsi"/>
                <w:noProof/>
                <w:color w:val="000000"/>
                <w:lang w:val="ro-RO"/>
              </w:rPr>
              <w:t>Universitatea de Vest din Timișoara</w:t>
            </w:r>
          </w:p>
        </w:tc>
      </w:tr>
      <w:tr w:rsidR="00107320" w:rsidRPr="00C4385C" w14:paraId="09F1F378" w14:textId="77777777" w:rsidTr="00107320">
        <w:tc>
          <w:tcPr>
            <w:tcW w:w="1907" w:type="pct"/>
            <w:vAlign w:val="center"/>
          </w:tcPr>
          <w:p w14:paraId="2ABF2C34" w14:textId="77777777" w:rsidR="00107320" w:rsidRPr="00C4385C" w:rsidRDefault="00107320"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52B68C78" w14:textId="78228540" w:rsidR="00107320" w:rsidRPr="005F04FB" w:rsidRDefault="00107320" w:rsidP="005F04FB">
            <w:pPr>
              <w:pStyle w:val="NoSpacing"/>
              <w:spacing w:line="276" w:lineRule="auto"/>
              <w:rPr>
                <w:rFonts w:asciiTheme="minorHAnsi" w:hAnsiTheme="minorHAnsi" w:cstheme="minorHAnsi"/>
                <w:lang w:val="ro-RO"/>
              </w:rPr>
            </w:pPr>
            <w:r w:rsidRPr="005F04FB">
              <w:rPr>
                <w:rFonts w:asciiTheme="minorHAnsi" w:hAnsiTheme="minorHAnsi" w:cstheme="minorHAnsi"/>
                <w:noProof/>
                <w:color w:val="000000"/>
                <w:lang w:val="ro-RO"/>
              </w:rPr>
              <w:t>Facultatea de Sociologie și Psihologie</w:t>
            </w:r>
          </w:p>
        </w:tc>
      </w:tr>
      <w:tr w:rsidR="00107320" w:rsidRPr="00C4385C" w14:paraId="3E2ECC7F" w14:textId="77777777" w:rsidTr="00107320">
        <w:tc>
          <w:tcPr>
            <w:tcW w:w="1907" w:type="pct"/>
            <w:vAlign w:val="center"/>
          </w:tcPr>
          <w:p w14:paraId="22160B34" w14:textId="77777777" w:rsidR="00107320" w:rsidRPr="00C4385C" w:rsidRDefault="00107320"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36D1FC24" w14:textId="5F5EE66D" w:rsidR="00107320" w:rsidRPr="005F04FB" w:rsidRDefault="00107320" w:rsidP="005F04FB">
            <w:pPr>
              <w:pStyle w:val="NoSpacing"/>
              <w:spacing w:line="276" w:lineRule="auto"/>
              <w:rPr>
                <w:rFonts w:asciiTheme="minorHAnsi" w:hAnsiTheme="minorHAnsi" w:cstheme="minorHAnsi"/>
                <w:lang w:val="ro-RO"/>
              </w:rPr>
            </w:pPr>
            <w:r w:rsidRPr="005F04FB">
              <w:rPr>
                <w:rFonts w:asciiTheme="minorHAnsi" w:hAnsiTheme="minorHAnsi" w:cstheme="minorHAnsi"/>
                <w:noProof/>
                <w:color w:val="000000"/>
                <w:lang w:val="ro-RO"/>
              </w:rPr>
              <w:t>Psihologie</w:t>
            </w:r>
          </w:p>
        </w:tc>
      </w:tr>
      <w:tr w:rsidR="00107320" w:rsidRPr="00C4385C" w14:paraId="38E2999E" w14:textId="77777777" w:rsidTr="00107320">
        <w:tc>
          <w:tcPr>
            <w:tcW w:w="1907" w:type="pct"/>
            <w:vAlign w:val="center"/>
          </w:tcPr>
          <w:p w14:paraId="2467FE5A" w14:textId="77777777" w:rsidR="00107320" w:rsidRPr="00C4385C" w:rsidRDefault="00107320"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3854B48F" w14:textId="56BADF4E" w:rsidR="00107320" w:rsidRPr="005F04FB" w:rsidRDefault="00107320" w:rsidP="005F04FB">
            <w:pPr>
              <w:pStyle w:val="NoSpacing"/>
              <w:spacing w:line="276" w:lineRule="auto"/>
              <w:rPr>
                <w:rFonts w:asciiTheme="minorHAnsi" w:hAnsiTheme="minorHAnsi" w:cstheme="minorHAnsi"/>
                <w:lang w:val="ro-RO"/>
              </w:rPr>
            </w:pPr>
            <w:r w:rsidRPr="005F04FB">
              <w:rPr>
                <w:rFonts w:asciiTheme="minorHAnsi" w:hAnsiTheme="minorHAnsi" w:cstheme="minorHAnsi"/>
                <w:noProof/>
                <w:color w:val="000000"/>
                <w:lang w:val="ro-RO"/>
              </w:rPr>
              <w:t>Psihologie</w:t>
            </w:r>
          </w:p>
        </w:tc>
      </w:tr>
      <w:tr w:rsidR="00107320" w:rsidRPr="00C4385C" w14:paraId="7410FBFB" w14:textId="77777777" w:rsidTr="00107320">
        <w:tc>
          <w:tcPr>
            <w:tcW w:w="1907" w:type="pct"/>
            <w:vAlign w:val="center"/>
          </w:tcPr>
          <w:p w14:paraId="682C127F" w14:textId="77777777" w:rsidR="00107320" w:rsidRPr="00C4385C" w:rsidRDefault="00107320"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1983391B" w14:textId="5A1588E7" w:rsidR="00107320" w:rsidRPr="005F04FB" w:rsidRDefault="00107320" w:rsidP="005F04FB">
            <w:pPr>
              <w:pStyle w:val="NoSpacing"/>
              <w:spacing w:line="276" w:lineRule="auto"/>
              <w:rPr>
                <w:rFonts w:asciiTheme="minorHAnsi" w:hAnsiTheme="minorHAnsi" w:cstheme="minorHAnsi"/>
                <w:lang w:val="ro-RO"/>
              </w:rPr>
            </w:pPr>
            <w:r w:rsidRPr="005F04FB">
              <w:rPr>
                <w:rFonts w:asciiTheme="minorHAnsi" w:hAnsiTheme="minorHAnsi" w:cstheme="minorHAnsi"/>
                <w:noProof/>
                <w:color w:val="000000"/>
                <w:lang w:val="ro-RO"/>
              </w:rPr>
              <w:t>MASTER</w:t>
            </w:r>
          </w:p>
        </w:tc>
      </w:tr>
      <w:tr w:rsidR="00107320" w:rsidRPr="00C4385C" w14:paraId="0BC03568" w14:textId="77777777" w:rsidTr="00107320">
        <w:tc>
          <w:tcPr>
            <w:tcW w:w="1907" w:type="pct"/>
            <w:vAlign w:val="center"/>
          </w:tcPr>
          <w:p w14:paraId="4A9FB682" w14:textId="77777777" w:rsidR="00107320" w:rsidRPr="00C4385C" w:rsidRDefault="00107320"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5D367F98" w14:textId="0731F065" w:rsidR="00107320" w:rsidRPr="005F04FB" w:rsidRDefault="00107320" w:rsidP="005F04FB">
            <w:pPr>
              <w:pStyle w:val="NoSpacing"/>
              <w:spacing w:line="276" w:lineRule="auto"/>
              <w:rPr>
                <w:rFonts w:asciiTheme="minorHAnsi" w:hAnsiTheme="minorHAnsi" w:cstheme="minorHAnsi"/>
                <w:lang w:val="ro-RO"/>
              </w:rPr>
            </w:pPr>
            <w:r w:rsidRPr="005F04FB">
              <w:rPr>
                <w:rFonts w:asciiTheme="minorHAnsi" w:hAnsiTheme="minorHAnsi" w:cstheme="minorHAnsi"/>
                <w:noProof/>
                <w:color w:val="000000"/>
                <w:lang w:val="ro-RO"/>
              </w:rPr>
              <w:t xml:space="preserve">Psihologie clinică </w:t>
            </w:r>
            <w:r w:rsidRPr="005F04FB">
              <w:rPr>
                <w:rFonts w:asciiTheme="minorHAnsi" w:eastAsia="Cambria Math" w:hAnsiTheme="minorHAnsi" w:cstheme="minorHAnsi"/>
                <w:noProof/>
                <w:color w:val="000000"/>
                <w:lang w:val="ro-RO"/>
              </w:rPr>
              <w:t>ș</w:t>
            </w:r>
            <w:r w:rsidRPr="005F04FB">
              <w:rPr>
                <w:rFonts w:asciiTheme="minorHAnsi" w:hAnsiTheme="minorHAnsi" w:cstheme="minorHAnsi"/>
                <w:noProof/>
                <w:color w:val="000000"/>
                <w:lang w:val="ro-RO"/>
              </w:rPr>
              <w:t xml:space="preserve">i psihoterapie </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5F04FB" w:rsidRPr="00C4385C" w14:paraId="4013AFE0" w14:textId="77777777" w:rsidTr="00E0255D">
        <w:tc>
          <w:tcPr>
            <w:tcW w:w="3828" w:type="dxa"/>
            <w:gridSpan w:val="3"/>
          </w:tcPr>
          <w:p w14:paraId="2A383B21" w14:textId="77777777"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2401D1C1" w:rsidR="005F04FB" w:rsidRPr="00733C78" w:rsidRDefault="005F04FB" w:rsidP="005F04FB">
            <w:pPr>
              <w:pStyle w:val="NoSpacing"/>
              <w:spacing w:line="276" w:lineRule="auto"/>
              <w:rPr>
                <w:rFonts w:asciiTheme="minorHAnsi" w:hAnsiTheme="minorHAnsi" w:cstheme="minorHAnsi"/>
                <w:b/>
                <w:lang w:val="ro-RO"/>
              </w:rPr>
            </w:pPr>
            <w:r w:rsidRPr="00733C78">
              <w:rPr>
                <w:rFonts w:asciiTheme="minorHAnsi" w:hAnsiTheme="minorHAnsi" w:cstheme="minorHAnsi"/>
                <w:b/>
                <w:smallCaps/>
                <w:noProof/>
                <w:color w:val="000000"/>
                <w:lang w:val="ro-RO"/>
              </w:rPr>
              <w:t xml:space="preserve">PRACTICA DE </w:t>
            </w:r>
            <w:r w:rsidRPr="00733C78">
              <w:rPr>
                <w:rFonts w:asciiTheme="minorHAnsi" w:hAnsiTheme="minorHAnsi" w:cstheme="minorHAnsi"/>
                <w:b/>
                <w:smallCaps/>
                <w:noProof/>
                <w:lang w:val="ro-RO"/>
              </w:rPr>
              <w:t>SPECIALITATE</w:t>
            </w:r>
            <w:r w:rsidRPr="00733C78">
              <w:rPr>
                <w:rFonts w:asciiTheme="minorHAnsi" w:hAnsiTheme="minorHAnsi" w:cstheme="minorHAnsi"/>
                <w:b/>
                <w:smallCaps/>
                <w:noProof/>
                <w:color w:val="000000"/>
                <w:lang w:val="ro-RO"/>
              </w:rPr>
              <w:t xml:space="preserve"> </w:t>
            </w:r>
            <w:r w:rsidRPr="00733C78">
              <w:rPr>
                <w:rFonts w:asciiTheme="minorHAnsi" w:hAnsiTheme="minorHAnsi" w:cstheme="minorHAnsi"/>
                <w:b/>
                <w:noProof/>
                <w:color w:val="000000"/>
                <w:lang w:val="ro-RO"/>
              </w:rPr>
              <w:t>IN</w:t>
            </w:r>
            <w:r w:rsidRPr="00733C78">
              <w:rPr>
                <w:rFonts w:asciiTheme="minorHAnsi" w:hAnsiTheme="minorHAnsi" w:cstheme="minorHAnsi"/>
                <w:b/>
                <w:smallCaps/>
                <w:noProof/>
                <w:color w:val="000000"/>
                <w:lang w:val="ro-RO"/>
              </w:rPr>
              <w:t xml:space="preserve"> TF</w:t>
            </w:r>
          </w:p>
        </w:tc>
      </w:tr>
      <w:tr w:rsidR="005F04FB" w:rsidRPr="00C4385C" w14:paraId="4A61B8F8" w14:textId="77777777" w:rsidTr="00E0255D">
        <w:tc>
          <w:tcPr>
            <w:tcW w:w="3828" w:type="dxa"/>
            <w:gridSpan w:val="3"/>
          </w:tcPr>
          <w:p w14:paraId="4E4EEC75" w14:textId="73DF2536"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77777777" w:rsidR="005F04FB" w:rsidRPr="00733C78" w:rsidRDefault="005F04FB" w:rsidP="005F04FB">
            <w:pPr>
              <w:pStyle w:val="NoSpacing"/>
              <w:spacing w:line="276" w:lineRule="auto"/>
              <w:rPr>
                <w:rFonts w:asciiTheme="minorHAnsi" w:hAnsiTheme="minorHAnsi" w:cstheme="minorHAnsi"/>
                <w:lang w:val="ro-RO"/>
              </w:rPr>
            </w:pPr>
          </w:p>
        </w:tc>
      </w:tr>
      <w:tr w:rsidR="005F04FB" w:rsidRPr="00C4385C" w14:paraId="18E3C119" w14:textId="77777777" w:rsidTr="00E0255D">
        <w:tc>
          <w:tcPr>
            <w:tcW w:w="3828" w:type="dxa"/>
            <w:gridSpan w:val="3"/>
          </w:tcPr>
          <w:p w14:paraId="2201EA9F" w14:textId="67BBE6E9"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74D8A1CA" w:rsidR="005F04FB" w:rsidRPr="00733C78" w:rsidRDefault="005F04FB" w:rsidP="005F04FB">
            <w:pPr>
              <w:pStyle w:val="NoSpacing"/>
              <w:spacing w:line="276" w:lineRule="auto"/>
              <w:rPr>
                <w:rFonts w:asciiTheme="minorHAnsi" w:hAnsiTheme="minorHAnsi" w:cstheme="minorHAnsi"/>
                <w:lang w:val="ro-RO"/>
              </w:rPr>
            </w:pPr>
            <w:r w:rsidRPr="00733C78">
              <w:rPr>
                <w:rFonts w:asciiTheme="minorHAnsi" w:hAnsiTheme="minorHAnsi" w:cstheme="minorHAnsi"/>
                <w:noProof/>
                <w:lang w:val="ro-RO"/>
              </w:rPr>
              <w:t>Asist. univ. dr. OTILIA TUDOREL</w:t>
            </w:r>
          </w:p>
        </w:tc>
      </w:tr>
      <w:tr w:rsidR="005F04FB" w:rsidRPr="00C4385C" w14:paraId="2D85BC83" w14:textId="77777777" w:rsidTr="00C4385C">
        <w:tc>
          <w:tcPr>
            <w:tcW w:w="1843" w:type="dxa"/>
          </w:tcPr>
          <w:p w14:paraId="7473A702" w14:textId="77777777"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35C3C9EE" w:rsidR="005F04FB" w:rsidRPr="00C4385C" w:rsidRDefault="005F04FB" w:rsidP="005F04FB">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701" w:type="dxa"/>
            <w:gridSpan w:val="2"/>
          </w:tcPr>
          <w:p w14:paraId="50554F01" w14:textId="77777777" w:rsidR="005F04FB" w:rsidRPr="00C4385C" w:rsidRDefault="005F04FB" w:rsidP="005F04FB">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33267991" w:rsidR="005F04FB" w:rsidRPr="00C4385C" w:rsidRDefault="005F04FB" w:rsidP="005F04FB">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1651" w:type="dxa"/>
          </w:tcPr>
          <w:p w14:paraId="5BBCC7D4" w14:textId="427A378A" w:rsidR="005F04FB" w:rsidRPr="00C4385C" w:rsidRDefault="005F04FB" w:rsidP="005F04FB">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Pr="00C4385C">
              <w:rPr>
                <w:rFonts w:asciiTheme="minorHAnsi" w:hAnsiTheme="minorHAnsi" w:cstheme="minorHAnsi"/>
                <w:lang w:val="ro-RO"/>
              </w:rPr>
              <w:t>2.6 Tipul de evaluare</w:t>
            </w:r>
          </w:p>
        </w:tc>
        <w:tc>
          <w:tcPr>
            <w:tcW w:w="591" w:type="dxa"/>
          </w:tcPr>
          <w:p w14:paraId="744AFE62" w14:textId="66127BCD" w:rsidR="005F04FB" w:rsidRPr="00C4385C" w:rsidRDefault="005F04FB" w:rsidP="005F04FB">
            <w:pPr>
              <w:pStyle w:val="NoSpacing"/>
              <w:spacing w:line="276" w:lineRule="auto"/>
              <w:rPr>
                <w:rFonts w:asciiTheme="minorHAnsi" w:hAnsiTheme="minorHAnsi" w:cstheme="minorHAnsi"/>
                <w:lang w:val="ro-RO"/>
              </w:rPr>
            </w:pPr>
            <w:r>
              <w:rPr>
                <w:rFonts w:asciiTheme="minorHAnsi" w:hAnsiTheme="minorHAnsi" w:cstheme="minorHAnsi"/>
                <w:lang w:val="ro-RO"/>
              </w:rPr>
              <w:t>C</w:t>
            </w:r>
          </w:p>
        </w:tc>
        <w:tc>
          <w:tcPr>
            <w:tcW w:w="1839" w:type="dxa"/>
          </w:tcPr>
          <w:p w14:paraId="7C0DE4CB" w14:textId="77777777" w:rsidR="005F04FB" w:rsidRPr="00C4385C" w:rsidRDefault="005F04FB" w:rsidP="005F04FB">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7C37B638" w:rsidR="005F04FB" w:rsidRPr="00C4385C" w:rsidRDefault="005F04FB" w:rsidP="005F04FB">
            <w:pPr>
              <w:pStyle w:val="NoSpacing"/>
              <w:spacing w:line="276" w:lineRule="auto"/>
              <w:rPr>
                <w:rFonts w:asciiTheme="minorHAnsi" w:hAnsiTheme="minorHAnsi" w:cstheme="minorHAnsi"/>
                <w:lang w:val="ro-RO"/>
              </w:rPr>
            </w:pPr>
            <w:r>
              <w:rPr>
                <w:rFonts w:asciiTheme="minorHAnsi" w:hAnsiTheme="minorHAnsi" w:cstheme="minorHAnsi"/>
                <w:lang w:val="ro-RO"/>
              </w:rPr>
              <w:t>DOP</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3"/>
        <w:gridCol w:w="440"/>
        <w:gridCol w:w="295"/>
        <w:gridCol w:w="1685"/>
        <w:gridCol w:w="425"/>
        <w:gridCol w:w="2313"/>
        <w:gridCol w:w="524"/>
      </w:tblGrid>
      <w:tr w:rsidR="00E0255D" w:rsidRPr="00C4385C" w14:paraId="5B1575BC" w14:textId="77777777" w:rsidTr="005F04FB">
        <w:tc>
          <w:tcPr>
            <w:tcW w:w="3673"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40" w:type="dxa"/>
          </w:tcPr>
          <w:p w14:paraId="602ABD8A" w14:textId="00567AAF" w:rsidR="00E0255D" w:rsidRPr="00C4385C" w:rsidRDefault="005F04FB"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c>
          <w:tcPr>
            <w:tcW w:w="1980"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77777777" w:rsidR="00E0255D" w:rsidRPr="00C4385C" w:rsidRDefault="00E0255D" w:rsidP="00080D22">
            <w:pPr>
              <w:pStyle w:val="NoSpacing"/>
              <w:spacing w:line="276" w:lineRule="auto"/>
              <w:rPr>
                <w:rFonts w:asciiTheme="minorHAnsi" w:hAnsiTheme="minorHAnsi" w:cstheme="minorHAnsi"/>
                <w:lang w:val="ro-RO"/>
              </w:rPr>
            </w:pPr>
          </w:p>
        </w:tc>
        <w:tc>
          <w:tcPr>
            <w:tcW w:w="2313"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2EFA8EED" w:rsidR="00E0255D" w:rsidRPr="00C4385C" w:rsidRDefault="005F04FB" w:rsidP="00080D22">
            <w:pPr>
              <w:pStyle w:val="NoSpacing"/>
              <w:spacing w:line="276" w:lineRule="auto"/>
              <w:rPr>
                <w:rFonts w:asciiTheme="minorHAnsi" w:hAnsiTheme="minorHAnsi" w:cstheme="minorHAnsi"/>
                <w:lang w:val="ro-RO"/>
              </w:rPr>
            </w:pPr>
            <w:r>
              <w:rPr>
                <w:rFonts w:asciiTheme="minorHAnsi" w:hAnsiTheme="minorHAnsi" w:cstheme="minorHAnsi"/>
                <w:lang w:val="ro-RO"/>
              </w:rPr>
              <w:t>4</w:t>
            </w:r>
          </w:p>
        </w:tc>
      </w:tr>
      <w:tr w:rsidR="00E0255D" w:rsidRPr="00C4385C" w14:paraId="1D8AE468" w14:textId="77777777" w:rsidTr="005F04FB">
        <w:tc>
          <w:tcPr>
            <w:tcW w:w="3673"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40" w:type="dxa"/>
          </w:tcPr>
          <w:p w14:paraId="35A140B1" w14:textId="632A5271" w:rsidR="00E0255D" w:rsidRPr="00C4385C" w:rsidRDefault="005F04FB" w:rsidP="00080D22">
            <w:pPr>
              <w:pStyle w:val="NoSpacing"/>
              <w:spacing w:line="276" w:lineRule="auto"/>
              <w:rPr>
                <w:rFonts w:asciiTheme="minorHAnsi" w:hAnsiTheme="minorHAnsi" w:cstheme="minorHAnsi"/>
                <w:lang w:val="ro-RO"/>
              </w:rPr>
            </w:pPr>
            <w:r>
              <w:rPr>
                <w:rFonts w:asciiTheme="minorHAnsi" w:hAnsiTheme="minorHAnsi" w:cstheme="minorHAnsi"/>
                <w:lang w:val="ro-RO"/>
              </w:rPr>
              <w:t>56</w:t>
            </w:r>
          </w:p>
        </w:tc>
        <w:tc>
          <w:tcPr>
            <w:tcW w:w="1980"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69A9B7BC" w:rsidR="00E0255D" w:rsidRPr="00C4385C" w:rsidRDefault="005F04FB" w:rsidP="00080D22">
            <w:pPr>
              <w:pStyle w:val="NoSpacing"/>
              <w:spacing w:line="276" w:lineRule="auto"/>
              <w:rPr>
                <w:rFonts w:asciiTheme="minorHAnsi" w:hAnsiTheme="minorHAnsi" w:cstheme="minorHAnsi"/>
                <w:lang w:val="ro-RO"/>
              </w:rPr>
            </w:pPr>
            <w:r>
              <w:rPr>
                <w:rFonts w:asciiTheme="minorHAnsi" w:hAnsiTheme="minorHAnsi" w:cstheme="minorHAnsi"/>
                <w:lang w:val="ro-RO"/>
              </w:rPr>
              <w:t>0</w:t>
            </w:r>
          </w:p>
        </w:tc>
        <w:tc>
          <w:tcPr>
            <w:tcW w:w="2313"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7493E43C" w:rsidR="00E0255D" w:rsidRPr="00C4385C" w:rsidRDefault="005F04FB" w:rsidP="00080D22">
            <w:pPr>
              <w:pStyle w:val="NoSpacing"/>
              <w:spacing w:line="276" w:lineRule="auto"/>
              <w:rPr>
                <w:rFonts w:asciiTheme="minorHAnsi" w:hAnsiTheme="minorHAnsi" w:cstheme="minorHAnsi"/>
                <w:lang w:val="ro-RO"/>
              </w:rPr>
            </w:pPr>
            <w:r>
              <w:rPr>
                <w:rFonts w:asciiTheme="minorHAnsi" w:hAnsiTheme="minorHAnsi" w:cstheme="minorHAnsi"/>
                <w:lang w:val="ro-RO"/>
              </w:rPr>
              <w:t>56</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5F04FB" w:rsidRPr="00C4385C" w14:paraId="347FD4CB" w14:textId="77777777" w:rsidTr="00802D13">
        <w:tc>
          <w:tcPr>
            <w:tcW w:w="8831" w:type="dxa"/>
            <w:gridSpan w:val="6"/>
          </w:tcPr>
          <w:p w14:paraId="1EF5672F" w14:textId="254E03CD"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Pr>
                <w:rFonts w:asciiTheme="minorHAnsi" w:hAnsiTheme="minorHAnsi" w:cstheme="minorHAnsi"/>
                <w:lang w:val="ro-RO"/>
              </w:rPr>
              <w:t>ș</w:t>
            </w:r>
            <w:r w:rsidRPr="00C4385C">
              <w:rPr>
                <w:rFonts w:asciiTheme="minorHAnsi" w:hAnsiTheme="minorHAnsi" w:cstheme="minorHAnsi"/>
                <w:lang w:val="ro-RO"/>
              </w:rPr>
              <w:t>i noti</w:t>
            </w:r>
            <w:r>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2C1D203E" w:rsidR="005F04FB" w:rsidRPr="00C4385C" w:rsidRDefault="00E159A6" w:rsidP="00E159A6">
            <w:pPr>
              <w:pStyle w:val="NoSpacing"/>
              <w:spacing w:line="276" w:lineRule="auto"/>
              <w:jc w:val="right"/>
              <w:rPr>
                <w:rFonts w:asciiTheme="minorHAnsi" w:hAnsiTheme="minorHAnsi" w:cstheme="minorHAnsi"/>
                <w:lang w:val="ro-RO"/>
              </w:rPr>
            </w:pPr>
            <w:r>
              <w:rPr>
                <w:rFonts w:ascii="Times New Roman" w:hAnsi="Times New Roman"/>
                <w:noProof/>
                <w:color w:val="000000"/>
                <w:lang w:val="ro-RO"/>
              </w:rPr>
              <w:t>3</w:t>
            </w:r>
            <w:r w:rsidR="005F04FB" w:rsidRPr="002674C5">
              <w:rPr>
                <w:rFonts w:ascii="Times New Roman" w:hAnsi="Times New Roman"/>
                <w:noProof/>
                <w:color w:val="000000"/>
                <w:lang w:val="ro-RO"/>
              </w:rPr>
              <w:t>0</w:t>
            </w:r>
          </w:p>
        </w:tc>
      </w:tr>
      <w:tr w:rsidR="005F04FB" w:rsidRPr="00C4385C" w14:paraId="7F2626AA" w14:textId="77777777" w:rsidTr="00802D13">
        <w:tc>
          <w:tcPr>
            <w:tcW w:w="8831" w:type="dxa"/>
            <w:gridSpan w:val="6"/>
          </w:tcPr>
          <w:p w14:paraId="271332F5" w14:textId="77777777"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10021430" w:rsidR="005F04FB" w:rsidRPr="00C4385C" w:rsidRDefault="005F04FB" w:rsidP="00E159A6">
            <w:pPr>
              <w:pStyle w:val="NoSpacing"/>
              <w:spacing w:line="276" w:lineRule="auto"/>
              <w:jc w:val="right"/>
              <w:rPr>
                <w:rFonts w:asciiTheme="minorHAnsi" w:hAnsiTheme="minorHAnsi" w:cstheme="minorHAnsi"/>
                <w:lang w:val="ro-RO"/>
              </w:rPr>
            </w:pPr>
            <w:r w:rsidRPr="002674C5">
              <w:rPr>
                <w:rFonts w:ascii="Times New Roman" w:hAnsi="Times New Roman"/>
                <w:noProof/>
                <w:color w:val="000000"/>
                <w:lang w:val="ro-RO"/>
              </w:rPr>
              <w:t>35</w:t>
            </w:r>
          </w:p>
        </w:tc>
      </w:tr>
      <w:tr w:rsidR="005F04FB" w:rsidRPr="00C4385C" w14:paraId="65980EF1" w14:textId="77777777" w:rsidTr="00802D13">
        <w:tc>
          <w:tcPr>
            <w:tcW w:w="8831" w:type="dxa"/>
            <w:gridSpan w:val="6"/>
          </w:tcPr>
          <w:p w14:paraId="75A63E4B" w14:textId="7CBFA162"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118C591C" w:rsidR="005F04FB" w:rsidRPr="00C4385C" w:rsidRDefault="00E159A6" w:rsidP="00E159A6">
            <w:pPr>
              <w:pStyle w:val="NoSpacing"/>
              <w:spacing w:line="276" w:lineRule="auto"/>
              <w:jc w:val="right"/>
              <w:rPr>
                <w:rFonts w:asciiTheme="minorHAnsi" w:hAnsiTheme="minorHAnsi" w:cstheme="minorHAnsi"/>
                <w:lang w:val="ro-RO"/>
              </w:rPr>
            </w:pPr>
            <w:r>
              <w:rPr>
                <w:rFonts w:ascii="Times New Roman" w:hAnsi="Times New Roman"/>
                <w:noProof/>
                <w:color w:val="000000"/>
                <w:lang w:val="ro-RO"/>
              </w:rPr>
              <w:t>20</w:t>
            </w:r>
          </w:p>
        </w:tc>
      </w:tr>
      <w:tr w:rsidR="005F04FB" w:rsidRPr="00C4385C" w14:paraId="595F83C1" w14:textId="77777777" w:rsidTr="00802D13">
        <w:tc>
          <w:tcPr>
            <w:tcW w:w="8831" w:type="dxa"/>
            <w:gridSpan w:val="6"/>
          </w:tcPr>
          <w:p w14:paraId="15821CE7" w14:textId="77777777"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50433733" w:rsidR="005F04FB" w:rsidRPr="00C4385C" w:rsidRDefault="00E159A6" w:rsidP="00E159A6">
            <w:pPr>
              <w:pStyle w:val="NoSpacing"/>
              <w:spacing w:line="276" w:lineRule="auto"/>
              <w:jc w:val="right"/>
              <w:rPr>
                <w:rFonts w:asciiTheme="minorHAnsi" w:hAnsiTheme="minorHAnsi" w:cstheme="minorHAnsi"/>
                <w:lang w:val="ro-RO"/>
              </w:rPr>
            </w:pPr>
            <w:r>
              <w:rPr>
                <w:rFonts w:asciiTheme="minorHAnsi" w:hAnsiTheme="minorHAnsi" w:cstheme="minorHAnsi"/>
                <w:lang w:val="ro-RO"/>
              </w:rPr>
              <w:t>7</w:t>
            </w:r>
          </w:p>
        </w:tc>
      </w:tr>
      <w:tr w:rsidR="005F04FB" w:rsidRPr="00C4385C" w14:paraId="513FE437" w14:textId="77777777" w:rsidTr="00802D13">
        <w:tc>
          <w:tcPr>
            <w:tcW w:w="8831" w:type="dxa"/>
            <w:gridSpan w:val="6"/>
          </w:tcPr>
          <w:p w14:paraId="404E7887" w14:textId="77777777"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6E6EB0F2" w:rsidR="005F04FB" w:rsidRPr="00C4385C" w:rsidRDefault="00E159A6" w:rsidP="00E159A6">
            <w:pPr>
              <w:pStyle w:val="NoSpacing"/>
              <w:spacing w:line="276" w:lineRule="auto"/>
              <w:jc w:val="right"/>
              <w:rPr>
                <w:rFonts w:asciiTheme="minorHAnsi" w:hAnsiTheme="minorHAnsi" w:cstheme="minorHAnsi"/>
                <w:lang w:val="ro-RO"/>
              </w:rPr>
            </w:pPr>
            <w:r>
              <w:rPr>
                <w:rFonts w:asciiTheme="minorHAnsi" w:hAnsiTheme="minorHAnsi" w:cstheme="minorHAnsi"/>
                <w:lang w:val="ro-RO"/>
              </w:rPr>
              <w:t>2</w:t>
            </w:r>
          </w:p>
        </w:tc>
      </w:tr>
      <w:tr w:rsidR="005F04FB" w:rsidRPr="00C4385C" w14:paraId="27036078" w14:textId="77777777" w:rsidTr="00802D13">
        <w:tc>
          <w:tcPr>
            <w:tcW w:w="8831" w:type="dxa"/>
            <w:gridSpan w:val="6"/>
          </w:tcPr>
          <w:p w14:paraId="1B22F6FD" w14:textId="4AAE2225" w:rsidR="005F04FB" w:rsidRPr="00C4385C" w:rsidRDefault="005F04FB" w:rsidP="005F04FB">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5F04FB" w:rsidRPr="00C4385C" w:rsidRDefault="005F04FB" w:rsidP="005F04FB">
            <w:pPr>
              <w:pStyle w:val="NoSpacing"/>
              <w:spacing w:line="276" w:lineRule="auto"/>
              <w:rPr>
                <w:rFonts w:asciiTheme="minorHAnsi" w:hAnsiTheme="minorHAnsi" w:cstheme="minorHAnsi"/>
                <w:lang w:val="ro-RO"/>
              </w:rPr>
            </w:pPr>
          </w:p>
        </w:tc>
      </w:tr>
      <w:tr w:rsidR="005F04FB" w:rsidRPr="00C4385C" w14:paraId="601F6F7A" w14:textId="77777777" w:rsidTr="005F04FB">
        <w:trPr>
          <w:gridAfter w:val="4"/>
          <w:wAfter w:w="4947" w:type="dxa"/>
        </w:trPr>
        <w:tc>
          <w:tcPr>
            <w:tcW w:w="3673" w:type="dxa"/>
            <w:shd w:val="clear" w:color="auto" w:fill="auto"/>
          </w:tcPr>
          <w:p w14:paraId="479894EA" w14:textId="77777777" w:rsidR="005F04FB" w:rsidRPr="00802D13" w:rsidRDefault="005F04FB" w:rsidP="005F04FB">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35" w:type="dxa"/>
            <w:gridSpan w:val="2"/>
            <w:shd w:val="clear" w:color="auto" w:fill="auto"/>
          </w:tcPr>
          <w:p w14:paraId="4395AD20" w14:textId="794BDD1E" w:rsidR="005F04FB" w:rsidRPr="00C4385C" w:rsidRDefault="005F04FB" w:rsidP="00E159A6">
            <w:pPr>
              <w:pStyle w:val="NoSpacing"/>
              <w:spacing w:line="276" w:lineRule="auto"/>
              <w:jc w:val="right"/>
              <w:rPr>
                <w:rFonts w:asciiTheme="minorHAnsi" w:hAnsiTheme="minorHAnsi" w:cstheme="minorHAnsi"/>
                <w:b/>
                <w:lang w:val="ro-RO"/>
              </w:rPr>
            </w:pPr>
            <w:r>
              <w:rPr>
                <w:rFonts w:asciiTheme="minorHAnsi" w:hAnsiTheme="minorHAnsi" w:cstheme="minorHAnsi"/>
                <w:b/>
                <w:lang w:val="ro-RO"/>
              </w:rPr>
              <w:t>9</w:t>
            </w:r>
            <w:r w:rsidR="00E159A6">
              <w:rPr>
                <w:rFonts w:asciiTheme="minorHAnsi" w:hAnsiTheme="minorHAnsi" w:cstheme="minorHAnsi"/>
                <w:b/>
                <w:lang w:val="ro-RO"/>
              </w:rPr>
              <w:t>4</w:t>
            </w:r>
          </w:p>
        </w:tc>
      </w:tr>
      <w:tr w:rsidR="005F04FB" w:rsidRPr="00C4385C" w14:paraId="0E0E0360" w14:textId="77777777" w:rsidTr="005F04FB">
        <w:trPr>
          <w:gridAfter w:val="4"/>
          <w:wAfter w:w="4947" w:type="dxa"/>
        </w:trPr>
        <w:tc>
          <w:tcPr>
            <w:tcW w:w="3673" w:type="dxa"/>
            <w:shd w:val="clear" w:color="auto" w:fill="auto"/>
          </w:tcPr>
          <w:p w14:paraId="310486C5" w14:textId="77777777" w:rsidR="005F04FB" w:rsidRPr="00802D13" w:rsidRDefault="005F04FB" w:rsidP="005F04FB">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35" w:type="dxa"/>
            <w:gridSpan w:val="2"/>
            <w:shd w:val="clear" w:color="auto" w:fill="auto"/>
          </w:tcPr>
          <w:p w14:paraId="15B2F92D" w14:textId="42B0A001" w:rsidR="005F04FB" w:rsidRPr="00C4385C" w:rsidRDefault="005F04FB" w:rsidP="00E159A6">
            <w:pPr>
              <w:pStyle w:val="NoSpacing"/>
              <w:spacing w:line="276" w:lineRule="auto"/>
              <w:jc w:val="right"/>
              <w:rPr>
                <w:rFonts w:asciiTheme="minorHAnsi" w:hAnsiTheme="minorHAnsi" w:cstheme="minorHAnsi"/>
                <w:b/>
                <w:lang w:val="ro-RO"/>
              </w:rPr>
            </w:pPr>
            <w:r>
              <w:rPr>
                <w:rFonts w:asciiTheme="minorHAnsi" w:hAnsiTheme="minorHAnsi" w:cstheme="minorHAnsi"/>
                <w:b/>
                <w:lang w:val="ro-RO"/>
              </w:rPr>
              <w:t>150</w:t>
            </w:r>
          </w:p>
        </w:tc>
      </w:tr>
      <w:tr w:rsidR="005F04FB" w:rsidRPr="00C4385C" w14:paraId="0543F2FB" w14:textId="77777777" w:rsidTr="005F04FB">
        <w:trPr>
          <w:gridAfter w:val="4"/>
          <w:wAfter w:w="4947" w:type="dxa"/>
        </w:trPr>
        <w:tc>
          <w:tcPr>
            <w:tcW w:w="3673" w:type="dxa"/>
            <w:shd w:val="clear" w:color="auto" w:fill="auto"/>
          </w:tcPr>
          <w:p w14:paraId="4AA42D0D" w14:textId="77777777" w:rsidR="005F04FB" w:rsidRPr="00802D13" w:rsidRDefault="005F04FB" w:rsidP="005F04FB">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35" w:type="dxa"/>
            <w:gridSpan w:val="2"/>
            <w:shd w:val="clear" w:color="auto" w:fill="auto"/>
          </w:tcPr>
          <w:p w14:paraId="176127E3" w14:textId="0CF73124" w:rsidR="005F04FB" w:rsidRPr="00C4385C" w:rsidRDefault="005F04FB" w:rsidP="00E159A6">
            <w:pPr>
              <w:pStyle w:val="NoSpacing"/>
              <w:spacing w:line="276" w:lineRule="auto"/>
              <w:jc w:val="right"/>
              <w:rPr>
                <w:rFonts w:asciiTheme="minorHAnsi" w:hAnsiTheme="minorHAnsi" w:cstheme="minorHAnsi"/>
                <w:b/>
                <w:lang w:val="ro-RO"/>
              </w:rPr>
            </w:pPr>
            <w:r>
              <w:rPr>
                <w:rFonts w:asciiTheme="minorHAnsi" w:hAnsiTheme="minorHAnsi" w:cstheme="minorHAnsi"/>
                <w:b/>
                <w:lang w:val="ro-RO"/>
              </w:rPr>
              <w:t>6</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4A52EB47" w:rsidR="00E0255D" w:rsidRPr="00C4385C" w:rsidRDefault="00221167"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w:t>
            </w: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6A18E65F" w:rsidR="00E0255D" w:rsidRPr="00C4385C" w:rsidRDefault="00221167"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w:t>
            </w: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584AB3B6" w:rsidR="00E0255D" w:rsidRPr="00C4385C" w:rsidRDefault="00221167" w:rsidP="00E0255D">
            <w:pPr>
              <w:pStyle w:val="NoSpacing"/>
              <w:numPr>
                <w:ilvl w:val="0"/>
                <w:numId w:val="28"/>
              </w:numPr>
              <w:spacing w:line="360" w:lineRule="auto"/>
              <w:ind w:hanging="686"/>
              <w:rPr>
                <w:rFonts w:asciiTheme="minorHAnsi" w:hAnsiTheme="minorHAnsi" w:cstheme="minorHAnsi"/>
                <w:lang w:val="ro-RO"/>
              </w:rPr>
            </w:pPr>
            <w:r>
              <w:rPr>
                <w:rFonts w:asciiTheme="minorHAnsi" w:hAnsiTheme="minorHAnsi" w:cstheme="minorHAnsi"/>
                <w:lang w:val="ro-RO"/>
              </w:rPr>
              <w:t>-</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32B44F4C" w:rsidR="00802D13" w:rsidRPr="00733C78" w:rsidRDefault="00221167" w:rsidP="00802D13">
            <w:pPr>
              <w:pStyle w:val="NoSpacing"/>
              <w:numPr>
                <w:ilvl w:val="0"/>
                <w:numId w:val="28"/>
              </w:numPr>
              <w:spacing w:line="360" w:lineRule="auto"/>
              <w:ind w:hanging="686"/>
              <w:rPr>
                <w:rFonts w:asciiTheme="minorHAnsi" w:hAnsiTheme="minorHAnsi" w:cstheme="minorHAnsi"/>
                <w:lang w:val="ro-RO"/>
              </w:rPr>
            </w:pPr>
            <w:r w:rsidRPr="00733C78">
              <w:rPr>
                <w:rFonts w:asciiTheme="minorHAnsi" w:hAnsiTheme="minorHAnsi" w:cstheme="minorHAnsi"/>
                <w:lang w:val="ro-RO"/>
              </w:rPr>
              <w:t>Prezența 70% la seminar</w:t>
            </w:r>
          </w:p>
        </w:tc>
      </w:tr>
    </w:tbl>
    <w:p w14:paraId="7FA3D1A2" w14:textId="06526465" w:rsidR="00802D13" w:rsidRDefault="00802D13" w:rsidP="00802D13">
      <w:pPr>
        <w:spacing w:line="276" w:lineRule="auto"/>
        <w:rPr>
          <w:rFonts w:asciiTheme="minorHAnsi" w:hAnsiTheme="minorHAnsi" w:cstheme="minorHAnsi"/>
          <w:b/>
        </w:rPr>
      </w:pPr>
    </w:p>
    <w:p w14:paraId="21E231D0" w14:textId="26AC987C" w:rsidR="00B22496" w:rsidRPr="00FC0326" w:rsidRDefault="00B22496" w:rsidP="00802D13">
      <w:pPr>
        <w:spacing w:line="276" w:lineRule="auto"/>
        <w:rPr>
          <w:rFonts w:asciiTheme="minorHAnsi" w:hAnsiTheme="minorHAnsi" w:cstheme="minorHAnsi"/>
          <w:b/>
          <w:spacing w:val="3"/>
          <w:sz w:val="22"/>
          <w:szCs w:val="22"/>
          <w:shd w:val="clear" w:color="auto" w:fill="FFFFFF"/>
        </w:rPr>
      </w:pPr>
      <w:r w:rsidRPr="00FC0326">
        <w:rPr>
          <w:rFonts w:asciiTheme="minorHAnsi" w:hAnsiTheme="minorHAnsi" w:cstheme="minorHAnsi"/>
          <w:b/>
          <w:noProof/>
          <w:sz w:val="22"/>
          <w:szCs w:val="22"/>
        </w:rPr>
        <w:lastRenderedPageBreak/>
        <w:t xml:space="preserve">Condiții necesare de participare: </w:t>
      </w:r>
      <w:r w:rsidRPr="00FC0326">
        <w:rPr>
          <w:rFonts w:asciiTheme="minorHAnsi" w:hAnsiTheme="minorHAnsi" w:cstheme="minorHAnsi"/>
          <w:noProof/>
          <w:sz w:val="22"/>
          <w:szCs w:val="22"/>
        </w:rPr>
        <w:t xml:space="preserve"> Toate materialele pentru seminare vor fi încărcate pe Classroom. Studenții trebuie să se înregistreze pe Classroom, utilizând codul pentru curs, cu adresa de email instituțională. Codul pentru această disciplină este: </w:t>
      </w:r>
      <w:r w:rsidRPr="00FC0326">
        <w:rPr>
          <w:rFonts w:asciiTheme="minorHAnsi" w:hAnsiTheme="minorHAnsi" w:cstheme="minorHAnsi"/>
          <w:b/>
          <w:spacing w:val="3"/>
          <w:sz w:val="22"/>
          <w:szCs w:val="22"/>
          <w:shd w:val="clear" w:color="auto" w:fill="FFFFFF"/>
        </w:rPr>
        <w:t>ynaxb6u</w:t>
      </w:r>
    </w:p>
    <w:p w14:paraId="46629B32" w14:textId="77777777" w:rsidR="00B22496" w:rsidRPr="00802D13" w:rsidRDefault="00B22496"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170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gridCol w:w="7690"/>
      </w:tblGrid>
      <w:tr w:rsidR="00733C78" w:rsidRPr="00C4385C" w14:paraId="76694619" w14:textId="77777777" w:rsidTr="00733C78">
        <w:trPr>
          <w:cantSplit/>
          <w:trHeight w:val="890"/>
        </w:trPr>
        <w:tc>
          <w:tcPr>
            <w:tcW w:w="1699" w:type="dxa"/>
            <w:shd w:val="clear" w:color="auto" w:fill="auto"/>
            <w:vAlign w:val="center"/>
          </w:tcPr>
          <w:p w14:paraId="44C132C9" w14:textId="30F06B5E" w:rsidR="00733C78" w:rsidRPr="00C4385C" w:rsidRDefault="00733C78" w:rsidP="00733C78">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7690" w:type="dxa"/>
          </w:tcPr>
          <w:p w14:paraId="37439A2C" w14:textId="77777777" w:rsidR="00733C78" w:rsidRPr="00733C78" w:rsidRDefault="00733C78" w:rsidP="00733C78">
            <w:pPr>
              <w:pStyle w:val="ListParagraph"/>
              <w:numPr>
                <w:ilvl w:val="0"/>
                <w:numId w:val="31"/>
              </w:numPr>
              <w:autoSpaceDE w:val="0"/>
              <w:autoSpaceDN w:val="0"/>
              <w:adjustRightInd w:val="0"/>
              <w:spacing w:after="85"/>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Folosirea corectă, adecvată, a metodelor și instrumentelor din domeniile psihologiei clinice și a psihoterapiei </w:t>
            </w:r>
          </w:p>
          <w:p w14:paraId="377E5404" w14:textId="77777777" w:rsidR="00733C78" w:rsidRPr="00733C78" w:rsidRDefault="00733C78" w:rsidP="00733C78">
            <w:pPr>
              <w:pStyle w:val="ListParagraph"/>
              <w:numPr>
                <w:ilvl w:val="0"/>
                <w:numId w:val="31"/>
              </w:numPr>
              <w:autoSpaceDE w:val="0"/>
              <w:autoSpaceDN w:val="0"/>
              <w:adjustRightInd w:val="0"/>
              <w:spacing w:after="85"/>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Utilizarea adecvată a comunicării profesionale </w:t>
            </w:r>
          </w:p>
          <w:p w14:paraId="0469E29E" w14:textId="77777777" w:rsidR="00733C78" w:rsidRPr="00733C78" w:rsidRDefault="00733C78" w:rsidP="00733C78">
            <w:pPr>
              <w:pStyle w:val="ListParagraph"/>
              <w:numPr>
                <w:ilvl w:val="0"/>
                <w:numId w:val="31"/>
              </w:numPr>
              <w:autoSpaceDE w:val="0"/>
              <w:autoSpaceDN w:val="0"/>
              <w:adjustRightInd w:val="0"/>
              <w:spacing w:after="85"/>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Elaborarea strategiilor de intervenție psihoterapeutică </w:t>
            </w:r>
          </w:p>
          <w:p w14:paraId="6D276D9C" w14:textId="77777777" w:rsidR="00733C78" w:rsidRPr="00733C78" w:rsidRDefault="00733C78" w:rsidP="00733C78">
            <w:pPr>
              <w:pStyle w:val="ListParagraph"/>
              <w:numPr>
                <w:ilvl w:val="0"/>
                <w:numId w:val="31"/>
              </w:numPr>
              <w:autoSpaceDE w:val="0"/>
              <w:autoSpaceDN w:val="0"/>
              <w:adjustRightInd w:val="0"/>
              <w:spacing w:after="85"/>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Proiectarea și implentarea planurilor de intervenție psihoterapeutică </w:t>
            </w:r>
          </w:p>
          <w:p w14:paraId="1CA4EBF1" w14:textId="77777777" w:rsidR="00733C78" w:rsidRPr="00733C78" w:rsidRDefault="00733C78" w:rsidP="00733C78">
            <w:pPr>
              <w:pStyle w:val="ListParagraph"/>
              <w:numPr>
                <w:ilvl w:val="0"/>
                <w:numId w:val="31"/>
              </w:numPr>
              <w:autoSpaceDE w:val="0"/>
              <w:autoSpaceDN w:val="0"/>
              <w:adjustRightInd w:val="0"/>
              <w:spacing w:after="85"/>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Elaborarea de interpretări psihologice ale comportamentului şi ale proceselor mentale la diferite niveluri </w:t>
            </w:r>
          </w:p>
          <w:p w14:paraId="7DFC302C" w14:textId="77777777" w:rsidR="00733C78" w:rsidRPr="00733C78" w:rsidRDefault="00733C78" w:rsidP="00733C78">
            <w:pPr>
              <w:pStyle w:val="ListParagraph"/>
              <w:numPr>
                <w:ilvl w:val="0"/>
                <w:numId w:val="31"/>
              </w:numPr>
              <w:autoSpaceDE w:val="0"/>
              <w:autoSpaceDN w:val="0"/>
              <w:adjustRightInd w:val="0"/>
              <w:spacing w:after="85"/>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Elaborarea strategiilor de intervenţie în vederea rezolvării problemelor grupului ţintă </w:t>
            </w:r>
          </w:p>
          <w:p w14:paraId="4616EC4C" w14:textId="4ED10DF5" w:rsidR="00733C78" w:rsidRPr="00733C78" w:rsidRDefault="00733C78" w:rsidP="00733C78">
            <w:pPr>
              <w:spacing w:before="100" w:beforeAutospacing="1" w:after="100" w:afterAutospacing="1"/>
              <w:ind w:left="720"/>
              <w:rPr>
                <w:rFonts w:asciiTheme="minorHAnsi" w:hAnsiTheme="minorHAnsi" w:cstheme="minorHAnsi"/>
                <w:color w:val="000000"/>
                <w:sz w:val="22"/>
                <w:szCs w:val="22"/>
              </w:rPr>
            </w:pPr>
            <w:r w:rsidRPr="00733C78">
              <w:rPr>
                <w:rFonts w:asciiTheme="minorHAnsi" w:hAnsiTheme="minorHAnsi" w:cstheme="minorHAnsi"/>
                <w:noProof/>
                <w:color w:val="000000"/>
                <w:sz w:val="22"/>
                <w:szCs w:val="22"/>
              </w:rPr>
              <w:t xml:space="preserve">Realizarea sub supervizare a unor evaluări și intervenții în domeniul psihologiei clinice și al consilierii psihologice; </w:t>
            </w:r>
          </w:p>
        </w:tc>
        <w:tc>
          <w:tcPr>
            <w:tcW w:w="7690" w:type="dxa"/>
            <w:shd w:val="clear" w:color="auto" w:fill="auto"/>
          </w:tcPr>
          <w:p w14:paraId="489E27CA" w14:textId="412F13C9" w:rsidR="00733C78" w:rsidRPr="00C4385C" w:rsidRDefault="00733C78" w:rsidP="00733C78">
            <w:pPr>
              <w:spacing w:before="100" w:beforeAutospacing="1" w:after="100" w:afterAutospacing="1"/>
              <w:ind w:left="720"/>
              <w:rPr>
                <w:rFonts w:asciiTheme="minorHAnsi" w:hAnsiTheme="minorHAnsi" w:cstheme="minorHAnsi"/>
                <w:color w:val="000000"/>
                <w:sz w:val="20"/>
                <w:szCs w:val="20"/>
              </w:rPr>
            </w:pPr>
          </w:p>
        </w:tc>
      </w:tr>
      <w:tr w:rsidR="00733C78" w:rsidRPr="00C4385C" w14:paraId="5C767D8B" w14:textId="77777777" w:rsidTr="00733C78">
        <w:trPr>
          <w:cantSplit/>
          <w:trHeight w:val="831"/>
        </w:trPr>
        <w:tc>
          <w:tcPr>
            <w:tcW w:w="1699" w:type="dxa"/>
            <w:shd w:val="clear" w:color="auto" w:fill="auto"/>
            <w:vAlign w:val="center"/>
          </w:tcPr>
          <w:p w14:paraId="3FB3257E" w14:textId="3557E77D" w:rsidR="00733C78" w:rsidRPr="00C4385C" w:rsidRDefault="00733C78" w:rsidP="00733C78">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7690" w:type="dxa"/>
          </w:tcPr>
          <w:p w14:paraId="45114127" w14:textId="77777777" w:rsidR="00733C78" w:rsidRPr="00733C78" w:rsidRDefault="00733C78" w:rsidP="00733C78">
            <w:pPr>
              <w:pStyle w:val="ListParagraph"/>
              <w:numPr>
                <w:ilvl w:val="0"/>
                <w:numId w:val="31"/>
              </w:numPr>
              <w:autoSpaceDE w:val="0"/>
              <w:autoSpaceDN w:val="0"/>
              <w:adjustRightInd w:val="0"/>
              <w:spacing w:after="87"/>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Utilizarea adecvată în comunicarea profesională a conceptelor specifice psihoterapiei </w:t>
            </w:r>
          </w:p>
          <w:p w14:paraId="41FD4425" w14:textId="77777777" w:rsidR="00733C78" w:rsidRPr="00733C78" w:rsidRDefault="00733C78" w:rsidP="00733C78">
            <w:pPr>
              <w:pStyle w:val="ListParagraph"/>
              <w:numPr>
                <w:ilvl w:val="0"/>
                <w:numId w:val="31"/>
              </w:numPr>
              <w:autoSpaceDE w:val="0"/>
              <w:autoSpaceDN w:val="0"/>
              <w:adjustRightInd w:val="0"/>
              <w:spacing w:after="87"/>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Utilizarea adecvată în comunicarea profesională a conceptelor, metodelor şi instrumentelor specifice evaluării psihologice (individuale şi de grup) </w:t>
            </w:r>
          </w:p>
          <w:p w14:paraId="2C2C0427" w14:textId="77777777" w:rsidR="00733C78" w:rsidRPr="00733C78" w:rsidRDefault="00733C78" w:rsidP="00733C78">
            <w:pPr>
              <w:pStyle w:val="ListParagraph"/>
              <w:numPr>
                <w:ilvl w:val="0"/>
                <w:numId w:val="31"/>
              </w:numPr>
              <w:autoSpaceDE w:val="0"/>
              <w:autoSpaceDN w:val="0"/>
              <w:adjustRightInd w:val="0"/>
              <w:spacing w:after="87"/>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Interpretarea rolului comunicării în activitatea profesională şi explicarea diferitelor tipuri şi metode de comunicare </w:t>
            </w:r>
          </w:p>
          <w:p w14:paraId="2FA8154D" w14:textId="77777777" w:rsidR="00733C78" w:rsidRPr="00733C78" w:rsidRDefault="00733C78" w:rsidP="00733C78">
            <w:pPr>
              <w:pStyle w:val="ListParagraph"/>
              <w:numPr>
                <w:ilvl w:val="0"/>
                <w:numId w:val="31"/>
              </w:numPr>
              <w:autoSpaceDE w:val="0"/>
              <w:autoSpaceDN w:val="0"/>
              <w:adjustRightInd w:val="0"/>
              <w:spacing w:after="87"/>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Aplicarea principiilor comunicării eficiente în intervenţia psihologică cu scopul stabilirii unui contact eficient şi adecvat particularităţilor beneficiarului </w:t>
            </w:r>
          </w:p>
          <w:p w14:paraId="13DC6676" w14:textId="5E45E93D" w:rsidR="00733C78" w:rsidRPr="00733C78" w:rsidRDefault="00733C78" w:rsidP="00733C78">
            <w:pPr>
              <w:ind w:left="720"/>
              <w:rPr>
                <w:rFonts w:asciiTheme="minorHAnsi" w:hAnsiTheme="minorHAnsi" w:cstheme="minorHAnsi"/>
                <w:sz w:val="22"/>
                <w:szCs w:val="22"/>
              </w:rPr>
            </w:pPr>
            <w:r w:rsidRPr="00733C78">
              <w:rPr>
                <w:rFonts w:asciiTheme="minorHAnsi" w:hAnsiTheme="minorHAnsi" w:cstheme="minorHAnsi"/>
                <w:noProof/>
                <w:color w:val="000000"/>
                <w:sz w:val="22"/>
                <w:szCs w:val="22"/>
              </w:rPr>
              <w:t xml:space="preserve">Construirea unei relaţii de comunicare adaptată caracteristicilor psihologice şi nevoilor beneficiarului </w:t>
            </w:r>
          </w:p>
        </w:tc>
        <w:tc>
          <w:tcPr>
            <w:tcW w:w="7690" w:type="dxa"/>
            <w:shd w:val="clear" w:color="auto" w:fill="auto"/>
          </w:tcPr>
          <w:p w14:paraId="26A3295C" w14:textId="7873F71F" w:rsidR="00733C78" w:rsidRPr="00C4385C" w:rsidRDefault="00733C78" w:rsidP="00733C78">
            <w:pPr>
              <w:ind w:left="720"/>
              <w:rPr>
                <w:rFonts w:asciiTheme="minorHAnsi" w:hAnsiTheme="minorHAnsi" w:cstheme="minorHAnsi"/>
                <w:sz w:val="20"/>
                <w:szCs w:val="20"/>
              </w:rPr>
            </w:pPr>
          </w:p>
        </w:tc>
      </w:tr>
      <w:tr w:rsidR="00733C78" w:rsidRPr="00C4385C" w14:paraId="71758DDA" w14:textId="77777777" w:rsidTr="00733C78">
        <w:trPr>
          <w:cantSplit/>
          <w:trHeight w:val="984"/>
        </w:trPr>
        <w:tc>
          <w:tcPr>
            <w:tcW w:w="1699" w:type="dxa"/>
            <w:shd w:val="clear" w:color="auto" w:fill="auto"/>
            <w:vAlign w:val="center"/>
          </w:tcPr>
          <w:p w14:paraId="5F0C5E8F" w14:textId="26E93F51" w:rsidR="00733C78" w:rsidRDefault="00733C78" w:rsidP="00733C78">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7690" w:type="dxa"/>
          </w:tcPr>
          <w:p w14:paraId="3B11A0D4" w14:textId="77777777" w:rsidR="00733C78" w:rsidRPr="00733C78" w:rsidRDefault="00733C78" w:rsidP="00733C78">
            <w:pPr>
              <w:pStyle w:val="ListParagraph"/>
              <w:numPr>
                <w:ilvl w:val="0"/>
                <w:numId w:val="31"/>
              </w:numPr>
              <w:autoSpaceDE w:val="0"/>
              <w:autoSpaceDN w:val="0"/>
              <w:adjustRightInd w:val="0"/>
              <w:spacing w:after="183"/>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Analiză și gândire critică responsabilă în situațiile specifice </w:t>
            </w:r>
          </w:p>
          <w:p w14:paraId="2E53AC6C" w14:textId="77777777" w:rsidR="00733C78" w:rsidRPr="00733C78" w:rsidRDefault="00733C78" w:rsidP="00733C78">
            <w:pPr>
              <w:pStyle w:val="ListParagraph"/>
              <w:numPr>
                <w:ilvl w:val="0"/>
                <w:numId w:val="31"/>
              </w:numPr>
              <w:autoSpaceDE w:val="0"/>
              <w:autoSpaceDN w:val="0"/>
              <w:adjustRightInd w:val="0"/>
              <w:spacing w:after="183"/>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Interpretarea situaţiilor concrete de asistenţă psihologică </w:t>
            </w:r>
          </w:p>
          <w:p w14:paraId="5B0A890B" w14:textId="77777777" w:rsidR="00733C78" w:rsidRPr="00733C78" w:rsidRDefault="00733C78" w:rsidP="00733C78">
            <w:pPr>
              <w:pStyle w:val="ListParagraph"/>
              <w:numPr>
                <w:ilvl w:val="0"/>
                <w:numId w:val="31"/>
              </w:numPr>
              <w:autoSpaceDE w:val="0"/>
              <w:autoSpaceDN w:val="0"/>
              <w:adjustRightInd w:val="0"/>
              <w:spacing w:after="183"/>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Etică profesională, respectarea autonomiei clienților </w:t>
            </w:r>
          </w:p>
          <w:p w14:paraId="3E3854B8" w14:textId="77777777" w:rsidR="00733C78" w:rsidRPr="00733C78" w:rsidRDefault="00733C78" w:rsidP="00733C78">
            <w:pPr>
              <w:pStyle w:val="ListParagraph"/>
              <w:numPr>
                <w:ilvl w:val="0"/>
                <w:numId w:val="31"/>
              </w:numPr>
              <w:autoSpaceDE w:val="0"/>
              <w:autoSpaceDN w:val="0"/>
              <w:adjustRightInd w:val="0"/>
              <w:spacing w:after="183"/>
              <w:rPr>
                <w:rFonts w:asciiTheme="minorHAnsi" w:hAnsiTheme="minorHAnsi" w:cstheme="minorHAnsi"/>
                <w:noProof/>
                <w:color w:val="000000"/>
                <w:sz w:val="22"/>
                <w:szCs w:val="22"/>
              </w:rPr>
            </w:pPr>
            <w:r w:rsidRPr="00733C78">
              <w:rPr>
                <w:rFonts w:asciiTheme="minorHAnsi" w:hAnsiTheme="minorHAnsi" w:cstheme="minorHAnsi"/>
                <w:noProof/>
                <w:color w:val="000000"/>
                <w:sz w:val="22"/>
                <w:szCs w:val="22"/>
              </w:rPr>
              <w:t xml:space="preserve">Gestionarea sitațiilor critice și a urgențelor </w:t>
            </w:r>
          </w:p>
          <w:p w14:paraId="62E11C6E" w14:textId="1216FC00" w:rsidR="00733C78" w:rsidRPr="00733C78" w:rsidRDefault="00733C78" w:rsidP="00733C78">
            <w:pPr>
              <w:ind w:left="720"/>
              <w:rPr>
                <w:rFonts w:asciiTheme="minorHAnsi" w:hAnsiTheme="minorHAnsi" w:cstheme="minorHAnsi"/>
                <w:sz w:val="22"/>
                <w:szCs w:val="22"/>
              </w:rPr>
            </w:pPr>
            <w:r w:rsidRPr="00733C78">
              <w:rPr>
                <w:rFonts w:asciiTheme="minorHAnsi" w:hAnsiTheme="minorHAnsi" w:cstheme="minorHAnsi"/>
                <w:noProof/>
                <w:color w:val="000000"/>
                <w:sz w:val="22"/>
                <w:szCs w:val="22"/>
              </w:rPr>
              <w:t xml:space="preserve">Capacitate de lucru atât individual, cât și în echipe multidisciplinare </w:t>
            </w:r>
          </w:p>
        </w:tc>
        <w:tc>
          <w:tcPr>
            <w:tcW w:w="7690" w:type="dxa"/>
            <w:shd w:val="clear" w:color="auto" w:fill="auto"/>
          </w:tcPr>
          <w:p w14:paraId="78946F0F" w14:textId="09537CA3" w:rsidR="00733C78" w:rsidRPr="00C4385C" w:rsidRDefault="00733C78" w:rsidP="00733C78">
            <w:pPr>
              <w:ind w:left="720"/>
              <w:rPr>
                <w:rFonts w:asciiTheme="minorHAnsi" w:hAnsiTheme="minorHAnsi" w:cstheme="minorHAnsi"/>
                <w:sz w:val="20"/>
                <w:szCs w:val="20"/>
              </w:rPr>
            </w:pP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79"/>
        <w:gridCol w:w="2070"/>
        <w:gridCol w:w="4136"/>
      </w:tblGrid>
      <w:tr w:rsidR="00802D13" w:rsidRPr="00C4385C" w14:paraId="65C2680D" w14:textId="77777777" w:rsidTr="00B22496">
        <w:tc>
          <w:tcPr>
            <w:tcW w:w="3179" w:type="dxa"/>
            <w:shd w:val="clear" w:color="auto" w:fill="auto"/>
          </w:tcPr>
          <w:p w14:paraId="460E7C72" w14:textId="331022F4" w:rsidR="00802D13" w:rsidRPr="002644F8" w:rsidRDefault="00B66D4A"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2070" w:type="dxa"/>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4136" w:type="dxa"/>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B22496">
        <w:tc>
          <w:tcPr>
            <w:tcW w:w="3179" w:type="dxa"/>
            <w:shd w:val="clear" w:color="auto" w:fill="auto"/>
          </w:tcPr>
          <w:p w14:paraId="7ABBE449" w14:textId="77777777" w:rsidR="00802D13" w:rsidRPr="00FC0326" w:rsidRDefault="00802D13" w:rsidP="00752E1C">
            <w:pPr>
              <w:rPr>
                <w:rFonts w:asciiTheme="minorHAnsi" w:hAnsiTheme="minorHAnsi" w:cstheme="minorHAnsi"/>
                <w:sz w:val="22"/>
                <w:szCs w:val="22"/>
              </w:rPr>
            </w:pPr>
          </w:p>
        </w:tc>
        <w:tc>
          <w:tcPr>
            <w:tcW w:w="2070" w:type="dxa"/>
            <w:shd w:val="clear" w:color="auto" w:fill="auto"/>
          </w:tcPr>
          <w:p w14:paraId="1531B178" w14:textId="77777777" w:rsidR="00802D13" w:rsidRPr="00FC0326" w:rsidRDefault="00802D13" w:rsidP="00752E1C">
            <w:pPr>
              <w:rPr>
                <w:rFonts w:asciiTheme="minorHAnsi" w:hAnsiTheme="minorHAnsi" w:cstheme="minorHAnsi"/>
                <w:sz w:val="22"/>
                <w:szCs w:val="22"/>
              </w:rPr>
            </w:pPr>
          </w:p>
        </w:tc>
        <w:tc>
          <w:tcPr>
            <w:tcW w:w="4136" w:type="dxa"/>
            <w:shd w:val="clear" w:color="auto" w:fill="auto"/>
          </w:tcPr>
          <w:p w14:paraId="2E720044" w14:textId="77777777" w:rsidR="00802D13" w:rsidRPr="00FC0326" w:rsidRDefault="00802D13" w:rsidP="00752E1C">
            <w:pPr>
              <w:rPr>
                <w:rFonts w:asciiTheme="minorHAnsi" w:hAnsiTheme="minorHAnsi" w:cstheme="minorHAnsi"/>
                <w:sz w:val="22"/>
                <w:szCs w:val="22"/>
              </w:rPr>
            </w:pPr>
          </w:p>
        </w:tc>
      </w:tr>
      <w:tr w:rsidR="00802D13" w:rsidRPr="00C4385C" w14:paraId="67C8F17B" w14:textId="77777777" w:rsidTr="00B22496">
        <w:tc>
          <w:tcPr>
            <w:tcW w:w="3179" w:type="dxa"/>
            <w:shd w:val="clear" w:color="auto" w:fill="auto"/>
          </w:tcPr>
          <w:p w14:paraId="1FE7055E" w14:textId="77777777" w:rsidR="00802D13" w:rsidRPr="00FC0326" w:rsidRDefault="00802D13" w:rsidP="00752E1C">
            <w:pPr>
              <w:rPr>
                <w:rFonts w:asciiTheme="minorHAnsi" w:hAnsiTheme="minorHAnsi" w:cstheme="minorHAnsi"/>
                <w:sz w:val="22"/>
                <w:szCs w:val="22"/>
              </w:rPr>
            </w:pPr>
          </w:p>
        </w:tc>
        <w:tc>
          <w:tcPr>
            <w:tcW w:w="2070" w:type="dxa"/>
            <w:shd w:val="clear" w:color="auto" w:fill="auto"/>
          </w:tcPr>
          <w:p w14:paraId="7CC5BAD7" w14:textId="77777777" w:rsidR="00802D13" w:rsidRPr="00FC0326" w:rsidRDefault="00802D13" w:rsidP="00752E1C">
            <w:pPr>
              <w:rPr>
                <w:rFonts w:asciiTheme="minorHAnsi" w:hAnsiTheme="minorHAnsi" w:cstheme="minorHAnsi"/>
                <w:sz w:val="22"/>
                <w:szCs w:val="22"/>
              </w:rPr>
            </w:pPr>
          </w:p>
        </w:tc>
        <w:tc>
          <w:tcPr>
            <w:tcW w:w="4136" w:type="dxa"/>
            <w:shd w:val="clear" w:color="auto" w:fill="auto"/>
          </w:tcPr>
          <w:p w14:paraId="489DC630" w14:textId="77777777" w:rsidR="00802D13" w:rsidRPr="00FC0326" w:rsidRDefault="00802D13" w:rsidP="00752E1C">
            <w:pPr>
              <w:rPr>
                <w:rFonts w:asciiTheme="minorHAnsi" w:hAnsiTheme="minorHAnsi" w:cstheme="minorHAnsi"/>
                <w:sz w:val="22"/>
                <w:szCs w:val="22"/>
              </w:rPr>
            </w:pPr>
          </w:p>
        </w:tc>
      </w:tr>
      <w:tr w:rsidR="00E0255D" w:rsidRPr="00C4385C" w14:paraId="40DC4846" w14:textId="77777777" w:rsidTr="00B22496">
        <w:tc>
          <w:tcPr>
            <w:tcW w:w="9385" w:type="dxa"/>
            <w:gridSpan w:val="3"/>
            <w:shd w:val="clear" w:color="auto" w:fill="auto"/>
          </w:tcPr>
          <w:p w14:paraId="6E1EA7E4" w14:textId="13A15ADE" w:rsidR="00E0255D" w:rsidRPr="00FC0326" w:rsidRDefault="00E0255D" w:rsidP="00752E1C">
            <w:pPr>
              <w:pStyle w:val="NoSpacing"/>
              <w:jc w:val="both"/>
              <w:rPr>
                <w:rFonts w:asciiTheme="minorHAnsi" w:hAnsiTheme="minorHAnsi" w:cstheme="minorHAnsi"/>
                <w:lang w:val="ro-RO"/>
              </w:rPr>
            </w:pPr>
            <w:r w:rsidRPr="00FC0326">
              <w:rPr>
                <w:rFonts w:asciiTheme="minorHAnsi" w:hAnsiTheme="minorHAnsi" w:cstheme="minorHAnsi"/>
                <w:lang w:val="ro-RO"/>
              </w:rPr>
              <w:t>Bibliografie:</w:t>
            </w:r>
          </w:p>
          <w:p w14:paraId="107DB02C" w14:textId="77777777" w:rsidR="00E0255D" w:rsidRPr="00FC0326" w:rsidRDefault="00E0255D" w:rsidP="00752E1C">
            <w:pPr>
              <w:pStyle w:val="NoSpacing"/>
              <w:jc w:val="both"/>
              <w:rPr>
                <w:rFonts w:asciiTheme="minorHAnsi" w:hAnsiTheme="minorHAnsi" w:cstheme="minorHAnsi"/>
                <w:lang w:val="ro-RO"/>
              </w:rPr>
            </w:pPr>
          </w:p>
        </w:tc>
      </w:tr>
      <w:tr w:rsidR="00802D13" w:rsidRPr="00C4385C" w14:paraId="7C5F1B96" w14:textId="77777777" w:rsidTr="00B22496">
        <w:tc>
          <w:tcPr>
            <w:tcW w:w="3179" w:type="dxa"/>
            <w:shd w:val="clear" w:color="auto" w:fill="auto"/>
          </w:tcPr>
          <w:p w14:paraId="0CA282A9" w14:textId="2C4C45A1" w:rsidR="00802D13" w:rsidRPr="00FC0326" w:rsidRDefault="00B66D4A" w:rsidP="00802D13">
            <w:pPr>
              <w:pStyle w:val="NoSpacing"/>
              <w:jc w:val="both"/>
              <w:rPr>
                <w:rFonts w:asciiTheme="minorHAnsi" w:hAnsiTheme="minorHAnsi" w:cstheme="minorHAnsi"/>
                <w:lang w:val="ro-RO"/>
              </w:rPr>
            </w:pPr>
            <w:r w:rsidRPr="00FC0326">
              <w:rPr>
                <w:rFonts w:asciiTheme="minorHAnsi" w:hAnsiTheme="minorHAnsi" w:cstheme="minorHAnsi"/>
              </w:rPr>
              <w:t>7</w:t>
            </w:r>
            <w:r w:rsidR="00802D13" w:rsidRPr="00FC0326">
              <w:rPr>
                <w:rFonts w:asciiTheme="minorHAnsi" w:hAnsiTheme="minorHAnsi" w:cstheme="minorHAnsi"/>
              </w:rPr>
              <w:t xml:space="preserve">.2 Seminar / </w:t>
            </w:r>
            <w:r w:rsidR="00802D13" w:rsidRPr="00FC0326">
              <w:rPr>
                <w:rFonts w:asciiTheme="minorHAnsi" w:hAnsiTheme="minorHAnsi" w:cstheme="minorHAnsi"/>
                <w:lang w:val="ro-RO"/>
              </w:rPr>
              <w:t>laborator</w:t>
            </w:r>
          </w:p>
        </w:tc>
        <w:tc>
          <w:tcPr>
            <w:tcW w:w="2070" w:type="dxa"/>
            <w:shd w:val="clear" w:color="auto" w:fill="auto"/>
          </w:tcPr>
          <w:p w14:paraId="517B4358" w14:textId="0C9FBF1E" w:rsidR="00802D13" w:rsidRPr="00FC0326" w:rsidRDefault="00802D13" w:rsidP="00802D13">
            <w:pPr>
              <w:pStyle w:val="NoSpacing"/>
              <w:jc w:val="both"/>
              <w:rPr>
                <w:rFonts w:asciiTheme="minorHAnsi" w:hAnsiTheme="minorHAnsi" w:cstheme="minorHAnsi"/>
                <w:lang w:val="ro-RO"/>
              </w:rPr>
            </w:pPr>
            <w:r w:rsidRPr="00FC0326">
              <w:rPr>
                <w:rFonts w:asciiTheme="minorHAnsi" w:hAnsiTheme="minorHAnsi" w:cstheme="minorHAnsi"/>
                <w:lang w:val="ro-RO"/>
              </w:rPr>
              <w:t>Metode de predare</w:t>
            </w:r>
          </w:p>
        </w:tc>
        <w:tc>
          <w:tcPr>
            <w:tcW w:w="4136" w:type="dxa"/>
            <w:shd w:val="clear" w:color="auto" w:fill="auto"/>
          </w:tcPr>
          <w:p w14:paraId="1DE1D96E" w14:textId="14B2FBD2" w:rsidR="00802D13" w:rsidRPr="00FC0326" w:rsidRDefault="00802D13" w:rsidP="00802D13">
            <w:pPr>
              <w:pStyle w:val="NoSpacing"/>
              <w:jc w:val="both"/>
              <w:rPr>
                <w:rFonts w:asciiTheme="minorHAnsi" w:hAnsiTheme="minorHAnsi" w:cstheme="minorHAnsi"/>
                <w:lang w:val="ro-RO"/>
              </w:rPr>
            </w:pPr>
            <w:r w:rsidRPr="00FC0326">
              <w:rPr>
                <w:rFonts w:asciiTheme="minorHAnsi" w:hAnsiTheme="minorHAnsi" w:cstheme="minorHAnsi"/>
                <w:lang w:val="ro-RO"/>
              </w:rPr>
              <w:t>Observații</w:t>
            </w:r>
          </w:p>
        </w:tc>
      </w:tr>
      <w:tr w:rsidR="00B22496" w:rsidRPr="00C4385C" w14:paraId="04894FAF" w14:textId="77777777" w:rsidTr="00B22496">
        <w:tc>
          <w:tcPr>
            <w:tcW w:w="3179" w:type="dxa"/>
            <w:shd w:val="clear" w:color="auto" w:fill="auto"/>
          </w:tcPr>
          <w:p w14:paraId="5DEFB08A" w14:textId="3A4A90D6"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1. Relația terapeut – client</w:t>
            </w:r>
          </w:p>
        </w:tc>
        <w:tc>
          <w:tcPr>
            <w:tcW w:w="2070" w:type="dxa"/>
            <w:shd w:val="clear" w:color="auto" w:fill="auto"/>
            <w:vAlign w:val="center"/>
          </w:tcPr>
          <w:p w14:paraId="4F5484C9" w14:textId="77E8C1C0"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 xml:space="preserve">Expunere, explicația, exemplificarea, demonstrația, studiu </w:t>
            </w:r>
            <w:r w:rsidRPr="00FC0326">
              <w:rPr>
                <w:rFonts w:asciiTheme="minorHAnsi" w:hAnsiTheme="minorHAnsi" w:cstheme="minorHAnsi"/>
                <w:noProof/>
                <w:lang w:val="ro-RO"/>
              </w:rPr>
              <w:lastRenderedPageBreak/>
              <w:t>de caz, aplicații practice, discuții</w:t>
            </w:r>
          </w:p>
        </w:tc>
        <w:tc>
          <w:tcPr>
            <w:tcW w:w="4136" w:type="dxa"/>
            <w:shd w:val="clear" w:color="auto" w:fill="auto"/>
          </w:tcPr>
          <w:p w14:paraId="429BF1BB" w14:textId="77777777" w:rsidR="00B22496" w:rsidRPr="00FC0326" w:rsidRDefault="00B22496" w:rsidP="00B22496">
            <w:pPr>
              <w:rPr>
                <w:rFonts w:asciiTheme="minorHAnsi" w:hAnsiTheme="minorHAnsi" w:cstheme="minorHAnsi"/>
                <w:color w:val="000000"/>
                <w:sz w:val="22"/>
                <w:szCs w:val="22"/>
                <w:shd w:val="clear" w:color="auto" w:fill="FFFFFF"/>
              </w:rPr>
            </w:pPr>
            <w:r w:rsidRPr="00FC0326">
              <w:rPr>
                <w:rFonts w:asciiTheme="minorHAnsi" w:hAnsiTheme="minorHAnsi" w:cstheme="minorHAnsi"/>
                <w:color w:val="000000"/>
                <w:sz w:val="22"/>
                <w:szCs w:val="22"/>
                <w:shd w:val="clear" w:color="auto" w:fill="FFFFFF"/>
              </w:rPr>
              <w:lastRenderedPageBreak/>
              <w:t>Baier, A. L., Kline, A. C., &amp; Feeny, N. C. (2020). </w:t>
            </w:r>
            <w:r w:rsidRPr="00FC0326">
              <w:rPr>
                <w:rFonts w:asciiTheme="minorHAnsi" w:hAnsiTheme="minorHAnsi" w:cstheme="minorHAnsi"/>
                <w:iCs/>
                <w:color w:val="000000"/>
                <w:sz w:val="22"/>
                <w:szCs w:val="22"/>
                <w:shd w:val="clear" w:color="auto" w:fill="FFFFFF"/>
              </w:rPr>
              <w:t xml:space="preserve">Therapeutic alliance as a mediator of change: A systematic review and </w:t>
            </w:r>
            <w:r w:rsidRPr="00FC0326">
              <w:rPr>
                <w:rFonts w:asciiTheme="minorHAnsi" w:hAnsiTheme="minorHAnsi" w:cstheme="minorHAnsi"/>
                <w:iCs/>
                <w:color w:val="000000"/>
                <w:sz w:val="22"/>
                <w:szCs w:val="22"/>
                <w:shd w:val="clear" w:color="auto" w:fill="FFFFFF"/>
              </w:rPr>
              <w:lastRenderedPageBreak/>
              <w:t>evaluation of research</w:t>
            </w:r>
            <w:r w:rsidRPr="00FC0326">
              <w:rPr>
                <w:rFonts w:asciiTheme="minorHAnsi" w:hAnsiTheme="minorHAnsi" w:cstheme="minorHAnsi"/>
                <w:i/>
                <w:iCs/>
                <w:color w:val="000000"/>
                <w:sz w:val="22"/>
                <w:szCs w:val="22"/>
                <w:shd w:val="clear" w:color="auto" w:fill="FFFFFF"/>
              </w:rPr>
              <w:t>. Clinical Psychology Review, 101921.</w:t>
            </w:r>
            <w:r w:rsidRPr="00FC0326">
              <w:rPr>
                <w:rFonts w:asciiTheme="minorHAnsi" w:hAnsiTheme="minorHAnsi" w:cstheme="minorHAnsi"/>
                <w:color w:val="000000"/>
                <w:sz w:val="22"/>
                <w:szCs w:val="22"/>
                <w:shd w:val="clear" w:color="auto" w:fill="FFFFFF"/>
              </w:rPr>
              <w:t> doi:10.1016/j.cpr.2020.101921</w:t>
            </w:r>
          </w:p>
          <w:p w14:paraId="7876E703" w14:textId="73956B45"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color w:val="000000"/>
                <w:shd w:val="clear" w:color="auto" w:fill="FFFFFF"/>
              </w:rPr>
              <w:t>Berger, T. (2016). </w:t>
            </w:r>
            <w:r w:rsidRPr="00FC0326">
              <w:rPr>
                <w:rFonts w:asciiTheme="minorHAnsi" w:hAnsiTheme="minorHAnsi" w:cstheme="minorHAnsi"/>
                <w:iCs/>
                <w:color w:val="000000"/>
                <w:shd w:val="clear" w:color="auto" w:fill="FFFFFF"/>
              </w:rPr>
              <w:t>The therapeutic alliance in internet interventions: A narrative review and suggestions for future research.</w:t>
            </w:r>
            <w:r w:rsidRPr="00FC0326">
              <w:rPr>
                <w:rFonts w:asciiTheme="minorHAnsi" w:hAnsiTheme="minorHAnsi" w:cstheme="minorHAnsi"/>
                <w:i/>
                <w:iCs/>
                <w:color w:val="000000"/>
                <w:shd w:val="clear" w:color="auto" w:fill="FFFFFF"/>
              </w:rPr>
              <w:t xml:space="preserve"> Psychotherapy Research, 27(5), 511–524.</w:t>
            </w:r>
            <w:r w:rsidRPr="00FC0326">
              <w:rPr>
                <w:rFonts w:asciiTheme="minorHAnsi" w:hAnsiTheme="minorHAnsi" w:cstheme="minorHAnsi"/>
                <w:color w:val="000000"/>
                <w:shd w:val="clear" w:color="auto" w:fill="FFFFFF"/>
              </w:rPr>
              <w:t> doi:10.1080/10503307.2015.1119908</w:t>
            </w:r>
          </w:p>
        </w:tc>
      </w:tr>
      <w:tr w:rsidR="00B22496" w:rsidRPr="00C4385C" w14:paraId="18DD56B5" w14:textId="77777777" w:rsidTr="00B22496">
        <w:tc>
          <w:tcPr>
            <w:tcW w:w="3179" w:type="dxa"/>
            <w:shd w:val="clear" w:color="auto" w:fill="auto"/>
          </w:tcPr>
          <w:p w14:paraId="03C669FA" w14:textId="59A331FD"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lastRenderedPageBreak/>
              <w:t>2. Tehnici de relaxare</w:t>
            </w:r>
          </w:p>
        </w:tc>
        <w:tc>
          <w:tcPr>
            <w:tcW w:w="2070" w:type="dxa"/>
            <w:shd w:val="clear" w:color="auto" w:fill="auto"/>
            <w:vAlign w:val="center"/>
          </w:tcPr>
          <w:p w14:paraId="6DDC5DAE" w14:textId="375DE427"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3A02CF74" w14:textId="46413C30"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rPr>
              <w:t xml:space="preserve">Toussaint, L., et al. (2021). Effectiveness of Progressive Muscle Relaxation, Deep Breathing, and Guided Imagery in Promoting Psychological and Physiological States of Relaxation. </w:t>
            </w:r>
            <w:r w:rsidRPr="00FC0326">
              <w:rPr>
                <w:rFonts w:asciiTheme="minorHAnsi" w:hAnsiTheme="minorHAnsi" w:cstheme="minorHAnsi"/>
                <w:i/>
              </w:rPr>
              <w:t>Evidence-Based Complementary and Alternative Medicine</w:t>
            </w:r>
            <w:r w:rsidRPr="00FC0326">
              <w:rPr>
                <w:rFonts w:asciiTheme="minorHAnsi" w:hAnsiTheme="minorHAnsi" w:cstheme="minorHAnsi"/>
              </w:rPr>
              <w:t xml:space="preserve">. </w:t>
            </w:r>
            <w:proofErr w:type="spellStart"/>
            <w:r w:rsidRPr="00FC0326">
              <w:rPr>
                <w:rStyle w:val="doi"/>
                <w:rFonts w:asciiTheme="minorHAnsi" w:hAnsiTheme="minorHAnsi" w:cstheme="minorHAnsi"/>
                <w:color w:val="212121"/>
                <w:shd w:val="clear" w:color="auto" w:fill="FFFFFF"/>
              </w:rPr>
              <w:t>doi</w:t>
            </w:r>
            <w:proofErr w:type="spellEnd"/>
            <w:r w:rsidRPr="00FC0326">
              <w:rPr>
                <w:rStyle w:val="doi"/>
                <w:rFonts w:asciiTheme="minorHAnsi" w:hAnsiTheme="minorHAnsi" w:cstheme="minorHAnsi"/>
                <w:color w:val="212121"/>
                <w:shd w:val="clear" w:color="auto" w:fill="FFFFFF"/>
              </w:rPr>
              <w:t>: </w:t>
            </w:r>
            <w:hyperlink r:id="rId7" w:tgtFrame="_blank" w:history="1">
              <w:r w:rsidRPr="00FC0326">
                <w:rPr>
                  <w:rStyle w:val="Hyperlink"/>
                  <w:rFonts w:asciiTheme="minorHAnsi" w:hAnsiTheme="minorHAnsi" w:cstheme="minorHAnsi"/>
                  <w:color w:val="376FAA"/>
                </w:rPr>
                <w:t>10.1155/2021/5924040</w:t>
              </w:r>
            </w:hyperlink>
          </w:p>
        </w:tc>
      </w:tr>
      <w:tr w:rsidR="00B22496" w:rsidRPr="00C4385C" w14:paraId="6658EE56" w14:textId="77777777" w:rsidTr="00B22496">
        <w:tc>
          <w:tcPr>
            <w:tcW w:w="3179" w:type="dxa"/>
            <w:shd w:val="clear" w:color="auto" w:fill="auto"/>
          </w:tcPr>
          <w:p w14:paraId="0AB09117" w14:textId="64C1A55A"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3. Intervenții de tip mindfulness pentru cupluri/familie</w:t>
            </w:r>
          </w:p>
        </w:tc>
        <w:tc>
          <w:tcPr>
            <w:tcW w:w="2070" w:type="dxa"/>
            <w:shd w:val="clear" w:color="auto" w:fill="auto"/>
            <w:vAlign w:val="center"/>
          </w:tcPr>
          <w:p w14:paraId="32BAE112" w14:textId="28067A52"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 xml:space="preserve">Expunere, explicația, exemplificarea, demonstrația, </w:t>
            </w:r>
          </w:p>
        </w:tc>
        <w:tc>
          <w:tcPr>
            <w:tcW w:w="4136" w:type="dxa"/>
            <w:shd w:val="clear" w:color="auto" w:fill="auto"/>
          </w:tcPr>
          <w:p w14:paraId="4FAEDCAC" w14:textId="77777777" w:rsidR="00B22496" w:rsidRPr="00FC0326" w:rsidRDefault="00B22496" w:rsidP="00B22496">
            <w:pPr>
              <w:autoSpaceDE w:val="0"/>
              <w:autoSpaceDN w:val="0"/>
              <w:adjustRightInd w:val="0"/>
              <w:rPr>
                <w:rFonts w:asciiTheme="minorHAnsi" w:hAnsiTheme="minorHAnsi" w:cstheme="minorHAnsi"/>
                <w:sz w:val="22"/>
                <w:szCs w:val="22"/>
              </w:rPr>
            </w:pPr>
            <w:r w:rsidRPr="00FC0326">
              <w:rPr>
                <w:rFonts w:asciiTheme="minorHAnsi" w:hAnsiTheme="minorHAnsi" w:cstheme="minorHAnsi"/>
                <w:noProof/>
                <w:sz w:val="22"/>
                <w:szCs w:val="22"/>
              </w:rPr>
              <w:t xml:space="preserve">Winter et al. (2021). </w:t>
            </w:r>
            <w:r w:rsidRPr="00FC0326">
              <w:rPr>
                <w:rFonts w:asciiTheme="minorHAnsi" w:hAnsiTheme="minorHAnsi" w:cstheme="minorHAnsi"/>
                <w:sz w:val="22"/>
                <w:szCs w:val="22"/>
              </w:rPr>
              <w:t>Mindfulness-Based Couple Interventions:</w:t>
            </w:r>
          </w:p>
          <w:p w14:paraId="02548728" w14:textId="77777777" w:rsidR="00B22496" w:rsidRPr="00FC0326" w:rsidRDefault="00B22496" w:rsidP="00B22496">
            <w:pPr>
              <w:rPr>
                <w:rFonts w:asciiTheme="minorHAnsi" w:hAnsiTheme="minorHAnsi" w:cstheme="minorHAnsi"/>
                <w:sz w:val="22"/>
                <w:szCs w:val="22"/>
              </w:rPr>
            </w:pPr>
            <w:r w:rsidRPr="00FC0326">
              <w:rPr>
                <w:rFonts w:asciiTheme="minorHAnsi" w:hAnsiTheme="minorHAnsi" w:cstheme="minorHAnsi"/>
                <w:sz w:val="22"/>
                <w:szCs w:val="22"/>
              </w:rPr>
              <w:t xml:space="preserve">A Systematic Literature Review. </w:t>
            </w:r>
            <w:r w:rsidRPr="00FC0326">
              <w:rPr>
                <w:rFonts w:asciiTheme="minorHAnsi" w:hAnsiTheme="minorHAnsi" w:cstheme="minorHAnsi"/>
                <w:i/>
                <w:sz w:val="22"/>
                <w:szCs w:val="22"/>
              </w:rPr>
              <w:t>Family Process, 60</w:t>
            </w:r>
            <w:r w:rsidRPr="00FC0326">
              <w:rPr>
                <w:rFonts w:asciiTheme="minorHAnsi" w:hAnsiTheme="minorHAnsi" w:cstheme="minorHAnsi"/>
                <w:sz w:val="22"/>
                <w:szCs w:val="22"/>
              </w:rPr>
              <w:t xml:space="preserve">. </w:t>
            </w:r>
            <w:r w:rsidRPr="00FC0326">
              <w:rPr>
                <w:rFonts w:asciiTheme="minorHAnsi" w:hAnsiTheme="minorHAnsi" w:cstheme="minorHAnsi"/>
                <w:sz w:val="22"/>
                <w:szCs w:val="22"/>
                <w:shd w:val="clear" w:color="auto" w:fill="FFFFFF"/>
              </w:rPr>
              <w:t> </w:t>
            </w:r>
          </w:p>
          <w:p w14:paraId="7FD1C6BE" w14:textId="77777777" w:rsidR="00B22496" w:rsidRPr="00FC0326" w:rsidRDefault="00B22496" w:rsidP="00B22496">
            <w:pPr>
              <w:shd w:val="clear" w:color="auto" w:fill="FFFFFF"/>
              <w:ind w:left="2" w:hanging="2"/>
              <w:rPr>
                <w:rStyle w:val="Hyperlink"/>
                <w:rFonts w:asciiTheme="minorHAnsi" w:hAnsiTheme="minorHAnsi" w:cstheme="minorHAnsi"/>
                <w:bCs/>
                <w:color w:val="auto"/>
                <w:sz w:val="22"/>
                <w:szCs w:val="22"/>
              </w:rPr>
            </w:pPr>
            <w:r w:rsidRPr="00FC0326">
              <w:rPr>
                <w:rFonts w:asciiTheme="minorHAnsi" w:hAnsiTheme="minorHAnsi" w:cstheme="minorHAnsi"/>
                <w:sz w:val="22"/>
                <w:szCs w:val="22"/>
              </w:rPr>
              <w:t>https://</w:t>
            </w:r>
            <w:hyperlink r:id="rId8" w:history="1">
              <w:r w:rsidRPr="00FC0326">
                <w:rPr>
                  <w:rStyle w:val="Hyperlink"/>
                  <w:rFonts w:asciiTheme="minorHAnsi" w:hAnsiTheme="minorHAnsi" w:cstheme="minorHAnsi"/>
                  <w:bCs/>
                  <w:color w:val="auto"/>
                  <w:sz w:val="22"/>
                  <w:szCs w:val="22"/>
                </w:rPr>
                <w:t>doi.org/10.1111/famp.12683</w:t>
              </w:r>
            </w:hyperlink>
          </w:p>
          <w:p w14:paraId="2DC27697" w14:textId="77777777" w:rsidR="00B22496" w:rsidRPr="00FC0326" w:rsidRDefault="00B22496" w:rsidP="00B22496">
            <w:pPr>
              <w:pStyle w:val="Heading1"/>
              <w:ind w:hanging="2"/>
              <w:rPr>
                <w:rFonts w:asciiTheme="minorHAnsi" w:hAnsiTheme="minorHAnsi" w:cstheme="minorHAnsi"/>
                <w:b w:val="0"/>
                <w:color w:val="1C1D1E"/>
                <w:sz w:val="22"/>
                <w:szCs w:val="22"/>
              </w:rPr>
            </w:pPr>
            <w:r w:rsidRPr="00FC0326">
              <w:rPr>
                <w:rFonts w:asciiTheme="minorHAnsi" w:hAnsiTheme="minorHAnsi" w:cstheme="minorHAnsi"/>
                <w:b w:val="0"/>
                <w:noProof/>
                <w:sz w:val="22"/>
                <w:szCs w:val="22"/>
              </w:rPr>
              <w:t xml:space="preserve">Dunning, D. L., et al. (2018). </w:t>
            </w:r>
            <w:r w:rsidRPr="00FC0326">
              <w:rPr>
                <w:rFonts w:asciiTheme="minorHAnsi" w:hAnsiTheme="minorHAnsi" w:cstheme="minorHAnsi"/>
                <w:b w:val="0"/>
                <w:color w:val="1C1D1E"/>
                <w:sz w:val="22"/>
                <w:szCs w:val="22"/>
              </w:rPr>
              <w:t xml:space="preserve">Research Review: The effects of mindfulness-based interventions on cognition and mental health in children and adolescents – a meta-analysis of randomized controlled trials. </w:t>
            </w:r>
            <w:r w:rsidRPr="00FC0326">
              <w:rPr>
                <w:rFonts w:asciiTheme="minorHAnsi" w:hAnsiTheme="minorHAnsi" w:cstheme="minorHAnsi"/>
                <w:b w:val="0"/>
                <w:i/>
                <w:color w:val="1C1D1E"/>
                <w:sz w:val="22"/>
                <w:szCs w:val="22"/>
              </w:rPr>
              <w:t>Journal of Child Psychology and Psychiatry, 60:3</w:t>
            </w:r>
          </w:p>
          <w:p w14:paraId="46592E7B" w14:textId="184C4A50" w:rsidR="00B22496" w:rsidRPr="00FC0326" w:rsidRDefault="00AC16C9" w:rsidP="00B22496">
            <w:pPr>
              <w:pStyle w:val="NoSpacing"/>
              <w:jc w:val="both"/>
              <w:rPr>
                <w:rFonts w:asciiTheme="minorHAnsi" w:hAnsiTheme="minorHAnsi" w:cstheme="minorHAnsi"/>
                <w:b/>
                <w:lang w:val="ro-RO"/>
              </w:rPr>
            </w:pPr>
            <w:hyperlink r:id="rId9" w:history="1">
              <w:r w:rsidR="00B22496" w:rsidRPr="00FC0326">
                <w:rPr>
                  <w:rStyle w:val="Hyperlink"/>
                  <w:rFonts w:asciiTheme="minorHAnsi" w:hAnsiTheme="minorHAnsi" w:cstheme="minorHAnsi"/>
                  <w:bCs/>
                  <w:color w:val="005274"/>
                  <w:shd w:val="clear" w:color="auto" w:fill="FFFFFF"/>
                </w:rPr>
                <w:t>https://doi.org/10.1111/jcpp.12980</w:t>
              </w:r>
            </w:hyperlink>
          </w:p>
        </w:tc>
      </w:tr>
      <w:tr w:rsidR="00B22496" w:rsidRPr="00C4385C" w14:paraId="09712C44" w14:textId="77777777" w:rsidTr="00B22496">
        <w:tc>
          <w:tcPr>
            <w:tcW w:w="3179" w:type="dxa"/>
            <w:shd w:val="clear" w:color="auto" w:fill="auto"/>
          </w:tcPr>
          <w:p w14:paraId="7CBC4848" w14:textId="73F163DB"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 xml:space="preserve">4. Tehnici de lucru cu copiii. </w:t>
            </w:r>
          </w:p>
        </w:tc>
        <w:tc>
          <w:tcPr>
            <w:tcW w:w="2070" w:type="dxa"/>
            <w:shd w:val="clear" w:color="auto" w:fill="auto"/>
            <w:vAlign w:val="center"/>
          </w:tcPr>
          <w:p w14:paraId="5E2DF9B3" w14:textId="1B8F6093"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41CB8F2B" w14:textId="77777777" w:rsidR="00B22496" w:rsidRPr="00FC0326" w:rsidRDefault="00B22496" w:rsidP="00B22496">
            <w:pPr>
              <w:ind w:hanging="2"/>
              <w:rPr>
                <w:rFonts w:asciiTheme="minorHAnsi" w:hAnsiTheme="minorHAnsi" w:cstheme="minorHAnsi"/>
                <w:color w:val="000000"/>
                <w:sz w:val="22"/>
                <w:szCs w:val="22"/>
                <w:shd w:val="clear" w:color="auto" w:fill="FFFFFF"/>
              </w:rPr>
            </w:pPr>
            <w:r w:rsidRPr="00FC0326">
              <w:rPr>
                <w:rFonts w:asciiTheme="minorHAnsi" w:hAnsiTheme="minorHAnsi" w:cstheme="minorHAnsi"/>
                <w:color w:val="000000"/>
                <w:sz w:val="22"/>
                <w:szCs w:val="22"/>
                <w:shd w:val="clear" w:color="auto" w:fill="FFFFFF"/>
              </w:rPr>
              <w:t>Capella, C., Rodriguez, L., Aguila, D., Dussert, D., Lama, X., Gutierrez, C., &amp; Beiza, G. (2015). </w:t>
            </w:r>
            <w:r w:rsidRPr="00FC0326">
              <w:rPr>
                <w:rFonts w:asciiTheme="minorHAnsi" w:hAnsiTheme="minorHAnsi" w:cstheme="minorHAnsi"/>
                <w:iCs/>
                <w:color w:val="000000"/>
                <w:sz w:val="22"/>
                <w:szCs w:val="22"/>
                <w:shd w:val="clear" w:color="auto" w:fill="FFFFFF"/>
              </w:rPr>
              <w:t>Storied images of psychotherapeutic change: approaching children’s voices through drawings.</w:t>
            </w:r>
            <w:r w:rsidRPr="00FC0326">
              <w:rPr>
                <w:rFonts w:asciiTheme="minorHAnsi" w:hAnsiTheme="minorHAnsi" w:cstheme="minorHAnsi"/>
                <w:i/>
                <w:iCs/>
                <w:color w:val="000000"/>
                <w:sz w:val="22"/>
                <w:szCs w:val="22"/>
                <w:shd w:val="clear" w:color="auto" w:fill="FFFFFF"/>
              </w:rPr>
              <w:t xml:space="preserve"> Research in Psychotherapy: Psychopathology, Process and Outcome, 18(2).</w:t>
            </w:r>
            <w:r w:rsidRPr="00FC0326">
              <w:rPr>
                <w:rFonts w:asciiTheme="minorHAnsi" w:hAnsiTheme="minorHAnsi" w:cstheme="minorHAnsi"/>
                <w:color w:val="000000"/>
                <w:sz w:val="22"/>
                <w:szCs w:val="22"/>
                <w:shd w:val="clear" w:color="auto" w:fill="FFFFFF"/>
              </w:rPr>
              <w:t> doi:10.4081/ripppo.2015.188 </w:t>
            </w:r>
          </w:p>
          <w:p w14:paraId="24D1387F" w14:textId="39402FA0" w:rsidR="00B22496" w:rsidRPr="00FC0326" w:rsidRDefault="00B22496" w:rsidP="00B22496">
            <w:pPr>
              <w:pStyle w:val="NoSpacing"/>
              <w:jc w:val="both"/>
              <w:rPr>
                <w:rFonts w:asciiTheme="minorHAnsi" w:hAnsiTheme="minorHAnsi" w:cstheme="minorHAnsi"/>
                <w:b/>
                <w:lang w:val="ro-RO"/>
              </w:rPr>
            </w:pPr>
            <w:proofErr w:type="spellStart"/>
            <w:r w:rsidRPr="00FC0326">
              <w:rPr>
                <w:rFonts w:asciiTheme="minorHAnsi" w:hAnsiTheme="minorHAnsi" w:cstheme="minorHAnsi"/>
                <w:color w:val="212121"/>
                <w:shd w:val="clear" w:color="auto" w:fill="FFFFFF"/>
              </w:rPr>
              <w:t>Bhide</w:t>
            </w:r>
            <w:proofErr w:type="spellEnd"/>
            <w:r w:rsidRPr="00FC0326">
              <w:rPr>
                <w:rFonts w:asciiTheme="minorHAnsi" w:hAnsiTheme="minorHAnsi" w:cstheme="minorHAnsi"/>
                <w:color w:val="212121"/>
                <w:shd w:val="clear" w:color="auto" w:fill="FFFFFF"/>
              </w:rPr>
              <w:t>, A., Chakraborty, K. (2020). General Principles for Psychotherapeutic Interventions in Children and Adolescents</w:t>
            </w:r>
            <w:r w:rsidRPr="00FC0326">
              <w:rPr>
                <w:rFonts w:asciiTheme="minorHAnsi" w:hAnsiTheme="minorHAnsi" w:cstheme="minorHAnsi"/>
                <w:i/>
                <w:color w:val="212121"/>
                <w:shd w:val="clear" w:color="auto" w:fill="FFFFFF"/>
              </w:rPr>
              <w:t>. Indian J Psychiatry</w:t>
            </w:r>
            <w:r w:rsidRPr="00FC0326">
              <w:rPr>
                <w:rFonts w:asciiTheme="minorHAnsi" w:hAnsiTheme="minorHAnsi" w:cstheme="minorHAnsi"/>
                <w:color w:val="212121"/>
                <w:shd w:val="clear" w:color="auto" w:fill="FFFFFF"/>
              </w:rPr>
              <w:t>. 2020 Jan;62(</w:t>
            </w:r>
            <w:proofErr w:type="spellStart"/>
            <w:r w:rsidRPr="00FC0326">
              <w:rPr>
                <w:rFonts w:asciiTheme="minorHAnsi" w:hAnsiTheme="minorHAnsi" w:cstheme="minorHAnsi"/>
                <w:color w:val="212121"/>
                <w:shd w:val="clear" w:color="auto" w:fill="FFFFFF"/>
              </w:rPr>
              <w:t>Suppl</w:t>
            </w:r>
            <w:proofErr w:type="spellEnd"/>
            <w:r w:rsidRPr="00FC0326">
              <w:rPr>
                <w:rFonts w:asciiTheme="minorHAnsi" w:hAnsiTheme="minorHAnsi" w:cstheme="minorHAnsi"/>
                <w:color w:val="212121"/>
                <w:shd w:val="clear" w:color="auto" w:fill="FFFFFF"/>
              </w:rPr>
              <w:t xml:space="preserve"> 2</w:t>
            </w:r>
            <w:proofErr w:type="gramStart"/>
            <w:r w:rsidRPr="00FC0326">
              <w:rPr>
                <w:rFonts w:asciiTheme="minorHAnsi" w:hAnsiTheme="minorHAnsi" w:cstheme="minorHAnsi"/>
                <w:color w:val="212121"/>
                <w:shd w:val="clear" w:color="auto" w:fill="FFFFFF"/>
              </w:rPr>
              <w:t>):S</w:t>
            </w:r>
            <w:proofErr w:type="gramEnd"/>
            <w:r w:rsidRPr="00FC0326">
              <w:rPr>
                <w:rFonts w:asciiTheme="minorHAnsi" w:hAnsiTheme="minorHAnsi" w:cstheme="minorHAnsi"/>
                <w:color w:val="212121"/>
                <w:shd w:val="clear" w:color="auto" w:fill="FFFFFF"/>
              </w:rPr>
              <w:t xml:space="preserve">299-S318. </w:t>
            </w:r>
            <w:proofErr w:type="spellStart"/>
            <w:r w:rsidRPr="00FC0326">
              <w:rPr>
                <w:rFonts w:asciiTheme="minorHAnsi" w:hAnsiTheme="minorHAnsi" w:cstheme="minorHAnsi"/>
                <w:color w:val="212121"/>
                <w:shd w:val="clear" w:color="auto" w:fill="FFFFFF"/>
              </w:rPr>
              <w:t>doi</w:t>
            </w:r>
            <w:proofErr w:type="spellEnd"/>
            <w:r w:rsidRPr="00FC0326">
              <w:rPr>
                <w:rFonts w:asciiTheme="minorHAnsi" w:hAnsiTheme="minorHAnsi" w:cstheme="minorHAnsi"/>
                <w:color w:val="212121"/>
                <w:shd w:val="clear" w:color="auto" w:fill="FFFFFF"/>
              </w:rPr>
              <w:t xml:space="preserve">: 10.4103/psychiatry.IndianJPsychiatry_811_19. </w:t>
            </w:r>
            <w:proofErr w:type="spellStart"/>
            <w:r w:rsidRPr="00FC0326">
              <w:rPr>
                <w:rFonts w:asciiTheme="minorHAnsi" w:hAnsiTheme="minorHAnsi" w:cstheme="minorHAnsi"/>
                <w:color w:val="212121"/>
                <w:shd w:val="clear" w:color="auto" w:fill="FFFFFF"/>
              </w:rPr>
              <w:t>Epub</w:t>
            </w:r>
            <w:proofErr w:type="spellEnd"/>
            <w:r w:rsidRPr="00FC0326">
              <w:rPr>
                <w:rFonts w:asciiTheme="minorHAnsi" w:hAnsiTheme="minorHAnsi" w:cstheme="minorHAnsi"/>
                <w:color w:val="212121"/>
                <w:shd w:val="clear" w:color="auto" w:fill="FFFFFF"/>
              </w:rPr>
              <w:t xml:space="preserve"> 2020 Jan 17. PMID: 32055072; PMCID: PMC7001347.</w:t>
            </w:r>
          </w:p>
        </w:tc>
      </w:tr>
      <w:tr w:rsidR="00B22496" w:rsidRPr="00C4385C" w14:paraId="6FE977FC" w14:textId="77777777" w:rsidTr="00B22496">
        <w:tc>
          <w:tcPr>
            <w:tcW w:w="3179" w:type="dxa"/>
            <w:shd w:val="clear" w:color="auto" w:fill="auto"/>
          </w:tcPr>
          <w:p w14:paraId="535E4546" w14:textId="0E90B38F"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lastRenderedPageBreak/>
              <w:t>5. Stiluri de atașament și influența asupra relației de cuplu. Elemente din EFT</w:t>
            </w:r>
          </w:p>
        </w:tc>
        <w:tc>
          <w:tcPr>
            <w:tcW w:w="2070" w:type="dxa"/>
            <w:shd w:val="clear" w:color="auto" w:fill="auto"/>
            <w:vAlign w:val="center"/>
          </w:tcPr>
          <w:p w14:paraId="62946592" w14:textId="6678B780"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6E6FE025" w14:textId="77777777" w:rsidR="00B22496" w:rsidRPr="00FC0326" w:rsidRDefault="00B22496" w:rsidP="00B22496">
            <w:pPr>
              <w:pStyle w:val="Heading1"/>
              <w:ind w:hanging="2"/>
              <w:rPr>
                <w:rFonts w:asciiTheme="minorHAnsi" w:hAnsiTheme="minorHAnsi" w:cstheme="minorHAnsi"/>
                <w:b w:val="0"/>
                <w:bCs w:val="0"/>
                <w:sz w:val="22"/>
                <w:szCs w:val="22"/>
              </w:rPr>
            </w:pPr>
            <w:r w:rsidRPr="00FC0326">
              <w:rPr>
                <w:rFonts w:asciiTheme="minorHAnsi" w:hAnsiTheme="minorHAnsi" w:cstheme="minorHAnsi"/>
                <w:b w:val="0"/>
                <w:bCs w:val="0"/>
                <w:sz w:val="22"/>
                <w:szCs w:val="22"/>
              </w:rPr>
              <w:t>The 4 Relationship Attachment Styles You Need to Know:</w:t>
            </w:r>
          </w:p>
          <w:p w14:paraId="54F6CF2C" w14:textId="77777777" w:rsidR="00B22496" w:rsidRPr="00FC0326" w:rsidRDefault="00AC16C9" w:rsidP="00B22496">
            <w:pPr>
              <w:ind w:hanging="2"/>
              <w:jc w:val="both"/>
              <w:rPr>
                <w:rFonts w:asciiTheme="minorHAnsi" w:hAnsiTheme="minorHAnsi" w:cstheme="minorHAnsi"/>
                <w:noProof/>
                <w:sz w:val="22"/>
                <w:szCs w:val="22"/>
              </w:rPr>
            </w:pPr>
            <w:hyperlink r:id="rId10" w:history="1">
              <w:r w:rsidR="00B22496" w:rsidRPr="00FC0326">
                <w:rPr>
                  <w:rStyle w:val="Hyperlink"/>
                  <w:rFonts w:asciiTheme="minorHAnsi" w:hAnsiTheme="minorHAnsi" w:cstheme="minorHAnsi"/>
                  <w:noProof/>
                  <w:sz w:val="22"/>
                  <w:szCs w:val="22"/>
                </w:rPr>
                <w:t>https://www.youtube.com/watch?v=LRSsEP-xEQw</w:t>
              </w:r>
            </w:hyperlink>
          </w:p>
          <w:p w14:paraId="72097564" w14:textId="1B769BD6"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rPr>
              <w:t xml:space="preserve">Jason N. Linder, Alba Niño, </w:t>
            </w:r>
            <w:proofErr w:type="spellStart"/>
            <w:r w:rsidRPr="00FC0326">
              <w:rPr>
                <w:rFonts w:asciiTheme="minorHAnsi" w:hAnsiTheme="minorHAnsi" w:cstheme="minorHAnsi"/>
              </w:rPr>
              <w:t>Sesen</w:t>
            </w:r>
            <w:proofErr w:type="spellEnd"/>
            <w:r w:rsidRPr="00FC0326">
              <w:rPr>
                <w:rFonts w:asciiTheme="minorHAnsi" w:hAnsiTheme="minorHAnsi" w:cstheme="minorHAnsi"/>
              </w:rPr>
              <w:t xml:space="preserve"> </w:t>
            </w:r>
            <w:proofErr w:type="spellStart"/>
            <w:r w:rsidRPr="00FC0326">
              <w:rPr>
                <w:rFonts w:asciiTheme="minorHAnsi" w:hAnsiTheme="minorHAnsi" w:cstheme="minorHAnsi"/>
              </w:rPr>
              <w:t>Negash</w:t>
            </w:r>
            <w:proofErr w:type="spellEnd"/>
            <w:r w:rsidRPr="00FC0326">
              <w:rPr>
                <w:rFonts w:asciiTheme="minorHAnsi" w:hAnsiTheme="minorHAnsi" w:cstheme="minorHAnsi"/>
              </w:rPr>
              <w:t xml:space="preserve"> &amp; Sandra Espinoza (2021): Integrating EMDR and EFT </w:t>
            </w:r>
            <w:proofErr w:type="gramStart"/>
            <w:r w:rsidRPr="00FC0326">
              <w:rPr>
                <w:rFonts w:asciiTheme="minorHAnsi" w:hAnsiTheme="minorHAnsi" w:cstheme="minorHAnsi"/>
              </w:rPr>
              <w:t>To</w:t>
            </w:r>
            <w:proofErr w:type="gramEnd"/>
            <w:r w:rsidRPr="00FC0326">
              <w:rPr>
                <w:rFonts w:asciiTheme="minorHAnsi" w:hAnsiTheme="minorHAnsi" w:cstheme="minorHAnsi"/>
              </w:rPr>
              <w:t xml:space="preserve"> Treat Trauma In Couple Therapy: A Literature Review. </w:t>
            </w:r>
            <w:r w:rsidRPr="00FC0326">
              <w:rPr>
                <w:rFonts w:asciiTheme="minorHAnsi" w:hAnsiTheme="minorHAnsi" w:cstheme="minorHAnsi"/>
                <w:i/>
              </w:rPr>
              <w:t>International Journal of Systemic Therapy</w:t>
            </w:r>
            <w:r w:rsidRPr="00FC0326">
              <w:rPr>
                <w:rFonts w:asciiTheme="minorHAnsi" w:hAnsiTheme="minorHAnsi" w:cstheme="minorHAnsi"/>
              </w:rPr>
              <w:t xml:space="preserve">. </w:t>
            </w:r>
            <w:proofErr w:type="spellStart"/>
            <w:r w:rsidRPr="00FC0326">
              <w:rPr>
                <w:rFonts w:asciiTheme="minorHAnsi" w:hAnsiTheme="minorHAnsi" w:cstheme="minorHAnsi"/>
              </w:rPr>
              <w:t>doi</w:t>
            </w:r>
            <w:proofErr w:type="spellEnd"/>
            <w:r w:rsidRPr="00FC0326">
              <w:rPr>
                <w:rFonts w:asciiTheme="minorHAnsi" w:hAnsiTheme="minorHAnsi" w:cstheme="minorHAnsi"/>
              </w:rPr>
              <w:t>: 10.1080/2692398X.2021.1954862</w:t>
            </w:r>
          </w:p>
        </w:tc>
      </w:tr>
      <w:tr w:rsidR="00B22496" w:rsidRPr="00C4385C" w14:paraId="2B89FB85" w14:textId="77777777" w:rsidTr="00B22496">
        <w:tc>
          <w:tcPr>
            <w:tcW w:w="3179" w:type="dxa"/>
            <w:shd w:val="clear" w:color="auto" w:fill="auto"/>
          </w:tcPr>
          <w:p w14:paraId="6AACE5B9" w14:textId="6045371C"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6. Evenimente adverse și relația de cuplu. Protocol EMDR</w:t>
            </w:r>
          </w:p>
        </w:tc>
        <w:tc>
          <w:tcPr>
            <w:tcW w:w="2070" w:type="dxa"/>
            <w:shd w:val="clear" w:color="auto" w:fill="auto"/>
            <w:vAlign w:val="center"/>
          </w:tcPr>
          <w:p w14:paraId="05F5C8B2" w14:textId="40248A02"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304513D8" w14:textId="77777777" w:rsidR="00B22496" w:rsidRPr="00FC0326" w:rsidRDefault="00B22496" w:rsidP="00B22496">
            <w:pPr>
              <w:pStyle w:val="Heading1"/>
              <w:ind w:hanging="2"/>
              <w:rPr>
                <w:rFonts w:asciiTheme="minorHAnsi" w:hAnsiTheme="minorHAnsi" w:cstheme="minorHAnsi"/>
                <w:b w:val="0"/>
                <w:bCs w:val="0"/>
                <w:sz w:val="22"/>
                <w:szCs w:val="22"/>
              </w:rPr>
            </w:pPr>
            <w:r w:rsidRPr="00FC0326">
              <w:rPr>
                <w:rFonts w:asciiTheme="minorHAnsi" w:hAnsiTheme="minorHAnsi" w:cstheme="minorHAnsi"/>
                <w:b w:val="0"/>
                <w:bCs w:val="0"/>
                <w:sz w:val="22"/>
                <w:szCs w:val="22"/>
              </w:rPr>
              <w:t>How to Process Trauma [EMDR techniques]</w:t>
            </w:r>
          </w:p>
          <w:p w14:paraId="65171AA9" w14:textId="77777777" w:rsidR="00B22496" w:rsidRPr="00FC0326" w:rsidRDefault="00AC16C9" w:rsidP="00B22496">
            <w:pPr>
              <w:pBdr>
                <w:top w:val="nil"/>
                <w:left w:val="nil"/>
                <w:bottom w:val="nil"/>
                <w:right w:val="nil"/>
                <w:between w:val="nil"/>
              </w:pBdr>
              <w:ind w:hanging="2"/>
              <w:rPr>
                <w:rFonts w:asciiTheme="minorHAnsi" w:hAnsiTheme="minorHAnsi" w:cstheme="minorHAnsi"/>
                <w:noProof/>
                <w:sz w:val="22"/>
                <w:szCs w:val="22"/>
              </w:rPr>
            </w:pPr>
            <w:hyperlink r:id="rId11" w:history="1">
              <w:r w:rsidR="00B22496" w:rsidRPr="00FC0326">
                <w:rPr>
                  <w:rStyle w:val="Hyperlink"/>
                  <w:rFonts w:asciiTheme="minorHAnsi" w:hAnsiTheme="minorHAnsi" w:cstheme="minorHAnsi"/>
                  <w:noProof/>
                  <w:sz w:val="22"/>
                  <w:szCs w:val="22"/>
                </w:rPr>
                <w:t>https://www.youtube.com/watch?v=cMEcHdlq3yE</w:t>
              </w:r>
            </w:hyperlink>
          </w:p>
          <w:p w14:paraId="41210A03" w14:textId="4266B364"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rPr>
              <w:t xml:space="preserve">Jason N. Linder, Alba Niño, </w:t>
            </w:r>
            <w:proofErr w:type="spellStart"/>
            <w:r w:rsidRPr="00FC0326">
              <w:rPr>
                <w:rFonts w:asciiTheme="minorHAnsi" w:hAnsiTheme="minorHAnsi" w:cstheme="minorHAnsi"/>
              </w:rPr>
              <w:t>Sesen</w:t>
            </w:r>
            <w:proofErr w:type="spellEnd"/>
            <w:r w:rsidRPr="00FC0326">
              <w:rPr>
                <w:rFonts w:asciiTheme="minorHAnsi" w:hAnsiTheme="minorHAnsi" w:cstheme="minorHAnsi"/>
              </w:rPr>
              <w:t xml:space="preserve"> </w:t>
            </w:r>
            <w:proofErr w:type="spellStart"/>
            <w:r w:rsidRPr="00FC0326">
              <w:rPr>
                <w:rFonts w:asciiTheme="minorHAnsi" w:hAnsiTheme="minorHAnsi" w:cstheme="minorHAnsi"/>
              </w:rPr>
              <w:t>Negash</w:t>
            </w:r>
            <w:proofErr w:type="spellEnd"/>
            <w:r w:rsidRPr="00FC0326">
              <w:rPr>
                <w:rFonts w:asciiTheme="minorHAnsi" w:hAnsiTheme="minorHAnsi" w:cstheme="minorHAnsi"/>
              </w:rPr>
              <w:t xml:space="preserve"> &amp; Sandra Espinoza (2021): Integrating EMDR and EFT </w:t>
            </w:r>
            <w:proofErr w:type="gramStart"/>
            <w:r w:rsidRPr="00FC0326">
              <w:rPr>
                <w:rFonts w:asciiTheme="minorHAnsi" w:hAnsiTheme="minorHAnsi" w:cstheme="minorHAnsi"/>
              </w:rPr>
              <w:t>To</w:t>
            </w:r>
            <w:proofErr w:type="gramEnd"/>
            <w:r w:rsidRPr="00FC0326">
              <w:rPr>
                <w:rFonts w:asciiTheme="minorHAnsi" w:hAnsiTheme="minorHAnsi" w:cstheme="minorHAnsi"/>
              </w:rPr>
              <w:t xml:space="preserve"> Treat Trauma In Couple Therapy: A Literature Review. </w:t>
            </w:r>
            <w:r w:rsidRPr="00FC0326">
              <w:rPr>
                <w:rFonts w:asciiTheme="minorHAnsi" w:hAnsiTheme="minorHAnsi" w:cstheme="minorHAnsi"/>
                <w:i/>
              </w:rPr>
              <w:t>International Journal of Systemic Therapy</w:t>
            </w:r>
            <w:r w:rsidRPr="00FC0326">
              <w:rPr>
                <w:rFonts w:asciiTheme="minorHAnsi" w:hAnsiTheme="minorHAnsi" w:cstheme="minorHAnsi"/>
              </w:rPr>
              <w:t xml:space="preserve">. </w:t>
            </w:r>
            <w:proofErr w:type="spellStart"/>
            <w:r w:rsidRPr="00FC0326">
              <w:rPr>
                <w:rFonts w:asciiTheme="minorHAnsi" w:hAnsiTheme="minorHAnsi" w:cstheme="minorHAnsi"/>
              </w:rPr>
              <w:t>doi</w:t>
            </w:r>
            <w:proofErr w:type="spellEnd"/>
            <w:r w:rsidRPr="00FC0326">
              <w:rPr>
                <w:rFonts w:asciiTheme="minorHAnsi" w:hAnsiTheme="minorHAnsi" w:cstheme="minorHAnsi"/>
              </w:rPr>
              <w:t>: 10.1080/2692398X.2021.1954862</w:t>
            </w:r>
          </w:p>
        </w:tc>
      </w:tr>
      <w:tr w:rsidR="00B22496" w:rsidRPr="00C4385C" w14:paraId="295F76FF" w14:textId="77777777" w:rsidTr="00B22496">
        <w:tc>
          <w:tcPr>
            <w:tcW w:w="3179" w:type="dxa"/>
            <w:shd w:val="clear" w:color="auto" w:fill="auto"/>
          </w:tcPr>
          <w:p w14:paraId="6782DC67" w14:textId="5A6015EC"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7. Tehnici pentru îmbunătățirea sănătății emoționale și a relațiilor (1)</w:t>
            </w:r>
          </w:p>
        </w:tc>
        <w:tc>
          <w:tcPr>
            <w:tcW w:w="2070" w:type="dxa"/>
            <w:shd w:val="clear" w:color="auto" w:fill="auto"/>
            <w:vAlign w:val="center"/>
          </w:tcPr>
          <w:p w14:paraId="224E5960" w14:textId="54CF46C4"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32C77851" w14:textId="78FCCFAD"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 xml:space="preserve">Stahl, S. (2021). </w:t>
            </w:r>
            <w:r w:rsidRPr="00FC0326">
              <w:rPr>
                <w:rFonts w:asciiTheme="minorHAnsi" w:hAnsiTheme="minorHAnsi" w:cstheme="minorHAnsi"/>
                <w:i/>
                <w:noProof/>
                <w:lang w:val="ro-RO"/>
              </w:rPr>
              <w:t>Oricine poate avea o relație fericită. Găsește echilibrul dintre apropierea de celălalt și libertatea personală</w:t>
            </w:r>
            <w:r w:rsidRPr="00FC0326">
              <w:rPr>
                <w:rFonts w:asciiTheme="minorHAnsi" w:hAnsiTheme="minorHAnsi" w:cstheme="minorHAnsi"/>
                <w:noProof/>
                <w:lang w:val="ro-RO"/>
              </w:rPr>
              <w:t>. București: Ed. Litera</w:t>
            </w:r>
          </w:p>
        </w:tc>
      </w:tr>
      <w:tr w:rsidR="00B22496" w:rsidRPr="00C4385C" w14:paraId="6CA9DE00" w14:textId="77777777" w:rsidTr="00B22496">
        <w:tc>
          <w:tcPr>
            <w:tcW w:w="3179" w:type="dxa"/>
            <w:shd w:val="clear" w:color="auto" w:fill="auto"/>
          </w:tcPr>
          <w:p w14:paraId="47225DDE" w14:textId="3335D607"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8. Tehnici pentru îmbunătățirea sănătății emoționale și a relațiilor (2)</w:t>
            </w:r>
          </w:p>
        </w:tc>
        <w:tc>
          <w:tcPr>
            <w:tcW w:w="2070" w:type="dxa"/>
            <w:shd w:val="clear" w:color="auto" w:fill="auto"/>
            <w:vAlign w:val="center"/>
          </w:tcPr>
          <w:p w14:paraId="0C77E6D1" w14:textId="2EDAB774"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6EDE993E" w14:textId="15B82393"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 xml:space="preserve">Stahl, S. (2021). </w:t>
            </w:r>
            <w:r w:rsidRPr="00FC0326">
              <w:rPr>
                <w:rFonts w:asciiTheme="minorHAnsi" w:hAnsiTheme="minorHAnsi" w:cstheme="minorHAnsi"/>
                <w:i/>
                <w:noProof/>
                <w:lang w:val="ro-RO"/>
              </w:rPr>
              <w:t>Oricine poate avea o relație fericită. Găsește echilibrul dintre apropierea de celălalt și libertatea personală</w:t>
            </w:r>
            <w:r w:rsidRPr="00FC0326">
              <w:rPr>
                <w:rFonts w:asciiTheme="minorHAnsi" w:hAnsiTheme="minorHAnsi" w:cstheme="minorHAnsi"/>
                <w:noProof/>
                <w:lang w:val="ro-RO"/>
              </w:rPr>
              <w:t>. București: Ed. Litera</w:t>
            </w:r>
          </w:p>
        </w:tc>
      </w:tr>
      <w:tr w:rsidR="00B22496" w:rsidRPr="00C4385C" w14:paraId="4A1ADBF4" w14:textId="77777777" w:rsidTr="00B22496">
        <w:tc>
          <w:tcPr>
            <w:tcW w:w="3179" w:type="dxa"/>
            <w:shd w:val="clear" w:color="auto" w:fill="auto"/>
          </w:tcPr>
          <w:p w14:paraId="4BB69737" w14:textId="33609579"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9. Utilizarea tehnologiei în psihoterapie (realitatea virtuală mijloc)</w:t>
            </w:r>
          </w:p>
        </w:tc>
        <w:tc>
          <w:tcPr>
            <w:tcW w:w="2070" w:type="dxa"/>
            <w:shd w:val="clear" w:color="auto" w:fill="auto"/>
            <w:vAlign w:val="center"/>
          </w:tcPr>
          <w:p w14:paraId="36D40481" w14:textId="17BCA659"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Expunere, explicația, exemplificarea, demonstrația, studiu de caz, aplicații practice, discuții</w:t>
            </w:r>
          </w:p>
        </w:tc>
        <w:tc>
          <w:tcPr>
            <w:tcW w:w="4136" w:type="dxa"/>
            <w:shd w:val="clear" w:color="auto" w:fill="auto"/>
          </w:tcPr>
          <w:p w14:paraId="54397E77" w14:textId="77777777" w:rsidR="00B22496" w:rsidRPr="00FC0326" w:rsidRDefault="00B22496" w:rsidP="00B22496">
            <w:pPr>
              <w:ind w:hanging="2"/>
              <w:rPr>
                <w:rFonts w:asciiTheme="minorHAnsi" w:hAnsiTheme="minorHAnsi" w:cstheme="minorHAnsi"/>
                <w:noProof/>
                <w:sz w:val="22"/>
                <w:szCs w:val="22"/>
              </w:rPr>
            </w:pPr>
            <w:r w:rsidRPr="00FC0326">
              <w:rPr>
                <w:rFonts w:asciiTheme="minorHAnsi" w:hAnsiTheme="minorHAnsi" w:cstheme="minorHAnsi"/>
                <w:noProof/>
                <w:sz w:val="22"/>
                <w:szCs w:val="22"/>
              </w:rPr>
              <w:t>Close Relationships and Virtual Reality</w:t>
            </w:r>
          </w:p>
          <w:p w14:paraId="3CB580AF" w14:textId="77777777" w:rsidR="00B22496" w:rsidRPr="00FC0326" w:rsidRDefault="00B22496" w:rsidP="00B22496">
            <w:pPr>
              <w:ind w:hanging="2"/>
              <w:rPr>
                <w:rFonts w:asciiTheme="minorHAnsi" w:hAnsiTheme="minorHAnsi" w:cstheme="minorHAnsi"/>
                <w:noProof/>
                <w:sz w:val="22"/>
                <w:szCs w:val="22"/>
              </w:rPr>
            </w:pPr>
          </w:p>
          <w:p w14:paraId="7EBD9570" w14:textId="1A16912B"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color w:val="333333"/>
                <w:spacing w:val="4"/>
                <w:shd w:val="clear" w:color="auto" w:fill="FCFCFC"/>
                <w:lang w:val="ro-RO"/>
              </w:rPr>
              <w:t>Huang, S.A., Bailenson, J. (2019) Close Relationships and Virtual Reality. In: Parsons T., Lin L., Cockerham D. (eds) Mind, Brain and Technology. Educational Communications and Technology: Issues and Innovations. Springer, Cham. https://doi.org/10.1007/978-3-030-02631-8_4</w:t>
            </w:r>
            <w:r w:rsidRPr="00FC0326">
              <w:rPr>
                <w:rFonts w:asciiTheme="minorHAnsi" w:hAnsiTheme="minorHAnsi" w:cstheme="minorHAnsi"/>
                <w:noProof/>
                <w:color w:val="000000"/>
                <w:lang w:val="ro-RO"/>
              </w:rPr>
              <w:t xml:space="preserve"> </w:t>
            </w:r>
          </w:p>
        </w:tc>
      </w:tr>
      <w:tr w:rsidR="00B22496" w:rsidRPr="00C4385C" w14:paraId="3557D369" w14:textId="77777777" w:rsidTr="00B22496">
        <w:tc>
          <w:tcPr>
            <w:tcW w:w="3179" w:type="dxa"/>
            <w:shd w:val="clear" w:color="auto" w:fill="auto"/>
          </w:tcPr>
          <w:p w14:paraId="0374F9A2" w14:textId="1F15D812"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10. Utilizarea tehnologiei în psihoterapie (realitatea augumentată, aplicații tip self-help)</w:t>
            </w:r>
          </w:p>
        </w:tc>
        <w:tc>
          <w:tcPr>
            <w:tcW w:w="2070" w:type="dxa"/>
            <w:shd w:val="clear" w:color="auto" w:fill="auto"/>
            <w:vAlign w:val="center"/>
          </w:tcPr>
          <w:p w14:paraId="39997519" w14:textId="3B466991"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 xml:space="preserve">Prelegerea, explicația, exemplificarea, demonstrația, studiu de caz, aplicații practice, discuții, </w:t>
            </w:r>
            <w:r w:rsidRPr="00FC0326">
              <w:rPr>
                <w:rFonts w:asciiTheme="minorHAnsi" w:hAnsiTheme="minorHAnsi" w:cstheme="minorHAnsi"/>
                <w:noProof/>
                <w:lang w:val="ro-RO"/>
              </w:rPr>
              <w:lastRenderedPageBreak/>
              <w:t>materiale video, exerciții practice</w:t>
            </w:r>
          </w:p>
        </w:tc>
        <w:tc>
          <w:tcPr>
            <w:tcW w:w="4136" w:type="dxa"/>
            <w:shd w:val="clear" w:color="auto" w:fill="auto"/>
          </w:tcPr>
          <w:p w14:paraId="6ECBDF0F" w14:textId="77777777" w:rsidR="00B22496" w:rsidRPr="00FC0326" w:rsidRDefault="00B22496" w:rsidP="00B22496">
            <w:pPr>
              <w:pBdr>
                <w:top w:val="nil"/>
                <w:left w:val="nil"/>
                <w:bottom w:val="nil"/>
                <w:right w:val="nil"/>
                <w:between w:val="nil"/>
              </w:pBdr>
              <w:ind w:hanging="2"/>
              <w:jc w:val="both"/>
              <w:rPr>
                <w:rFonts w:asciiTheme="minorHAnsi" w:hAnsiTheme="minorHAnsi" w:cstheme="minorHAnsi"/>
                <w:noProof/>
                <w:sz w:val="22"/>
                <w:szCs w:val="22"/>
              </w:rPr>
            </w:pPr>
            <w:r w:rsidRPr="00FC0326">
              <w:rPr>
                <w:rFonts w:asciiTheme="minorHAnsi" w:hAnsiTheme="minorHAnsi" w:cstheme="minorHAnsi"/>
                <w:noProof/>
                <w:sz w:val="22"/>
                <w:szCs w:val="22"/>
              </w:rPr>
              <w:lastRenderedPageBreak/>
              <w:t xml:space="preserve">CovidFeelGood (Romanian version; </w:t>
            </w:r>
            <w:hyperlink r:id="rId12">
              <w:r w:rsidRPr="00FC0326">
                <w:rPr>
                  <w:rFonts w:asciiTheme="minorHAnsi" w:hAnsiTheme="minorHAnsi" w:cstheme="minorHAnsi"/>
                  <w:noProof/>
                  <w:color w:val="1155CC"/>
                  <w:sz w:val="22"/>
                  <w:szCs w:val="22"/>
                  <w:u w:val="single"/>
                </w:rPr>
                <w:t>https://www.youtube.com/watch?v=QE97vi3tDcI</w:t>
              </w:r>
            </w:hyperlink>
            <w:r w:rsidRPr="00FC0326">
              <w:rPr>
                <w:rFonts w:asciiTheme="minorHAnsi" w:hAnsiTheme="minorHAnsi" w:cstheme="minorHAnsi"/>
                <w:noProof/>
                <w:sz w:val="22"/>
                <w:szCs w:val="22"/>
              </w:rPr>
              <w:t xml:space="preserve">) </w:t>
            </w:r>
          </w:p>
          <w:p w14:paraId="4F2E113B" w14:textId="1E392462"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 xml:space="preserve">Protocol de auto-ajutorare (Romanian version; </w:t>
            </w:r>
            <w:hyperlink r:id="rId13">
              <w:r w:rsidRPr="00FC0326">
                <w:rPr>
                  <w:rFonts w:asciiTheme="minorHAnsi" w:hAnsiTheme="minorHAnsi" w:cstheme="minorHAnsi"/>
                  <w:noProof/>
                  <w:color w:val="1155CC"/>
                  <w:u w:val="single"/>
                  <w:lang w:val="ro-RO"/>
                </w:rPr>
                <w:t>https://www.covidfeelgood.com/protocol-</w:t>
              </w:r>
              <w:r w:rsidRPr="00FC0326">
                <w:rPr>
                  <w:rFonts w:asciiTheme="minorHAnsi" w:hAnsiTheme="minorHAnsi" w:cstheme="minorHAnsi"/>
                  <w:noProof/>
                  <w:color w:val="1155CC"/>
                  <w:u w:val="single"/>
                  <w:lang w:val="ro-RO"/>
                </w:rPr>
                <w:lastRenderedPageBreak/>
                <w:t>de-auto-ajutorare-versiunea-%C3%AEn-limba-rom%C3%A2n%C4%83</w:t>
              </w:r>
            </w:hyperlink>
            <w:r w:rsidRPr="00FC0326">
              <w:rPr>
                <w:rFonts w:asciiTheme="minorHAnsi" w:hAnsiTheme="minorHAnsi" w:cstheme="minorHAnsi"/>
                <w:noProof/>
                <w:lang w:val="ro-RO"/>
              </w:rPr>
              <w:t xml:space="preserve">) </w:t>
            </w:r>
          </w:p>
        </w:tc>
      </w:tr>
      <w:tr w:rsidR="00B22496" w:rsidRPr="00C4385C" w14:paraId="4224F358" w14:textId="77777777" w:rsidTr="00B22496">
        <w:tc>
          <w:tcPr>
            <w:tcW w:w="3179" w:type="dxa"/>
            <w:shd w:val="clear" w:color="auto" w:fill="auto"/>
          </w:tcPr>
          <w:p w14:paraId="055627DC" w14:textId="240EEA28"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lastRenderedPageBreak/>
              <w:t xml:space="preserve">11. Tehnici și intervenții terapeutice – prezentări de grup (1) </w:t>
            </w:r>
          </w:p>
        </w:tc>
        <w:tc>
          <w:tcPr>
            <w:tcW w:w="2070" w:type="dxa"/>
            <w:shd w:val="clear" w:color="auto" w:fill="auto"/>
            <w:vAlign w:val="center"/>
          </w:tcPr>
          <w:p w14:paraId="5543C5B0" w14:textId="174CB339"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color w:val="000000"/>
                <w:lang w:val="ro-RO"/>
              </w:rPr>
              <w:t>Evaluare pe parcurs (1)</w:t>
            </w:r>
          </w:p>
        </w:tc>
        <w:tc>
          <w:tcPr>
            <w:tcW w:w="4136" w:type="dxa"/>
            <w:shd w:val="clear" w:color="auto" w:fill="auto"/>
          </w:tcPr>
          <w:p w14:paraId="2403D591" w14:textId="77777777" w:rsidR="00B22496" w:rsidRPr="00FC0326" w:rsidRDefault="00B22496" w:rsidP="00B22496">
            <w:pPr>
              <w:pStyle w:val="NoSpacing"/>
              <w:jc w:val="both"/>
              <w:rPr>
                <w:rFonts w:asciiTheme="minorHAnsi" w:hAnsiTheme="minorHAnsi" w:cstheme="minorHAnsi"/>
                <w:b/>
                <w:lang w:val="ro-RO"/>
              </w:rPr>
            </w:pPr>
          </w:p>
        </w:tc>
      </w:tr>
      <w:tr w:rsidR="00B22496" w:rsidRPr="00C4385C" w14:paraId="119075C4" w14:textId="77777777" w:rsidTr="00B22496">
        <w:tc>
          <w:tcPr>
            <w:tcW w:w="3179" w:type="dxa"/>
            <w:shd w:val="clear" w:color="auto" w:fill="auto"/>
          </w:tcPr>
          <w:p w14:paraId="1E983E61" w14:textId="6B39BC2C"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 xml:space="preserve">12. Tehnici și intervenții terapeutice – prezentări de grup (2) </w:t>
            </w:r>
          </w:p>
        </w:tc>
        <w:tc>
          <w:tcPr>
            <w:tcW w:w="2070" w:type="dxa"/>
            <w:shd w:val="clear" w:color="auto" w:fill="auto"/>
            <w:vAlign w:val="center"/>
          </w:tcPr>
          <w:p w14:paraId="519DC6AF" w14:textId="7484597C"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color w:val="000000"/>
                <w:lang w:val="ro-RO"/>
              </w:rPr>
              <w:t>Evaluare pe parcurs (2)</w:t>
            </w:r>
          </w:p>
        </w:tc>
        <w:tc>
          <w:tcPr>
            <w:tcW w:w="4136" w:type="dxa"/>
            <w:shd w:val="clear" w:color="auto" w:fill="auto"/>
          </w:tcPr>
          <w:p w14:paraId="2CDC114D" w14:textId="77777777" w:rsidR="00B22496" w:rsidRPr="00FC0326" w:rsidRDefault="00B22496" w:rsidP="00B22496">
            <w:pPr>
              <w:pStyle w:val="NoSpacing"/>
              <w:jc w:val="both"/>
              <w:rPr>
                <w:rFonts w:asciiTheme="minorHAnsi" w:hAnsiTheme="minorHAnsi" w:cstheme="minorHAnsi"/>
                <w:b/>
                <w:lang w:val="ro-RO"/>
              </w:rPr>
            </w:pPr>
          </w:p>
        </w:tc>
      </w:tr>
      <w:tr w:rsidR="00B22496" w:rsidRPr="00C4385C" w14:paraId="4ACE8461" w14:textId="77777777" w:rsidTr="00B22496">
        <w:tc>
          <w:tcPr>
            <w:tcW w:w="3179" w:type="dxa"/>
            <w:shd w:val="clear" w:color="auto" w:fill="auto"/>
          </w:tcPr>
          <w:p w14:paraId="6E029BEB" w14:textId="20F4D44E"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 xml:space="preserve">13. Tehnici și intervenții terapeutice – prezentări de grup (3) </w:t>
            </w:r>
          </w:p>
        </w:tc>
        <w:tc>
          <w:tcPr>
            <w:tcW w:w="2070" w:type="dxa"/>
            <w:shd w:val="clear" w:color="auto" w:fill="auto"/>
            <w:vAlign w:val="center"/>
          </w:tcPr>
          <w:p w14:paraId="75247DA7" w14:textId="1469EAB4"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color w:val="000000"/>
                <w:lang w:val="ro-RO"/>
              </w:rPr>
              <w:t>Evaluare pe parcurs (3)</w:t>
            </w:r>
          </w:p>
        </w:tc>
        <w:tc>
          <w:tcPr>
            <w:tcW w:w="4136" w:type="dxa"/>
            <w:shd w:val="clear" w:color="auto" w:fill="auto"/>
          </w:tcPr>
          <w:p w14:paraId="13F57678" w14:textId="77777777" w:rsidR="00B22496" w:rsidRPr="00FC0326" w:rsidRDefault="00B22496" w:rsidP="00B22496">
            <w:pPr>
              <w:pStyle w:val="NoSpacing"/>
              <w:jc w:val="both"/>
              <w:rPr>
                <w:rFonts w:asciiTheme="minorHAnsi" w:hAnsiTheme="minorHAnsi" w:cstheme="minorHAnsi"/>
                <w:b/>
                <w:lang w:val="ro-RO"/>
              </w:rPr>
            </w:pPr>
          </w:p>
        </w:tc>
      </w:tr>
      <w:tr w:rsidR="00B22496" w:rsidRPr="00C4385C" w14:paraId="28190176" w14:textId="77777777" w:rsidTr="00B22496">
        <w:tc>
          <w:tcPr>
            <w:tcW w:w="3179" w:type="dxa"/>
            <w:shd w:val="clear" w:color="auto" w:fill="auto"/>
          </w:tcPr>
          <w:p w14:paraId="6FB94C36" w14:textId="6B817299"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14. Recapitulare</w:t>
            </w:r>
          </w:p>
        </w:tc>
        <w:tc>
          <w:tcPr>
            <w:tcW w:w="2070" w:type="dxa"/>
            <w:shd w:val="clear" w:color="auto" w:fill="auto"/>
            <w:vAlign w:val="center"/>
          </w:tcPr>
          <w:p w14:paraId="32AD9EB1" w14:textId="3E5DAA39" w:rsidR="00B22496" w:rsidRPr="00FC0326" w:rsidRDefault="00B22496" w:rsidP="00B22496">
            <w:pPr>
              <w:pStyle w:val="NoSpacing"/>
              <w:jc w:val="both"/>
              <w:rPr>
                <w:rFonts w:asciiTheme="minorHAnsi" w:hAnsiTheme="minorHAnsi" w:cstheme="minorHAnsi"/>
                <w:b/>
                <w:lang w:val="ro-RO"/>
              </w:rPr>
            </w:pPr>
            <w:r w:rsidRPr="00FC0326">
              <w:rPr>
                <w:rFonts w:asciiTheme="minorHAnsi" w:hAnsiTheme="minorHAnsi" w:cstheme="minorHAnsi"/>
                <w:noProof/>
                <w:lang w:val="ro-RO"/>
              </w:rPr>
              <w:t>Prelegerea, explicația, exemplificarea, demonstrația, studiu de caz, aplicații practice, discuții, materiale video, exerciții practice</w:t>
            </w:r>
          </w:p>
        </w:tc>
        <w:tc>
          <w:tcPr>
            <w:tcW w:w="4136" w:type="dxa"/>
            <w:shd w:val="clear" w:color="auto" w:fill="auto"/>
          </w:tcPr>
          <w:p w14:paraId="49ADB581" w14:textId="77777777" w:rsidR="00B22496" w:rsidRPr="00FC0326" w:rsidRDefault="00B22496" w:rsidP="00B22496">
            <w:pPr>
              <w:pStyle w:val="NoSpacing"/>
              <w:jc w:val="both"/>
              <w:rPr>
                <w:rFonts w:asciiTheme="minorHAnsi" w:hAnsiTheme="minorHAnsi" w:cstheme="minorHAnsi"/>
                <w:b/>
                <w:lang w:val="ro-RO"/>
              </w:rPr>
            </w:pPr>
          </w:p>
        </w:tc>
      </w:tr>
      <w:tr w:rsidR="00B22496" w:rsidRPr="00C4385C" w14:paraId="53EC0F9B" w14:textId="77777777" w:rsidTr="00B22496">
        <w:tc>
          <w:tcPr>
            <w:tcW w:w="9385" w:type="dxa"/>
            <w:gridSpan w:val="3"/>
            <w:shd w:val="clear" w:color="auto" w:fill="auto"/>
          </w:tcPr>
          <w:p w14:paraId="57B21B7F" w14:textId="59D320E2"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lang w:val="ro-RO"/>
              </w:rPr>
              <w:t>Bibliografie:</w:t>
            </w:r>
          </w:p>
          <w:p w14:paraId="5198CA20" w14:textId="77777777" w:rsidR="00B22496" w:rsidRPr="00FC0326" w:rsidRDefault="00B22496" w:rsidP="00B22496">
            <w:pPr>
              <w:pBdr>
                <w:top w:val="nil"/>
                <w:left w:val="nil"/>
                <w:bottom w:val="nil"/>
                <w:right w:val="nil"/>
                <w:between w:val="nil"/>
              </w:pBdr>
              <w:ind w:hanging="2"/>
              <w:jc w:val="both"/>
              <w:rPr>
                <w:rFonts w:asciiTheme="minorHAnsi" w:hAnsiTheme="minorHAnsi" w:cstheme="minorHAnsi"/>
                <w:noProof/>
                <w:sz w:val="22"/>
                <w:szCs w:val="22"/>
              </w:rPr>
            </w:pPr>
            <w:r w:rsidRPr="00FC0326">
              <w:rPr>
                <w:rFonts w:asciiTheme="minorHAnsi" w:hAnsiTheme="minorHAnsi" w:cstheme="minorHAnsi"/>
                <w:noProof/>
                <w:sz w:val="22"/>
                <w:szCs w:val="22"/>
              </w:rPr>
              <w:t>Tudorel, O. (2022). Note de seminar – materiale încărcate pe classroom</w:t>
            </w:r>
          </w:p>
          <w:p w14:paraId="5E328A2F" w14:textId="6D8F04B0" w:rsidR="00B22496" w:rsidRPr="00FC0326" w:rsidRDefault="00B22496" w:rsidP="00B22496">
            <w:pPr>
              <w:pStyle w:val="NoSpacing"/>
              <w:jc w:val="both"/>
              <w:rPr>
                <w:rFonts w:asciiTheme="minorHAnsi" w:hAnsiTheme="minorHAnsi" w:cstheme="minorHAnsi"/>
                <w:lang w:val="ro-RO"/>
              </w:rPr>
            </w:pPr>
            <w:r w:rsidRPr="00FC0326">
              <w:rPr>
                <w:rFonts w:asciiTheme="minorHAnsi" w:hAnsiTheme="minorHAnsi" w:cstheme="minorHAnsi"/>
                <w:noProof/>
                <w:lang w:val="ro-RO"/>
              </w:rPr>
              <w:t xml:space="preserve">Stahl, S. (2021). </w:t>
            </w:r>
            <w:r w:rsidRPr="00FC0326">
              <w:rPr>
                <w:rFonts w:asciiTheme="minorHAnsi" w:hAnsiTheme="minorHAnsi" w:cstheme="minorHAnsi"/>
                <w:i/>
                <w:noProof/>
                <w:lang w:val="ro-RO"/>
              </w:rPr>
              <w:t>Oricine poate avea o relație fericită. Găsește echilibrul dintre apropierea de celălalt și libertatea personală</w:t>
            </w:r>
            <w:r w:rsidRPr="00FC0326">
              <w:rPr>
                <w:rFonts w:asciiTheme="minorHAnsi" w:hAnsiTheme="minorHAnsi" w:cstheme="minorHAnsi"/>
                <w:noProof/>
                <w:lang w:val="ro-RO"/>
              </w:rPr>
              <w:t>. București: Ed. Litera</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78DDA14A" w:rsidR="00E0255D" w:rsidRPr="00FC0326" w:rsidRDefault="00B22496" w:rsidP="00802D13">
            <w:pPr>
              <w:pStyle w:val="NoSpacing"/>
              <w:rPr>
                <w:rFonts w:asciiTheme="minorHAnsi" w:hAnsiTheme="minorHAnsi" w:cstheme="minorHAnsi"/>
                <w:lang w:val="ro-RO"/>
              </w:rPr>
            </w:pPr>
            <w:r w:rsidRPr="00FC0326">
              <w:rPr>
                <w:rFonts w:asciiTheme="minorHAnsi" w:hAnsiTheme="minorHAnsi" w:cstheme="minorHAnsi"/>
                <w:noProof/>
                <w:color w:val="000000"/>
                <w:lang w:val="ro-RO"/>
              </w:rPr>
              <w:t>Tematica studiată, cunoștințele și abilitățile formate au aplicabilitate în domeniul psihoterapiei, terapiei sistemice de familie și în domeniul practicii de specialitate și clinice în TF. În mod special intervențiile vizează identificarea problematicii familiale și intervențiile specifice practice adaptate la caz</w:t>
            </w: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shd w:val="clear" w:color="auto" w:fill="auto"/>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shd w:val="clear" w:color="auto" w:fill="auto"/>
          </w:tcPr>
          <w:p w14:paraId="46CB3910" w14:textId="4D002D6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3191" w:type="dxa"/>
            <w:shd w:val="clear" w:color="auto" w:fill="auto"/>
          </w:tcPr>
          <w:p w14:paraId="7D590296" w14:textId="32C5FB9B"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695" w:type="dxa"/>
            <w:shd w:val="clear" w:color="auto" w:fill="auto"/>
          </w:tcPr>
          <w:p w14:paraId="5AC52449" w14:textId="7680B91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E0255D" w:rsidRPr="00C4385C" w14:paraId="70F082A4" w14:textId="77777777" w:rsidTr="00802D13">
        <w:trPr>
          <w:trHeight w:val="363"/>
        </w:trPr>
        <w:tc>
          <w:tcPr>
            <w:tcW w:w="2581" w:type="dxa"/>
            <w:shd w:val="clear" w:color="auto" w:fill="auto"/>
          </w:tcPr>
          <w:p w14:paraId="2723C094" w14:textId="36F3AC5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.4 Curs</w:t>
            </w:r>
          </w:p>
        </w:tc>
        <w:tc>
          <w:tcPr>
            <w:tcW w:w="1912" w:type="dxa"/>
            <w:shd w:val="clear" w:color="auto" w:fill="auto"/>
          </w:tcPr>
          <w:p w14:paraId="219FB6AC" w14:textId="77777777" w:rsidR="00E0255D" w:rsidRPr="00C4385C" w:rsidRDefault="00E0255D" w:rsidP="00752E1C">
            <w:pPr>
              <w:rPr>
                <w:rFonts w:asciiTheme="minorHAnsi" w:hAnsiTheme="minorHAnsi" w:cstheme="minorHAnsi"/>
              </w:rPr>
            </w:pPr>
          </w:p>
          <w:p w14:paraId="4C213948" w14:textId="7E396215" w:rsidR="00E0255D" w:rsidRPr="00C4385C" w:rsidRDefault="00E0255D" w:rsidP="00752E1C">
            <w:pPr>
              <w:pStyle w:val="NoSpacing"/>
              <w:rPr>
                <w:rFonts w:asciiTheme="minorHAnsi" w:hAnsiTheme="minorHAnsi" w:cstheme="minorHAnsi"/>
                <w:lang w:val="ro-RO"/>
              </w:rPr>
            </w:pPr>
          </w:p>
        </w:tc>
        <w:tc>
          <w:tcPr>
            <w:tcW w:w="3191" w:type="dxa"/>
            <w:shd w:val="clear" w:color="auto" w:fill="auto"/>
          </w:tcPr>
          <w:p w14:paraId="319F6BCE" w14:textId="7A74C54C" w:rsidR="00E0255D" w:rsidRPr="00C4385C" w:rsidRDefault="00E0255D" w:rsidP="00752E1C">
            <w:pPr>
              <w:pStyle w:val="NoSpacing"/>
              <w:rPr>
                <w:rFonts w:asciiTheme="minorHAnsi" w:hAnsiTheme="minorHAnsi" w:cstheme="minorHAnsi"/>
                <w:lang w:val="ro-RO"/>
              </w:rPr>
            </w:pPr>
          </w:p>
        </w:tc>
        <w:tc>
          <w:tcPr>
            <w:tcW w:w="1695" w:type="dxa"/>
            <w:shd w:val="clear" w:color="auto" w:fill="auto"/>
          </w:tcPr>
          <w:p w14:paraId="4BF77FD9" w14:textId="6CC1F69C" w:rsidR="00E0255D" w:rsidRPr="00C4385C" w:rsidRDefault="00E0255D" w:rsidP="00752E1C">
            <w:pPr>
              <w:pStyle w:val="NoSpacing"/>
              <w:rPr>
                <w:rFonts w:asciiTheme="minorHAnsi" w:hAnsiTheme="minorHAnsi" w:cstheme="minorHAnsi"/>
                <w:lang w:val="ro-RO"/>
              </w:rPr>
            </w:pPr>
          </w:p>
        </w:tc>
      </w:tr>
      <w:tr w:rsidR="00E0255D" w:rsidRPr="00C4385C" w14:paraId="51B60B6B" w14:textId="77777777" w:rsidTr="00802D13">
        <w:trPr>
          <w:trHeight w:val="567"/>
        </w:trPr>
        <w:tc>
          <w:tcPr>
            <w:tcW w:w="2581" w:type="dxa"/>
            <w:shd w:val="clear" w:color="auto" w:fill="auto"/>
          </w:tcPr>
          <w:p w14:paraId="55D0D379" w14:textId="37C58D84"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.5 Seminar / laborator</w:t>
            </w:r>
          </w:p>
        </w:tc>
        <w:tc>
          <w:tcPr>
            <w:tcW w:w="1912" w:type="dxa"/>
            <w:shd w:val="clear" w:color="auto" w:fill="auto"/>
          </w:tcPr>
          <w:p w14:paraId="31558AAF" w14:textId="77777777" w:rsidR="00E0255D" w:rsidRPr="00FC0326" w:rsidRDefault="00F6542F" w:rsidP="00752E1C">
            <w:pPr>
              <w:pStyle w:val="NoSpacing"/>
              <w:rPr>
                <w:rFonts w:asciiTheme="minorHAnsi" w:hAnsiTheme="minorHAnsi" w:cstheme="minorHAnsi"/>
                <w:noProof/>
                <w:lang w:val="ro-RO"/>
              </w:rPr>
            </w:pPr>
            <w:r w:rsidRPr="00FC0326">
              <w:rPr>
                <w:rFonts w:asciiTheme="minorHAnsi" w:hAnsiTheme="minorHAnsi" w:cstheme="minorHAnsi"/>
                <w:noProof/>
                <w:lang w:val="ro-RO"/>
              </w:rPr>
              <w:t>Evaluare pe parcurs</w:t>
            </w:r>
          </w:p>
          <w:p w14:paraId="1B46568C" w14:textId="77777777" w:rsidR="00F6542F" w:rsidRPr="00FC0326" w:rsidRDefault="00F6542F" w:rsidP="00752E1C">
            <w:pPr>
              <w:pStyle w:val="NoSpacing"/>
              <w:rPr>
                <w:rFonts w:asciiTheme="minorHAnsi" w:hAnsiTheme="minorHAnsi" w:cstheme="minorHAnsi"/>
                <w:noProof/>
                <w:lang w:val="ro-RO"/>
              </w:rPr>
            </w:pPr>
          </w:p>
          <w:p w14:paraId="7BEC425A" w14:textId="77777777" w:rsidR="00F6542F" w:rsidRPr="00FC0326" w:rsidRDefault="00F6542F" w:rsidP="00752E1C">
            <w:pPr>
              <w:pStyle w:val="NoSpacing"/>
              <w:rPr>
                <w:rFonts w:asciiTheme="minorHAnsi" w:hAnsiTheme="minorHAnsi" w:cstheme="minorHAnsi"/>
                <w:noProof/>
                <w:lang w:val="ro-RO"/>
              </w:rPr>
            </w:pPr>
          </w:p>
          <w:p w14:paraId="5B479217" w14:textId="77777777" w:rsidR="00F6542F" w:rsidRPr="00FC0326" w:rsidRDefault="00F6542F" w:rsidP="00752E1C">
            <w:pPr>
              <w:pStyle w:val="NoSpacing"/>
              <w:rPr>
                <w:rFonts w:asciiTheme="minorHAnsi" w:hAnsiTheme="minorHAnsi" w:cstheme="minorHAnsi"/>
                <w:noProof/>
                <w:lang w:val="ro-RO"/>
              </w:rPr>
            </w:pPr>
          </w:p>
          <w:p w14:paraId="4E71093C" w14:textId="77777777" w:rsidR="00F6542F" w:rsidRPr="00FC0326" w:rsidRDefault="00F6542F" w:rsidP="00752E1C">
            <w:pPr>
              <w:pStyle w:val="NoSpacing"/>
              <w:rPr>
                <w:rFonts w:asciiTheme="minorHAnsi" w:hAnsiTheme="minorHAnsi" w:cstheme="minorHAnsi"/>
                <w:noProof/>
                <w:lang w:val="ro-RO"/>
              </w:rPr>
            </w:pPr>
          </w:p>
          <w:p w14:paraId="74C4A3F5" w14:textId="77777777" w:rsidR="00F6542F" w:rsidRPr="00FC0326" w:rsidRDefault="00F6542F" w:rsidP="00752E1C">
            <w:pPr>
              <w:pStyle w:val="NoSpacing"/>
              <w:rPr>
                <w:rFonts w:asciiTheme="minorHAnsi" w:hAnsiTheme="minorHAnsi" w:cstheme="minorHAnsi"/>
                <w:noProof/>
                <w:lang w:val="ro-RO"/>
              </w:rPr>
            </w:pPr>
          </w:p>
          <w:p w14:paraId="530C6FF7" w14:textId="77777777" w:rsidR="00F6542F" w:rsidRPr="00FC0326" w:rsidRDefault="00F6542F" w:rsidP="00752E1C">
            <w:pPr>
              <w:pStyle w:val="NoSpacing"/>
              <w:rPr>
                <w:rFonts w:asciiTheme="minorHAnsi" w:hAnsiTheme="minorHAnsi" w:cstheme="minorHAnsi"/>
                <w:noProof/>
                <w:lang w:val="ro-RO"/>
              </w:rPr>
            </w:pPr>
          </w:p>
          <w:p w14:paraId="18DDAA88" w14:textId="77777777" w:rsidR="00F6542F" w:rsidRPr="00FC0326" w:rsidRDefault="00F6542F" w:rsidP="00752E1C">
            <w:pPr>
              <w:pStyle w:val="NoSpacing"/>
              <w:rPr>
                <w:rFonts w:asciiTheme="minorHAnsi" w:hAnsiTheme="minorHAnsi" w:cstheme="minorHAnsi"/>
                <w:noProof/>
                <w:lang w:val="ro-RO"/>
              </w:rPr>
            </w:pPr>
          </w:p>
          <w:p w14:paraId="6124D45E" w14:textId="77777777" w:rsidR="00F6542F" w:rsidRPr="00FC0326" w:rsidRDefault="00F6542F" w:rsidP="00752E1C">
            <w:pPr>
              <w:pStyle w:val="NoSpacing"/>
              <w:rPr>
                <w:rFonts w:asciiTheme="minorHAnsi" w:hAnsiTheme="minorHAnsi" w:cstheme="minorHAnsi"/>
                <w:noProof/>
                <w:lang w:val="ro-RO"/>
              </w:rPr>
            </w:pPr>
          </w:p>
          <w:p w14:paraId="189303AD" w14:textId="77777777" w:rsidR="00F6542F" w:rsidRPr="00FC0326" w:rsidRDefault="00F6542F" w:rsidP="00752E1C">
            <w:pPr>
              <w:pStyle w:val="NoSpacing"/>
              <w:rPr>
                <w:rFonts w:asciiTheme="minorHAnsi" w:hAnsiTheme="minorHAnsi" w:cstheme="minorHAnsi"/>
                <w:noProof/>
                <w:lang w:val="ro-RO"/>
              </w:rPr>
            </w:pPr>
          </w:p>
          <w:p w14:paraId="47548801" w14:textId="77777777" w:rsidR="00F6542F" w:rsidRPr="00FC0326" w:rsidRDefault="00F6542F" w:rsidP="00752E1C">
            <w:pPr>
              <w:pStyle w:val="NoSpacing"/>
              <w:rPr>
                <w:rFonts w:asciiTheme="minorHAnsi" w:hAnsiTheme="minorHAnsi" w:cstheme="minorHAnsi"/>
                <w:noProof/>
                <w:lang w:val="ro-RO"/>
              </w:rPr>
            </w:pPr>
          </w:p>
          <w:p w14:paraId="3CD118DE" w14:textId="77777777" w:rsidR="00F6542F" w:rsidRPr="00FC0326" w:rsidRDefault="00F6542F" w:rsidP="00752E1C">
            <w:pPr>
              <w:pStyle w:val="NoSpacing"/>
              <w:rPr>
                <w:rFonts w:asciiTheme="minorHAnsi" w:hAnsiTheme="minorHAnsi" w:cstheme="minorHAnsi"/>
                <w:noProof/>
                <w:lang w:val="ro-RO"/>
              </w:rPr>
            </w:pPr>
          </w:p>
          <w:p w14:paraId="5960B4C8" w14:textId="77777777" w:rsidR="00F6542F" w:rsidRPr="00FC0326" w:rsidRDefault="00F6542F" w:rsidP="00752E1C">
            <w:pPr>
              <w:pStyle w:val="NoSpacing"/>
              <w:rPr>
                <w:rFonts w:asciiTheme="minorHAnsi" w:hAnsiTheme="minorHAnsi" w:cstheme="minorHAnsi"/>
                <w:noProof/>
                <w:lang w:val="ro-RO"/>
              </w:rPr>
            </w:pPr>
          </w:p>
          <w:p w14:paraId="474DB993" w14:textId="38AF0CDA" w:rsidR="00F6542F" w:rsidRPr="00FC0326" w:rsidRDefault="00F6542F" w:rsidP="00752E1C">
            <w:pPr>
              <w:pStyle w:val="NoSpacing"/>
              <w:rPr>
                <w:rFonts w:asciiTheme="minorHAnsi" w:hAnsiTheme="minorHAnsi" w:cstheme="minorHAnsi"/>
                <w:lang w:val="ro-RO"/>
              </w:rPr>
            </w:pPr>
            <w:r w:rsidRPr="00FC0326">
              <w:rPr>
                <w:rFonts w:asciiTheme="minorHAnsi" w:hAnsiTheme="minorHAnsi" w:cstheme="minorHAnsi"/>
                <w:noProof/>
                <w:lang w:val="ro-RO"/>
              </w:rPr>
              <w:t>Evaluare finala</w:t>
            </w:r>
          </w:p>
        </w:tc>
        <w:tc>
          <w:tcPr>
            <w:tcW w:w="3191" w:type="dxa"/>
            <w:shd w:val="clear" w:color="auto" w:fill="auto"/>
          </w:tcPr>
          <w:p w14:paraId="3A48942F" w14:textId="77777777" w:rsidR="00E0255D" w:rsidRPr="00FC0326" w:rsidRDefault="00F6542F" w:rsidP="00F6542F">
            <w:pPr>
              <w:pStyle w:val="NoSpacing"/>
              <w:jc w:val="both"/>
              <w:rPr>
                <w:rFonts w:asciiTheme="minorHAnsi" w:hAnsiTheme="minorHAnsi" w:cstheme="minorHAnsi"/>
                <w:noProof/>
                <w:color w:val="000000"/>
                <w:lang w:val="ro-RO"/>
              </w:rPr>
            </w:pPr>
            <w:r w:rsidRPr="00FC0326">
              <w:rPr>
                <w:rFonts w:asciiTheme="minorHAnsi" w:hAnsiTheme="minorHAnsi" w:cstheme="minorHAnsi"/>
                <w:noProof/>
                <w:lang w:val="ro-RO"/>
              </w:rPr>
              <w:lastRenderedPageBreak/>
              <w:t xml:space="preserve">Evaluarea pe parcurs va avea loc în săptămânile 11-13 și constă în simularea și prezentarea în grup a unei ședințe de psihoterapie și folosirea unei tehnici terapeutice din cele prezentate. Materialul cu descrierea ședinței se va încărca pe Classroom cu o săptămână înainte de prezentare de către unul din membrii grupului. </w:t>
            </w:r>
            <w:r w:rsidRPr="00FC0326">
              <w:rPr>
                <w:rFonts w:asciiTheme="minorHAnsi" w:hAnsiTheme="minorHAnsi" w:cstheme="minorHAnsi"/>
                <w:noProof/>
                <w:color w:val="000000"/>
                <w:lang w:val="ro-RO"/>
              </w:rPr>
              <w:lastRenderedPageBreak/>
              <w:t>Obținerea notei minime, 5 (cinci) condiționează intrarea în examen.</w:t>
            </w:r>
          </w:p>
          <w:p w14:paraId="2AE4EABF" w14:textId="77777777" w:rsidR="00F6542F" w:rsidRPr="00FC0326" w:rsidRDefault="00F6542F" w:rsidP="00F6542F">
            <w:pPr>
              <w:pStyle w:val="NoSpacing"/>
              <w:jc w:val="both"/>
              <w:rPr>
                <w:rFonts w:asciiTheme="minorHAnsi" w:hAnsiTheme="minorHAnsi" w:cstheme="minorHAnsi"/>
                <w:noProof/>
                <w:color w:val="000000"/>
                <w:lang w:val="ro-RO"/>
              </w:rPr>
            </w:pPr>
          </w:p>
          <w:p w14:paraId="2B0E7409" w14:textId="77777777" w:rsidR="00F6542F" w:rsidRPr="00FC0326" w:rsidRDefault="00F6542F" w:rsidP="00F6542F">
            <w:pPr>
              <w:ind w:hanging="2"/>
              <w:jc w:val="both"/>
              <w:rPr>
                <w:rFonts w:asciiTheme="minorHAnsi" w:hAnsiTheme="minorHAnsi" w:cstheme="minorHAnsi"/>
                <w:noProof/>
                <w:sz w:val="22"/>
                <w:szCs w:val="22"/>
              </w:rPr>
            </w:pPr>
            <w:r w:rsidRPr="00FC0326">
              <w:rPr>
                <w:rFonts w:asciiTheme="minorHAnsi" w:hAnsiTheme="minorHAnsi" w:cstheme="minorHAnsi"/>
                <w:noProof/>
                <w:sz w:val="22"/>
                <w:szCs w:val="22"/>
              </w:rPr>
              <w:t>Examenul are la bază prezentarea (scris și oral) a trei ședințe de psihoterapie realizate de către masterand folosind abilităţile dobândite în timpul seminarului. Pentru promovare este necesară obținerea notei minim 5 (cinci).</w:t>
            </w:r>
          </w:p>
          <w:p w14:paraId="0BD51678" w14:textId="64863E28" w:rsidR="00F6542F" w:rsidRPr="00FC0326" w:rsidRDefault="00F6542F" w:rsidP="00F6542F">
            <w:pPr>
              <w:pStyle w:val="NoSpacing"/>
              <w:jc w:val="both"/>
              <w:rPr>
                <w:rFonts w:asciiTheme="minorHAnsi" w:hAnsiTheme="minorHAnsi" w:cstheme="minorHAnsi"/>
                <w:lang w:val="ro-RO"/>
              </w:rPr>
            </w:pPr>
            <w:r w:rsidRPr="00FC0326">
              <w:rPr>
                <w:rFonts w:asciiTheme="minorHAnsi" w:hAnsiTheme="minorHAnsi" w:cstheme="minorHAnsi"/>
                <w:noProof/>
                <w:lang w:val="ro-RO"/>
              </w:rPr>
              <w:t xml:space="preserve">Organizarea evaluării, comunicarea cu studenții și furnizarea rezultatelor, se vor realiza atat fata in fata cat si prin intermendiul platformei </w:t>
            </w:r>
            <w:r w:rsidRPr="00FC0326">
              <w:rPr>
                <w:rFonts w:asciiTheme="minorHAnsi" w:hAnsiTheme="minorHAnsi" w:cstheme="minorHAnsi"/>
                <w:b/>
                <w:noProof/>
                <w:lang w:val="ro-RO"/>
              </w:rPr>
              <w:t xml:space="preserve">Google Classroom (cod disciplinp: </w:t>
            </w:r>
            <w:r w:rsidRPr="00FC0326">
              <w:rPr>
                <w:rFonts w:asciiTheme="minorHAnsi" w:hAnsiTheme="minorHAnsi" w:cstheme="minorHAnsi"/>
                <w:b/>
                <w:spacing w:val="3"/>
                <w:shd w:val="clear" w:color="auto" w:fill="FFFFFF"/>
              </w:rPr>
              <w:t>ynaxb6u)</w:t>
            </w:r>
            <w:r w:rsidRPr="00FC0326">
              <w:rPr>
                <w:rFonts w:asciiTheme="minorHAnsi" w:hAnsiTheme="minorHAnsi" w:cstheme="minorHAnsi"/>
              </w:rPr>
              <w:t>.</w:t>
            </w:r>
          </w:p>
        </w:tc>
        <w:tc>
          <w:tcPr>
            <w:tcW w:w="1695" w:type="dxa"/>
            <w:shd w:val="clear" w:color="auto" w:fill="auto"/>
          </w:tcPr>
          <w:p w14:paraId="21956F56" w14:textId="77777777" w:rsidR="00E0255D" w:rsidRDefault="00F6542F" w:rsidP="00752E1C">
            <w:pPr>
              <w:pStyle w:val="NoSpacing"/>
              <w:rPr>
                <w:rFonts w:asciiTheme="minorHAnsi" w:hAnsiTheme="minorHAnsi" w:cstheme="minorHAnsi"/>
                <w:lang w:val="ro-RO"/>
              </w:rPr>
            </w:pPr>
            <w:r>
              <w:rPr>
                <w:rFonts w:asciiTheme="minorHAnsi" w:hAnsiTheme="minorHAnsi" w:cstheme="minorHAnsi"/>
                <w:lang w:val="ro-RO"/>
              </w:rPr>
              <w:lastRenderedPageBreak/>
              <w:t>20% din nota finala</w:t>
            </w:r>
          </w:p>
          <w:p w14:paraId="440FF1B8" w14:textId="77777777" w:rsidR="00F6542F" w:rsidRDefault="00F6542F" w:rsidP="00752E1C">
            <w:pPr>
              <w:pStyle w:val="NoSpacing"/>
              <w:rPr>
                <w:rFonts w:asciiTheme="minorHAnsi" w:hAnsiTheme="minorHAnsi" w:cstheme="minorHAnsi"/>
                <w:lang w:val="ro-RO"/>
              </w:rPr>
            </w:pPr>
          </w:p>
          <w:p w14:paraId="7E9CF13E" w14:textId="77777777" w:rsidR="00F6542F" w:rsidRDefault="00F6542F" w:rsidP="00752E1C">
            <w:pPr>
              <w:pStyle w:val="NoSpacing"/>
              <w:rPr>
                <w:rFonts w:asciiTheme="minorHAnsi" w:hAnsiTheme="minorHAnsi" w:cstheme="minorHAnsi"/>
                <w:lang w:val="ro-RO"/>
              </w:rPr>
            </w:pPr>
          </w:p>
          <w:p w14:paraId="54AC2B9D" w14:textId="77777777" w:rsidR="00F6542F" w:rsidRDefault="00F6542F" w:rsidP="00752E1C">
            <w:pPr>
              <w:pStyle w:val="NoSpacing"/>
              <w:rPr>
                <w:rFonts w:asciiTheme="minorHAnsi" w:hAnsiTheme="minorHAnsi" w:cstheme="minorHAnsi"/>
                <w:lang w:val="ro-RO"/>
              </w:rPr>
            </w:pPr>
          </w:p>
          <w:p w14:paraId="0A865B0F" w14:textId="77777777" w:rsidR="00F6542F" w:rsidRDefault="00F6542F" w:rsidP="00752E1C">
            <w:pPr>
              <w:pStyle w:val="NoSpacing"/>
              <w:rPr>
                <w:rFonts w:asciiTheme="minorHAnsi" w:hAnsiTheme="minorHAnsi" w:cstheme="minorHAnsi"/>
                <w:lang w:val="ro-RO"/>
              </w:rPr>
            </w:pPr>
          </w:p>
          <w:p w14:paraId="0067BC16" w14:textId="77777777" w:rsidR="00F6542F" w:rsidRDefault="00F6542F" w:rsidP="00752E1C">
            <w:pPr>
              <w:pStyle w:val="NoSpacing"/>
              <w:rPr>
                <w:rFonts w:asciiTheme="minorHAnsi" w:hAnsiTheme="minorHAnsi" w:cstheme="minorHAnsi"/>
                <w:lang w:val="ro-RO"/>
              </w:rPr>
            </w:pPr>
          </w:p>
          <w:p w14:paraId="796EDEA1" w14:textId="77777777" w:rsidR="00F6542F" w:rsidRDefault="00F6542F" w:rsidP="00752E1C">
            <w:pPr>
              <w:pStyle w:val="NoSpacing"/>
              <w:rPr>
                <w:rFonts w:asciiTheme="minorHAnsi" w:hAnsiTheme="minorHAnsi" w:cstheme="minorHAnsi"/>
                <w:lang w:val="ro-RO"/>
              </w:rPr>
            </w:pPr>
          </w:p>
          <w:p w14:paraId="4C22DF65" w14:textId="77777777" w:rsidR="00F6542F" w:rsidRDefault="00F6542F" w:rsidP="00752E1C">
            <w:pPr>
              <w:pStyle w:val="NoSpacing"/>
              <w:rPr>
                <w:rFonts w:asciiTheme="minorHAnsi" w:hAnsiTheme="minorHAnsi" w:cstheme="minorHAnsi"/>
                <w:lang w:val="ro-RO"/>
              </w:rPr>
            </w:pPr>
          </w:p>
          <w:p w14:paraId="04026736" w14:textId="77777777" w:rsidR="00F6542F" w:rsidRDefault="00F6542F" w:rsidP="00752E1C">
            <w:pPr>
              <w:pStyle w:val="NoSpacing"/>
              <w:rPr>
                <w:rFonts w:asciiTheme="minorHAnsi" w:hAnsiTheme="minorHAnsi" w:cstheme="minorHAnsi"/>
                <w:lang w:val="ro-RO"/>
              </w:rPr>
            </w:pPr>
          </w:p>
          <w:p w14:paraId="4A976072" w14:textId="77777777" w:rsidR="00F6542F" w:rsidRDefault="00F6542F" w:rsidP="00752E1C">
            <w:pPr>
              <w:pStyle w:val="NoSpacing"/>
              <w:rPr>
                <w:rFonts w:asciiTheme="minorHAnsi" w:hAnsiTheme="minorHAnsi" w:cstheme="minorHAnsi"/>
                <w:lang w:val="ro-RO"/>
              </w:rPr>
            </w:pPr>
          </w:p>
          <w:p w14:paraId="58FCC45A" w14:textId="77777777" w:rsidR="00F6542F" w:rsidRDefault="00F6542F" w:rsidP="00752E1C">
            <w:pPr>
              <w:pStyle w:val="NoSpacing"/>
              <w:rPr>
                <w:rFonts w:asciiTheme="minorHAnsi" w:hAnsiTheme="minorHAnsi" w:cstheme="minorHAnsi"/>
                <w:lang w:val="ro-RO"/>
              </w:rPr>
            </w:pPr>
          </w:p>
          <w:p w14:paraId="17B10CA1" w14:textId="77777777" w:rsidR="00F6542F" w:rsidRDefault="00F6542F" w:rsidP="00752E1C">
            <w:pPr>
              <w:pStyle w:val="NoSpacing"/>
              <w:rPr>
                <w:rFonts w:asciiTheme="minorHAnsi" w:hAnsiTheme="minorHAnsi" w:cstheme="minorHAnsi"/>
                <w:lang w:val="ro-RO"/>
              </w:rPr>
            </w:pPr>
          </w:p>
          <w:p w14:paraId="0AA4073B" w14:textId="2F8DA54D" w:rsidR="00F6542F" w:rsidRPr="00C4385C" w:rsidRDefault="00F6542F" w:rsidP="00752E1C">
            <w:pPr>
              <w:pStyle w:val="NoSpacing"/>
              <w:rPr>
                <w:rFonts w:asciiTheme="minorHAnsi" w:hAnsiTheme="minorHAnsi" w:cstheme="minorHAnsi"/>
                <w:lang w:val="ro-RO"/>
              </w:rPr>
            </w:pPr>
            <w:r>
              <w:rPr>
                <w:rFonts w:asciiTheme="minorHAnsi" w:hAnsiTheme="minorHAnsi" w:cstheme="minorHAnsi"/>
                <w:lang w:val="ro-RO"/>
              </w:rPr>
              <w:t>80% din nota finala</w:t>
            </w:r>
          </w:p>
        </w:tc>
      </w:tr>
      <w:tr w:rsidR="00802D13" w:rsidRPr="00C4385C" w14:paraId="7753BD29" w14:textId="77777777" w:rsidTr="00802D13">
        <w:trPr>
          <w:trHeight w:val="413"/>
        </w:trPr>
        <w:tc>
          <w:tcPr>
            <w:tcW w:w="9379" w:type="dxa"/>
            <w:gridSpan w:val="4"/>
            <w:shd w:val="clear" w:color="auto" w:fill="auto"/>
          </w:tcPr>
          <w:p w14:paraId="1AEC53B3" w14:textId="1500C6B1" w:rsidR="00802D13" w:rsidRPr="00FC0326" w:rsidRDefault="00B66D4A" w:rsidP="00752E1C">
            <w:pPr>
              <w:pStyle w:val="NoSpacing"/>
              <w:rPr>
                <w:rFonts w:asciiTheme="minorHAnsi" w:hAnsiTheme="minorHAnsi" w:cstheme="minorHAnsi"/>
                <w:lang w:val="ro-RO"/>
              </w:rPr>
            </w:pPr>
            <w:r w:rsidRPr="00FC0326">
              <w:rPr>
                <w:rFonts w:asciiTheme="minorHAnsi" w:hAnsiTheme="minorHAnsi" w:cstheme="minorHAnsi"/>
                <w:lang w:val="ro-RO"/>
              </w:rPr>
              <w:lastRenderedPageBreak/>
              <w:t>9</w:t>
            </w:r>
            <w:r w:rsidR="00802D13" w:rsidRPr="00FC0326">
              <w:rPr>
                <w:rFonts w:asciiTheme="minorHAnsi" w:hAnsiTheme="minorHAnsi" w:cstheme="minorHAnsi"/>
                <w:lang w:val="ro-RO"/>
              </w:rPr>
              <w:t>.6 Standard minim de performanță</w:t>
            </w:r>
          </w:p>
        </w:tc>
      </w:tr>
      <w:tr w:rsidR="00802D13" w:rsidRPr="00C4385C" w14:paraId="00CB4107" w14:textId="77777777" w:rsidTr="00AA7D86">
        <w:trPr>
          <w:trHeight w:val="413"/>
        </w:trPr>
        <w:tc>
          <w:tcPr>
            <w:tcW w:w="9379" w:type="dxa"/>
            <w:gridSpan w:val="4"/>
            <w:shd w:val="clear" w:color="auto" w:fill="auto"/>
          </w:tcPr>
          <w:p w14:paraId="153482BA" w14:textId="77777777" w:rsidR="00F6542F" w:rsidRPr="00FC0326" w:rsidRDefault="00F6542F" w:rsidP="00F6542F">
            <w:pPr>
              <w:jc w:val="both"/>
              <w:rPr>
                <w:rFonts w:asciiTheme="minorHAnsi" w:hAnsiTheme="minorHAnsi" w:cstheme="minorHAnsi"/>
                <w:noProof/>
                <w:sz w:val="22"/>
                <w:szCs w:val="22"/>
              </w:rPr>
            </w:pPr>
            <w:r w:rsidRPr="00FC0326">
              <w:rPr>
                <w:rFonts w:asciiTheme="minorHAnsi" w:hAnsiTheme="minorHAnsi" w:cstheme="minorHAnsi"/>
                <w:noProof/>
                <w:sz w:val="22"/>
                <w:szCs w:val="22"/>
              </w:rPr>
              <w:t xml:space="preserve">Conditie de intrare în examen, sesiunea A: </w:t>
            </w:r>
            <w:r w:rsidRPr="00FC0326">
              <w:rPr>
                <w:rFonts w:asciiTheme="minorHAnsi" w:hAnsiTheme="minorHAnsi" w:cstheme="minorHAnsi"/>
                <w:bCs/>
                <w:noProof/>
                <w:sz w:val="22"/>
                <w:szCs w:val="22"/>
              </w:rPr>
              <w:t xml:space="preserve">Promovarea cu minim nota 5 (cinci) a tuturor sarcinilor de seminar de pe parcursul semestrului și </w:t>
            </w:r>
            <w:r w:rsidRPr="00FC0326">
              <w:rPr>
                <w:rFonts w:asciiTheme="minorHAnsi" w:hAnsiTheme="minorHAnsi" w:cstheme="minorHAnsi"/>
                <w:noProof/>
                <w:sz w:val="22"/>
                <w:szCs w:val="22"/>
              </w:rPr>
              <w:t xml:space="preserve">prezența 70% la seminar. </w:t>
            </w:r>
          </w:p>
          <w:p w14:paraId="1A87CE06" w14:textId="77777777" w:rsidR="00F6542F" w:rsidRPr="00FC0326" w:rsidRDefault="00F6542F" w:rsidP="00F6542F">
            <w:pPr>
              <w:rPr>
                <w:rFonts w:asciiTheme="minorHAnsi" w:hAnsiTheme="minorHAnsi" w:cstheme="minorHAnsi"/>
                <w:noProof/>
                <w:sz w:val="22"/>
                <w:szCs w:val="22"/>
              </w:rPr>
            </w:pPr>
            <w:r w:rsidRPr="00FC0326">
              <w:rPr>
                <w:rFonts w:asciiTheme="minorHAnsi" w:hAnsiTheme="minorHAnsi" w:cstheme="minorHAnsi"/>
                <w:sz w:val="22"/>
                <w:szCs w:val="22"/>
              </w:rPr>
              <w:t xml:space="preserve">Absențele nejustificate (adică fără aprobarea celor în drept), care duc la un număr mai mic de prezențe față de minimul stabilit, </w:t>
            </w:r>
            <w:r w:rsidRPr="00FC0326">
              <w:rPr>
                <w:rFonts w:asciiTheme="minorHAnsi" w:hAnsiTheme="minorHAnsi" w:cstheme="minorHAnsi"/>
                <w:noProof/>
                <w:sz w:val="22"/>
                <w:szCs w:val="22"/>
              </w:rPr>
              <w:t xml:space="preserve">aduc cu sine obligativitatea recontractării disciplinei în anul universitar următor. Astfel, studentul nu va putea susține examenul în niciuna din sesiunile de examene ale anului universitar în curs. </w:t>
            </w:r>
          </w:p>
          <w:p w14:paraId="66F77559" w14:textId="77777777" w:rsidR="00F6542F" w:rsidRPr="00FC0326" w:rsidRDefault="00F6542F" w:rsidP="00F6542F">
            <w:pPr>
              <w:rPr>
                <w:rFonts w:asciiTheme="minorHAnsi" w:hAnsiTheme="minorHAnsi" w:cstheme="minorHAnsi"/>
                <w:sz w:val="22"/>
                <w:szCs w:val="22"/>
              </w:rPr>
            </w:pPr>
            <w:r w:rsidRPr="00FC0326">
              <w:rPr>
                <w:rFonts w:asciiTheme="minorHAnsi" w:hAnsiTheme="minorHAnsi" w:cstheme="minorHAnsi"/>
                <w:noProof/>
                <w:sz w:val="22"/>
                <w:szCs w:val="22"/>
              </w:rPr>
              <w:t xml:space="preserve">Studenții care beneficiază de aprobarea reducerii numărului de prezente, de către cei în drept, vor realiza sarcini </w:t>
            </w:r>
            <w:r w:rsidRPr="00FC0326">
              <w:rPr>
                <w:rFonts w:asciiTheme="minorHAnsi" w:hAnsiTheme="minorHAnsi" w:cstheme="minorHAnsi"/>
                <w:sz w:val="22"/>
                <w:szCs w:val="22"/>
              </w:rPr>
              <w:t>suplimentare, prin care vor recupera activitățile didactice la care nu au participat. Aceste sarcini se vor prezenta la începutul semestrului, împreună cu informațiile despre desfășurarea activității de seminar și a evaluărilor pe parcurs. Neîndeplinirea acestor sarcini suplimentare, duce la necesitatea recontractării disciplinei pentru anul universitar următor și astfel, la imposibilitatea de a susține examenul în sesiunile de examene ale anului universitar în curs.</w:t>
            </w:r>
          </w:p>
          <w:p w14:paraId="3E5DC7E0" w14:textId="77777777" w:rsidR="00F6542F" w:rsidRPr="00FC0326" w:rsidRDefault="00F6542F" w:rsidP="00F6542F">
            <w:pPr>
              <w:rPr>
                <w:rFonts w:asciiTheme="minorHAnsi" w:hAnsiTheme="minorHAnsi" w:cstheme="minorHAnsi"/>
                <w:noProof/>
                <w:sz w:val="22"/>
                <w:szCs w:val="22"/>
              </w:rPr>
            </w:pPr>
            <w:r w:rsidRPr="00FC0326">
              <w:rPr>
                <w:rFonts w:asciiTheme="minorHAnsi" w:hAnsiTheme="minorHAnsi" w:cstheme="minorHAnsi"/>
                <w:sz w:val="22"/>
                <w:szCs w:val="22"/>
              </w:rPr>
              <w:t>Neîndeplinirea și nepromovarea (minim nota 5) sarcinilor de pe parcursul semestrului, duce la necesitatea recontractării disciplinei pentru anul universitar următor și astfel, la imposibilitatea de a susține examenul în sesiunile de examene ale anului universitar în curs. În cazul recontractării, notele activităților de evaluare de pe parcursul semestrului deja promovate, vor fi recunoscute și se vor reporta anului următor.</w:t>
            </w:r>
          </w:p>
          <w:p w14:paraId="2EC9AF79" w14:textId="77777777" w:rsidR="00F6542F" w:rsidRPr="00FC0326" w:rsidRDefault="00F6542F" w:rsidP="00F6542F">
            <w:pPr>
              <w:rPr>
                <w:rFonts w:asciiTheme="minorHAnsi" w:hAnsiTheme="minorHAnsi" w:cstheme="minorHAnsi"/>
                <w:bCs/>
                <w:noProof/>
                <w:sz w:val="22"/>
                <w:szCs w:val="22"/>
              </w:rPr>
            </w:pPr>
            <w:r w:rsidRPr="00FC0326">
              <w:rPr>
                <w:rFonts w:asciiTheme="minorHAnsi" w:hAnsiTheme="minorHAnsi" w:cstheme="minorHAnsi"/>
                <w:sz w:val="22"/>
                <w:szCs w:val="22"/>
              </w:rPr>
              <w:t xml:space="preserve">Pentru promovarea examenului este necesară obținerea notei minime 5 (cinci). </w:t>
            </w:r>
          </w:p>
          <w:p w14:paraId="3F02FEE6" w14:textId="597FC342" w:rsidR="00F6542F" w:rsidRPr="00FC0326" w:rsidRDefault="00F6542F" w:rsidP="00F6542F">
            <w:pPr>
              <w:jc w:val="both"/>
              <w:rPr>
                <w:rFonts w:asciiTheme="minorHAnsi" w:hAnsiTheme="minorHAnsi" w:cstheme="minorHAnsi"/>
                <w:noProof/>
                <w:sz w:val="22"/>
                <w:szCs w:val="22"/>
              </w:rPr>
            </w:pPr>
            <w:r w:rsidRPr="00FC0326">
              <w:rPr>
                <w:rFonts w:asciiTheme="minorHAnsi" w:hAnsiTheme="minorHAnsi" w:cstheme="minorHAnsi"/>
                <w:b/>
                <w:noProof/>
                <w:sz w:val="22"/>
                <w:szCs w:val="22"/>
              </w:rPr>
              <w:t>Evaluarea în sesiunea de restanțe</w:t>
            </w:r>
            <w:r w:rsidRPr="00FC0326">
              <w:rPr>
                <w:rFonts w:asciiTheme="minorHAnsi" w:hAnsiTheme="minorHAnsi" w:cstheme="minorHAnsi"/>
                <w:noProof/>
                <w:sz w:val="22"/>
                <w:szCs w:val="22"/>
              </w:rPr>
              <w:t>:</w:t>
            </w:r>
          </w:p>
          <w:p w14:paraId="70F9906C" w14:textId="2BCDDE9D" w:rsidR="00F6542F" w:rsidRPr="00FC0326" w:rsidRDefault="00F6542F" w:rsidP="00F6542F">
            <w:pPr>
              <w:pStyle w:val="NoSpacing"/>
              <w:rPr>
                <w:rFonts w:asciiTheme="minorHAnsi" w:hAnsiTheme="minorHAnsi" w:cstheme="minorHAnsi"/>
                <w:noProof/>
                <w:lang w:val="ro-RO"/>
              </w:rPr>
            </w:pPr>
            <w:r w:rsidRPr="00FC0326">
              <w:rPr>
                <w:rFonts w:asciiTheme="minorHAnsi" w:hAnsiTheme="minorHAnsi" w:cstheme="minorHAnsi"/>
                <w:noProof/>
                <w:lang w:val="ro-RO"/>
              </w:rPr>
              <w:t>Se vor realiza, încărca pe Classroom</w:t>
            </w:r>
            <w:r w:rsidRPr="00FC0326">
              <w:rPr>
                <w:rFonts w:asciiTheme="minorHAnsi" w:hAnsiTheme="minorHAnsi" w:cstheme="minorHAnsi"/>
                <w:noProof/>
              </w:rPr>
              <w:t xml:space="preserve"> și prezenta scris și oral patru ședințe de psihoterapie realizate de către masterand folosind abilităţile dobândite în timpul cursului.</w:t>
            </w:r>
            <w:r w:rsidRPr="00FC0326">
              <w:rPr>
                <w:rFonts w:asciiTheme="minorHAnsi" w:hAnsiTheme="minorHAnsi" w:cstheme="minorHAnsi"/>
                <w:noProof/>
                <w:lang w:val="ro-RO"/>
              </w:rPr>
              <w:t xml:space="preserve"> Materialele vor fi încarcate pe Classroom cu o săptămână înainte de data examenului.</w:t>
            </w:r>
          </w:p>
          <w:p w14:paraId="31267B64" w14:textId="77777777" w:rsidR="00F6542F" w:rsidRPr="00FC0326" w:rsidRDefault="00F6542F" w:rsidP="00F6542F">
            <w:pPr>
              <w:jc w:val="both"/>
              <w:rPr>
                <w:rFonts w:asciiTheme="minorHAnsi" w:hAnsiTheme="minorHAnsi" w:cstheme="minorHAnsi"/>
                <w:b/>
                <w:noProof/>
                <w:sz w:val="22"/>
                <w:szCs w:val="22"/>
              </w:rPr>
            </w:pPr>
            <w:r w:rsidRPr="00FC0326">
              <w:rPr>
                <w:rFonts w:asciiTheme="minorHAnsi" w:hAnsiTheme="minorHAnsi" w:cstheme="minorHAnsi"/>
                <w:b/>
                <w:noProof/>
                <w:sz w:val="22"/>
                <w:szCs w:val="22"/>
              </w:rPr>
              <w:t>Mărire de notă:</w:t>
            </w:r>
          </w:p>
          <w:p w14:paraId="63D51674" w14:textId="50ED6464" w:rsidR="00F6542F" w:rsidRPr="00FC0326" w:rsidRDefault="00F6542F" w:rsidP="00F6542F">
            <w:pPr>
              <w:pStyle w:val="NoSpacing"/>
              <w:rPr>
                <w:rFonts w:asciiTheme="minorHAnsi" w:hAnsiTheme="minorHAnsi" w:cstheme="minorHAnsi"/>
                <w:noProof/>
                <w:lang w:val="ro-RO"/>
              </w:rPr>
            </w:pPr>
            <w:r w:rsidRPr="00FC0326">
              <w:rPr>
                <w:rFonts w:asciiTheme="minorHAnsi" w:hAnsiTheme="minorHAnsi" w:cstheme="minorHAnsi"/>
                <w:noProof/>
                <w:lang w:val="ro-RO"/>
              </w:rPr>
              <w:t>Prezentarea portofoliului final complet (raport evaluare + anexe completate) și întrebări din conțunuturile discutate în cadrul temelor de la seminar. Materialele vor fi predate cu cu o săptămână înainte de data examenului.</w:t>
            </w:r>
          </w:p>
        </w:tc>
      </w:tr>
    </w:tbl>
    <w:p w14:paraId="4FE0EF6C" w14:textId="77777777" w:rsidR="00E0255D" w:rsidRPr="00C4385C" w:rsidRDefault="00E0255D" w:rsidP="00752E1C">
      <w:pPr>
        <w:jc w:val="center"/>
        <w:rPr>
          <w:rFonts w:asciiTheme="minorHAnsi" w:hAnsiTheme="minorHAnsi" w:cstheme="minorHAnsi"/>
        </w:rPr>
      </w:pPr>
    </w:p>
    <w:p w14:paraId="2707918E" w14:textId="3E311EC7"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7D7698F2" w14:textId="49FBF2C4" w:rsidR="00F6542F" w:rsidRDefault="00F6542F" w:rsidP="00802D13">
      <w:pPr>
        <w:rPr>
          <w:rFonts w:asciiTheme="minorHAnsi" w:eastAsia="Calibri" w:hAnsiTheme="minorHAnsi" w:cstheme="minorHAnsi"/>
        </w:rPr>
      </w:pPr>
      <w:r>
        <w:rPr>
          <w:rFonts w:asciiTheme="minorHAnsi" w:eastAsia="Calibri" w:hAnsiTheme="minorHAnsi" w:cstheme="minorHAnsi"/>
        </w:rPr>
        <w:t>05 septembrie 2023</w:t>
      </w:r>
      <w:r w:rsidR="00067EF3">
        <w:rPr>
          <w:rFonts w:asciiTheme="minorHAnsi" w:eastAsia="Calibri" w:hAnsiTheme="minorHAnsi" w:cstheme="minorHAnsi"/>
        </w:rPr>
        <w:tab/>
      </w:r>
      <w:r w:rsidR="00067EF3">
        <w:rPr>
          <w:rFonts w:asciiTheme="minorHAnsi" w:eastAsia="Calibri" w:hAnsiTheme="minorHAnsi" w:cstheme="minorHAnsi"/>
        </w:rPr>
        <w:tab/>
      </w:r>
      <w:r w:rsidR="00067EF3">
        <w:rPr>
          <w:rFonts w:asciiTheme="minorHAnsi" w:eastAsia="Calibri" w:hAnsiTheme="minorHAnsi" w:cstheme="minorHAnsi"/>
        </w:rPr>
        <w:tab/>
      </w:r>
      <w:r w:rsidR="00067EF3">
        <w:rPr>
          <w:rFonts w:asciiTheme="minorHAnsi" w:eastAsia="Calibri" w:hAnsiTheme="minorHAnsi" w:cstheme="minorHAnsi"/>
        </w:rPr>
        <w:tab/>
      </w:r>
      <w:r w:rsidR="00067EF3">
        <w:rPr>
          <w:rFonts w:asciiTheme="minorHAnsi" w:eastAsia="Calibri" w:hAnsiTheme="minorHAnsi" w:cstheme="minorHAnsi"/>
        </w:rPr>
        <w:tab/>
      </w:r>
      <w:r w:rsidR="00067EF3">
        <w:rPr>
          <w:rFonts w:asciiTheme="minorHAnsi" w:eastAsia="Calibri" w:hAnsiTheme="minorHAnsi" w:cstheme="minorHAnsi"/>
        </w:rPr>
        <w:tab/>
        <w:t xml:space="preserve">                </w:t>
      </w:r>
      <w:bookmarkStart w:id="0" w:name="_GoBack"/>
      <w:bookmarkEnd w:id="0"/>
      <w:r w:rsidR="00067EF3">
        <w:rPr>
          <w:rFonts w:asciiTheme="minorHAnsi" w:eastAsia="Calibri" w:hAnsiTheme="minorHAnsi" w:cstheme="minorHAnsi"/>
        </w:rPr>
        <w:t>Asist.univ.dr. Otilia Tudorel</w:t>
      </w:r>
    </w:p>
    <w:p w14:paraId="02BBEA29" w14:textId="790179BC" w:rsidR="005F6BF6" w:rsidRDefault="00F6542F" w:rsidP="00802D13">
      <w:pPr>
        <w:rPr>
          <w:rFonts w:asciiTheme="minorHAnsi" w:eastAsia="Calibri" w:hAnsiTheme="minorHAnsi" w:cstheme="minorHAnsi"/>
        </w:rPr>
      </w:pPr>
      <w:r>
        <w:rPr>
          <w:rFonts w:asciiTheme="minorHAnsi" w:eastAsia="Calibri" w:hAnsiTheme="minorHAnsi" w:cstheme="minorHAnsi"/>
        </w:rPr>
        <w:lastRenderedPageBreak/>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sidR="00FC0326">
        <w:rPr>
          <w:rFonts w:asciiTheme="minorHAnsi" w:eastAsia="Calibri" w:hAnsiTheme="minorHAnsi" w:cstheme="minorHAnsi"/>
        </w:rPr>
        <w:t xml:space="preserve">            </w:t>
      </w:r>
    </w:p>
    <w:p w14:paraId="229CC9E5" w14:textId="77777777" w:rsidR="00F6542F" w:rsidRDefault="00F6542F" w:rsidP="00802D13">
      <w:pPr>
        <w:rPr>
          <w:rFonts w:asciiTheme="minorHAnsi" w:eastAsia="Calibri" w:hAnsiTheme="minorHAnsi" w:cstheme="minorHAnsi"/>
        </w:rPr>
      </w:pPr>
    </w:p>
    <w:p w14:paraId="5C94F5E2" w14:textId="77777777" w:rsidR="005F6BF6" w:rsidRDefault="005F6BF6" w:rsidP="00802D13">
      <w:pPr>
        <w:rPr>
          <w:rFonts w:asciiTheme="minorHAnsi" w:eastAsia="Calibri" w:hAnsiTheme="minorHAnsi" w:cstheme="minorHAnsi"/>
        </w:rPr>
      </w:pPr>
    </w:p>
    <w:p w14:paraId="339B2856" w14:textId="5E763A39" w:rsidR="005F6BF6" w:rsidRPr="00802D13"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sectPr w:rsidR="005F6BF6" w:rsidRPr="00802D13" w:rsidSect="0086407E">
      <w:headerReference w:type="default" r:id="rId14"/>
      <w:footerReference w:type="even" r:id="rId15"/>
      <w:footerReference w:type="default" r:id="rId16"/>
      <w:headerReference w:type="first" r:id="rId17"/>
      <w:footerReference w:type="first" r:id="rId18"/>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5791F9" w14:textId="77777777" w:rsidR="00AC16C9" w:rsidRDefault="00AC16C9" w:rsidP="003E226A">
      <w:r>
        <w:separator/>
      </w:r>
    </w:p>
  </w:endnote>
  <w:endnote w:type="continuationSeparator" w:id="0">
    <w:p w14:paraId="235ACDC1" w14:textId="77777777" w:rsidR="00AC16C9" w:rsidRDefault="00AC16C9"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11684261"/>
      <w:docPartObj>
        <w:docPartGallery w:val="Page Numbers (Bottom of Page)"/>
        <w:docPartUnique/>
      </w:docPartObj>
    </w:sdtPr>
    <w:sdtEndPr>
      <w:rPr>
        <w:rStyle w:val="PageNumber"/>
      </w:rPr>
    </w:sdtEnd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EndPr>
      <w:rPr>
        <w:rStyle w:val="PageNumber"/>
      </w:rPr>
    </w:sdtEnd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24CDF" w14:textId="77777777" w:rsidR="0086407E" w:rsidRDefault="0086407E">
    <w:pPr>
      <w:pStyle w:val="Footer"/>
    </w:pPr>
    <w:r>
      <w:rPr>
        <w:rFonts w:ascii="Arial Narrow" w:hAnsi="Arial Narrow" w:cs="Cambria"/>
        <w:noProof/>
        <w:color w:val="548DD4"/>
        <w:sz w:val="22"/>
        <w:szCs w:val="20"/>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w:t>
                          </w:r>
                          <w:r>
                            <w:rPr>
                              <w:rFonts w:ascii="Arial" w:hAnsi="Arial" w:cs="Arial"/>
                              <w:color w:val="A6A6A6" w:themeColor="background1" w:themeShade="A6"/>
                              <w:sz w:val="17"/>
                              <w:szCs w:val="17"/>
                              <w:shd w:val="clear" w:color="auto" w:fill="FFFFFF"/>
                            </w:rPr>
                            <w:t xml:space="preserve">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FF413" w14:textId="77777777" w:rsidR="00AC16C9" w:rsidRDefault="00AC16C9" w:rsidP="003E226A">
      <w:r>
        <w:separator/>
      </w:r>
    </w:p>
  </w:footnote>
  <w:footnote w:type="continuationSeparator" w:id="0">
    <w:p w14:paraId="2045A5B9" w14:textId="77777777" w:rsidR="00AC16C9" w:rsidRDefault="00AC16C9" w:rsidP="003E22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F025B" w14:textId="36824F5C" w:rsidR="001D34E8" w:rsidRDefault="00802D13" w:rsidP="00802D13">
    <w:pPr>
      <w:pStyle w:val="Header"/>
      <w:tabs>
        <w:tab w:val="clear" w:pos="4536"/>
        <w:tab w:val="clear" w:pos="9072"/>
      </w:tabs>
      <w:ind w:right="-158"/>
    </w:pPr>
    <w:bookmarkStart w:id="1" w:name="_Hlk52889598"/>
    <w:bookmarkStart w:id="2" w:name="_Hlk52889599"/>
    <w:bookmarkStart w:id="3" w:name="_Hlk52889616"/>
    <w:bookmarkStart w:id="4"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 xml:space="preserve">MINISTERUL </w:t>
                          </w:r>
                          <w:r w:rsidRPr="007A49D1">
                            <w:rPr>
                              <w:rFonts w:ascii="Myriad Pro" w:hAnsi="Myriad Pro"/>
                              <w:color w:val="548DD4" w:themeColor="text2" w:themeTint="99"/>
                              <w:sz w:val="16"/>
                              <w:szCs w:val="16"/>
                            </w:rPr>
                            <w:t>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12157AD"/>
    <w:multiLevelType w:val="hybridMultilevel"/>
    <w:tmpl w:val="9298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0"/>
  </w:num>
  <w:num w:numId="3">
    <w:abstractNumId w:val="13"/>
  </w:num>
  <w:num w:numId="4">
    <w:abstractNumId w:val="8"/>
  </w:num>
  <w:num w:numId="5">
    <w:abstractNumId w:val="27"/>
  </w:num>
  <w:num w:numId="6">
    <w:abstractNumId w:val="14"/>
  </w:num>
  <w:num w:numId="7">
    <w:abstractNumId w:val="9"/>
  </w:num>
  <w:num w:numId="8">
    <w:abstractNumId w:val="6"/>
  </w:num>
  <w:num w:numId="9">
    <w:abstractNumId w:val="19"/>
  </w:num>
  <w:num w:numId="10">
    <w:abstractNumId w:val="17"/>
  </w:num>
  <w:num w:numId="11">
    <w:abstractNumId w:val="15"/>
  </w:num>
  <w:num w:numId="12">
    <w:abstractNumId w:val="11"/>
  </w:num>
  <w:num w:numId="13">
    <w:abstractNumId w:val="25"/>
  </w:num>
  <w:num w:numId="14">
    <w:abstractNumId w:val="3"/>
  </w:num>
  <w:num w:numId="15">
    <w:abstractNumId w:val="12"/>
  </w:num>
  <w:num w:numId="16">
    <w:abstractNumId w:val="21"/>
  </w:num>
  <w:num w:numId="17">
    <w:abstractNumId w:val="29"/>
  </w:num>
  <w:num w:numId="18">
    <w:abstractNumId w:val="10"/>
  </w:num>
  <w:num w:numId="19">
    <w:abstractNumId w:val="4"/>
  </w:num>
  <w:num w:numId="20">
    <w:abstractNumId w:val="16"/>
  </w:num>
  <w:num w:numId="21">
    <w:abstractNumId w:val="23"/>
  </w:num>
  <w:num w:numId="22">
    <w:abstractNumId w:val="28"/>
  </w:num>
  <w:num w:numId="23">
    <w:abstractNumId w:val="18"/>
  </w:num>
  <w:num w:numId="24">
    <w:abstractNumId w:val="26"/>
  </w:num>
  <w:num w:numId="25">
    <w:abstractNumId w:val="30"/>
  </w:num>
  <w:num w:numId="26">
    <w:abstractNumId w:val="2"/>
  </w:num>
  <w:num w:numId="27">
    <w:abstractNumId w:val="20"/>
  </w:num>
  <w:num w:numId="28">
    <w:abstractNumId w:val="22"/>
  </w:num>
  <w:num w:numId="29">
    <w:abstractNumId w:val="7"/>
  </w:num>
  <w:num w:numId="30">
    <w:abstractNumId w:val="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7556"/>
    <w:rsid w:val="0002421F"/>
    <w:rsid w:val="00027099"/>
    <w:rsid w:val="00041189"/>
    <w:rsid w:val="000415DE"/>
    <w:rsid w:val="00043DB9"/>
    <w:rsid w:val="000458CE"/>
    <w:rsid w:val="0004729D"/>
    <w:rsid w:val="00050255"/>
    <w:rsid w:val="00050D48"/>
    <w:rsid w:val="00053D42"/>
    <w:rsid w:val="00055AEB"/>
    <w:rsid w:val="00057048"/>
    <w:rsid w:val="000628E6"/>
    <w:rsid w:val="00067EF3"/>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0732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21167"/>
    <w:rsid w:val="00234DF7"/>
    <w:rsid w:val="002415BB"/>
    <w:rsid w:val="00242267"/>
    <w:rsid w:val="0024351A"/>
    <w:rsid w:val="002458CB"/>
    <w:rsid w:val="00251A6A"/>
    <w:rsid w:val="002529AD"/>
    <w:rsid w:val="00256D69"/>
    <w:rsid w:val="002644F8"/>
    <w:rsid w:val="00272E14"/>
    <w:rsid w:val="00276BC2"/>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04FB"/>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3C78"/>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57CD1"/>
    <w:rsid w:val="0086401F"/>
    <w:rsid w:val="0086407E"/>
    <w:rsid w:val="00864858"/>
    <w:rsid w:val="0086507F"/>
    <w:rsid w:val="00867089"/>
    <w:rsid w:val="00875288"/>
    <w:rsid w:val="00876C50"/>
    <w:rsid w:val="00880948"/>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B1520"/>
    <w:rsid w:val="00AB35C8"/>
    <w:rsid w:val="00AC16C9"/>
    <w:rsid w:val="00AC1C05"/>
    <w:rsid w:val="00AC6D5B"/>
    <w:rsid w:val="00AE0BA9"/>
    <w:rsid w:val="00AE1752"/>
    <w:rsid w:val="00B0274C"/>
    <w:rsid w:val="00B02961"/>
    <w:rsid w:val="00B1090A"/>
    <w:rsid w:val="00B177A0"/>
    <w:rsid w:val="00B22496"/>
    <w:rsid w:val="00B338DA"/>
    <w:rsid w:val="00B4122C"/>
    <w:rsid w:val="00B418AC"/>
    <w:rsid w:val="00B447E7"/>
    <w:rsid w:val="00B45DA8"/>
    <w:rsid w:val="00B46A70"/>
    <w:rsid w:val="00B4785A"/>
    <w:rsid w:val="00B553C7"/>
    <w:rsid w:val="00B66CD7"/>
    <w:rsid w:val="00B66D4A"/>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59A6"/>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6542F"/>
    <w:rsid w:val="00F701F3"/>
    <w:rsid w:val="00F7033E"/>
    <w:rsid w:val="00F73F45"/>
    <w:rsid w:val="00F83DAC"/>
    <w:rsid w:val="00F8535F"/>
    <w:rsid w:val="00F85CC7"/>
    <w:rsid w:val="00F941EB"/>
    <w:rsid w:val="00FA5BD7"/>
    <w:rsid w:val="00FB2AB3"/>
    <w:rsid w:val="00FB319C"/>
    <w:rsid w:val="00FB360B"/>
    <w:rsid w:val="00FB5591"/>
    <w:rsid w:val="00FB732C"/>
    <w:rsid w:val="00FC0326"/>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qFormat="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qFormat/>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doi">
    <w:name w:val="doi"/>
    <w:basedOn w:val="DefaultParagraphFont"/>
    <w:rsid w:val="00B22496"/>
  </w:style>
  <w:style w:type="character" w:styleId="CommentReference">
    <w:name w:val="annotation reference"/>
    <w:uiPriority w:val="99"/>
    <w:semiHidden/>
    <w:unhideWhenUsed/>
    <w:rsid w:val="00F6542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famp.12683" TargetMode="External"/><Relationship Id="rId13" Type="http://schemas.openxmlformats.org/officeDocument/2006/relationships/hyperlink" Target="https://www.covidfeelgood.com/protocol-de-auto-ajutorare-versiunea-%C3%AEn-limba-rom%C3%A2n%C4%83"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oi.org/10.1155%2F2021%2F5924040" TargetMode="External"/><Relationship Id="rId12" Type="http://schemas.openxmlformats.org/officeDocument/2006/relationships/hyperlink" Target="https://www.youtube.com/watch?v=QE97vi3tDcI"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cMEcHdlq3y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watch?v=LRSsEP-xEQw"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11/jcpp.12980"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1990</Words>
  <Characters>11548</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OT</cp:lastModifiedBy>
  <cp:revision>11</cp:revision>
  <cp:lastPrinted>2017-11-08T12:05:00Z</cp:lastPrinted>
  <dcterms:created xsi:type="dcterms:W3CDTF">2023-09-12T21:42:00Z</dcterms:created>
  <dcterms:modified xsi:type="dcterms:W3CDTF">2023-09-12T22:03:00Z</dcterms:modified>
</cp:coreProperties>
</file>