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AB8C3A" w14:textId="77777777" w:rsidR="00C4385C" w:rsidRPr="00C4385C" w:rsidRDefault="00C4385C" w:rsidP="00752E1C">
      <w:pPr>
        <w:tabs>
          <w:tab w:val="left" w:pos="2023"/>
        </w:tabs>
        <w:spacing w:line="276" w:lineRule="auto"/>
        <w:rPr>
          <w:rFonts w:asciiTheme="minorHAnsi" w:hAnsiTheme="minorHAnsi" w:cstheme="minorHAnsi"/>
          <w:b/>
          <w:bCs/>
          <w:sz w:val="20"/>
          <w:szCs w:val="20"/>
        </w:rPr>
      </w:pPr>
    </w:p>
    <w:p w14:paraId="1A4AF4A1" w14:textId="083461BE" w:rsidR="00E0255D" w:rsidRPr="00C4385C" w:rsidRDefault="00E0255D" w:rsidP="00E0255D">
      <w:pPr>
        <w:jc w:val="center"/>
        <w:rPr>
          <w:rFonts w:asciiTheme="minorHAnsi" w:hAnsiTheme="minorHAnsi" w:cstheme="minorHAnsi"/>
          <w:b/>
          <w:sz w:val="28"/>
          <w:szCs w:val="28"/>
        </w:rPr>
      </w:pPr>
      <w:r w:rsidRPr="00C4385C">
        <w:rPr>
          <w:rFonts w:asciiTheme="minorHAnsi" w:hAnsiTheme="minorHAnsi" w:cstheme="minorHAnsi"/>
          <w:b/>
          <w:sz w:val="28"/>
          <w:szCs w:val="28"/>
        </w:rPr>
        <w:t>FI</w:t>
      </w:r>
      <w:r w:rsidR="00C4385C">
        <w:rPr>
          <w:rFonts w:asciiTheme="minorHAnsi" w:hAnsiTheme="minorHAnsi" w:cstheme="minorHAnsi"/>
          <w:b/>
          <w:sz w:val="28"/>
          <w:szCs w:val="28"/>
        </w:rPr>
        <w:t>Ș</w:t>
      </w:r>
      <w:r w:rsidRPr="00C4385C">
        <w:rPr>
          <w:rFonts w:asciiTheme="minorHAnsi" w:hAnsiTheme="minorHAnsi" w:cstheme="minorHAnsi"/>
          <w:b/>
          <w:sz w:val="28"/>
          <w:szCs w:val="28"/>
        </w:rPr>
        <w:t>A DISCIPLINEI</w:t>
      </w:r>
    </w:p>
    <w:p w14:paraId="16E71824" w14:textId="77777777" w:rsidR="00C4385C" w:rsidRPr="00C4385C" w:rsidRDefault="00C4385C" w:rsidP="00C4385C">
      <w:pPr>
        <w:rPr>
          <w:rFonts w:asciiTheme="minorHAnsi" w:hAnsiTheme="minorHAnsi" w:cstheme="minorHAnsi"/>
          <w:b/>
          <w:sz w:val="28"/>
          <w:szCs w:val="28"/>
        </w:rPr>
      </w:pPr>
    </w:p>
    <w:p w14:paraId="48979124" w14:textId="77777777" w:rsidR="00E0255D" w:rsidRPr="00C4385C" w:rsidRDefault="00E0255D" w:rsidP="00E0255D">
      <w:pPr>
        <w:pStyle w:val="ListParagraph"/>
        <w:numPr>
          <w:ilvl w:val="0"/>
          <w:numId w:val="26"/>
        </w:numPr>
        <w:spacing w:line="276" w:lineRule="auto"/>
        <w:ind w:left="714" w:hanging="357"/>
        <w:rPr>
          <w:rFonts w:asciiTheme="minorHAnsi" w:hAnsiTheme="minorHAnsi" w:cstheme="minorHAnsi"/>
          <w:b/>
        </w:rPr>
      </w:pPr>
      <w:r w:rsidRPr="00C4385C">
        <w:rPr>
          <w:rFonts w:asciiTheme="minorHAnsi" w:hAnsiTheme="minorHAnsi" w:cstheme="minorHAnsi"/>
          <w:b/>
        </w:rPr>
        <w:t>Date despre program</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564"/>
        <w:gridCol w:w="5781"/>
      </w:tblGrid>
      <w:tr w:rsidR="00E0255D" w:rsidRPr="00C4385C" w14:paraId="5F99CFA1" w14:textId="77777777" w:rsidTr="00080D22">
        <w:tc>
          <w:tcPr>
            <w:tcW w:w="1907" w:type="pct"/>
            <w:vAlign w:val="center"/>
          </w:tcPr>
          <w:p w14:paraId="79A7E4F2" w14:textId="4F0814BD" w:rsidR="00E0255D" w:rsidRPr="00C4385C" w:rsidRDefault="00E0255D" w:rsidP="00E0255D">
            <w:pPr>
              <w:pStyle w:val="NoSpacing"/>
              <w:numPr>
                <w:ilvl w:val="1"/>
                <w:numId w:val="27"/>
              </w:numPr>
              <w:spacing w:line="276" w:lineRule="auto"/>
              <w:rPr>
                <w:rFonts w:asciiTheme="minorHAnsi" w:hAnsiTheme="minorHAnsi" w:cstheme="minorHAnsi"/>
                <w:lang w:val="ro-RO"/>
              </w:rPr>
            </w:pPr>
            <w:r w:rsidRPr="00C4385C">
              <w:rPr>
                <w:rFonts w:asciiTheme="minorHAnsi" w:hAnsiTheme="minorHAnsi" w:cstheme="minorHAnsi"/>
                <w:lang w:val="ro-RO"/>
              </w:rPr>
              <w:t>Institu</w:t>
            </w:r>
            <w:r w:rsidR="00C4385C">
              <w:rPr>
                <w:rFonts w:asciiTheme="minorHAnsi" w:hAnsiTheme="minorHAnsi" w:cstheme="minorHAnsi"/>
                <w:lang w:val="ro-RO"/>
              </w:rPr>
              <w:t>ț</w:t>
            </w:r>
            <w:r w:rsidRPr="00C4385C">
              <w:rPr>
                <w:rFonts w:asciiTheme="minorHAnsi" w:hAnsiTheme="minorHAnsi" w:cstheme="minorHAnsi"/>
                <w:lang w:val="ro-RO"/>
              </w:rPr>
              <w:t>ia de învă</w:t>
            </w:r>
            <w:r w:rsidR="00C4385C">
              <w:rPr>
                <w:rFonts w:asciiTheme="minorHAnsi" w:hAnsiTheme="minorHAnsi" w:cstheme="minorHAnsi"/>
                <w:lang w:val="ro-RO"/>
              </w:rPr>
              <w:t>ț</w:t>
            </w:r>
            <w:r w:rsidRPr="00C4385C">
              <w:rPr>
                <w:rFonts w:asciiTheme="minorHAnsi" w:hAnsiTheme="minorHAnsi" w:cstheme="minorHAnsi"/>
                <w:lang w:val="ro-RO"/>
              </w:rPr>
              <w:t>ământ superior</w:t>
            </w:r>
          </w:p>
        </w:tc>
        <w:tc>
          <w:tcPr>
            <w:tcW w:w="3093" w:type="pct"/>
            <w:vAlign w:val="center"/>
          </w:tcPr>
          <w:p w14:paraId="39071412" w14:textId="10F2A9D5" w:rsidR="00E0255D" w:rsidRPr="00C4385C" w:rsidRDefault="00E0255D" w:rsidP="00080D22">
            <w:pPr>
              <w:pStyle w:val="NoSpacing"/>
              <w:spacing w:line="276" w:lineRule="auto"/>
              <w:rPr>
                <w:rFonts w:asciiTheme="minorHAnsi" w:hAnsiTheme="minorHAnsi" w:cstheme="minorHAnsi"/>
                <w:lang w:val="ro-RO"/>
              </w:rPr>
            </w:pPr>
            <w:r w:rsidRPr="00C4385C">
              <w:rPr>
                <w:rFonts w:asciiTheme="minorHAnsi" w:hAnsiTheme="minorHAnsi" w:cstheme="minorHAnsi"/>
                <w:lang w:val="ro-RO"/>
              </w:rPr>
              <w:t>Universitatea de Vest din Timi</w:t>
            </w:r>
            <w:r w:rsidR="00C4385C">
              <w:rPr>
                <w:rFonts w:asciiTheme="minorHAnsi" w:hAnsiTheme="minorHAnsi" w:cstheme="minorHAnsi"/>
                <w:lang w:val="ro-RO"/>
              </w:rPr>
              <w:t>ș</w:t>
            </w:r>
            <w:r w:rsidRPr="00C4385C">
              <w:rPr>
                <w:rFonts w:asciiTheme="minorHAnsi" w:hAnsiTheme="minorHAnsi" w:cstheme="minorHAnsi"/>
                <w:lang w:val="ro-RO"/>
              </w:rPr>
              <w:t>oara</w:t>
            </w:r>
          </w:p>
        </w:tc>
      </w:tr>
      <w:tr w:rsidR="00E0255D" w:rsidRPr="00C4385C" w14:paraId="09F1F378" w14:textId="77777777" w:rsidTr="00080D22">
        <w:tc>
          <w:tcPr>
            <w:tcW w:w="1907" w:type="pct"/>
            <w:vAlign w:val="center"/>
          </w:tcPr>
          <w:p w14:paraId="2ABF2C34" w14:textId="77777777" w:rsidR="00E0255D" w:rsidRPr="00C4385C" w:rsidRDefault="00E0255D" w:rsidP="00080D22">
            <w:pPr>
              <w:pStyle w:val="NoSpacing"/>
              <w:spacing w:line="276" w:lineRule="auto"/>
              <w:rPr>
                <w:rFonts w:asciiTheme="minorHAnsi" w:hAnsiTheme="minorHAnsi" w:cstheme="minorHAnsi"/>
                <w:lang w:val="ro-RO"/>
              </w:rPr>
            </w:pPr>
            <w:r w:rsidRPr="00C4385C">
              <w:rPr>
                <w:rFonts w:asciiTheme="minorHAnsi" w:hAnsiTheme="minorHAnsi" w:cstheme="minorHAnsi"/>
                <w:lang w:val="ro-RO"/>
              </w:rPr>
              <w:t>1.2 Facultatea / Departamentul</w:t>
            </w:r>
          </w:p>
        </w:tc>
        <w:tc>
          <w:tcPr>
            <w:tcW w:w="3093" w:type="pct"/>
            <w:vAlign w:val="center"/>
          </w:tcPr>
          <w:p w14:paraId="030FA322" w14:textId="0FABB497" w:rsidR="00E0255D" w:rsidRPr="00C4385C" w:rsidRDefault="00C62144" w:rsidP="00080D22">
            <w:pPr>
              <w:pStyle w:val="NoSpacing"/>
              <w:spacing w:line="276" w:lineRule="auto"/>
              <w:rPr>
                <w:rFonts w:asciiTheme="minorHAnsi" w:hAnsiTheme="minorHAnsi" w:cstheme="minorHAnsi"/>
                <w:lang w:val="ro-RO"/>
              </w:rPr>
            </w:pPr>
            <w:r>
              <w:rPr>
                <w:rFonts w:asciiTheme="minorHAnsi" w:hAnsiTheme="minorHAnsi" w:cstheme="minorHAnsi"/>
                <w:lang w:val="ro-RO"/>
              </w:rPr>
              <w:t>Sociologie și Psihologie</w:t>
            </w:r>
          </w:p>
        </w:tc>
      </w:tr>
      <w:tr w:rsidR="00E0255D" w:rsidRPr="00C4385C" w14:paraId="3E2ECC7F" w14:textId="77777777" w:rsidTr="00080D22">
        <w:tc>
          <w:tcPr>
            <w:tcW w:w="1907" w:type="pct"/>
            <w:vAlign w:val="center"/>
          </w:tcPr>
          <w:p w14:paraId="22160B34" w14:textId="77777777" w:rsidR="00E0255D" w:rsidRPr="00C4385C" w:rsidRDefault="00E0255D" w:rsidP="00080D22">
            <w:pPr>
              <w:pStyle w:val="NoSpacing"/>
              <w:spacing w:line="276" w:lineRule="auto"/>
              <w:rPr>
                <w:rFonts w:asciiTheme="minorHAnsi" w:hAnsiTheme="minorHAnsi" w:cstheme="minorHAnsi"/>
                <w:lang w:val="ro-RO"/>
              </w:rPr>
            </w:pPr>
            <w:r w:rsidRPr="00C4385C">
              <w:rPr>
                <w:rFonts w:asciiTheme="minorHAnsi" w:hAnsiTheme="minorHAnsi" w:cstheme="minorHAnsi"/>
                <w:lang w:val="ro-RO"/>
              </w:rPr>
              <w:t>1.3 Departamentul</w:t>
            </w:r>
          </w:p>
        </w:tc>
        <w:tc>
          <w:tcPr>
            <w:tcW w:w="3093" w:type="pct"/>
            <w:vAlign w:val="center"/>
          </w:tcPr>
          <w:p w14:paraId="42B894BC" w14:textId="6362C9B7" w:rsidR="00E0255D" w:rsidRPr="00C4385C" w:rsidRDefault="00C62144" w:rsidP="00080D22">
            <w:pPr>
              <w:pStyle w:val="NoSpacing"/>
              <w:spacing w:line="276" w:lineRule="auto"/>
              <w:rPr>
                <w:rFonts w:asciiTheme="minorHAnsi" w:hAnsiTheme="minorHAnsi" w:cstheme="minorHAnsi"/>
                <w:lang w:val="ro-RO"/>
              </w:rPr>
            </w:pPr>
            <w:r>
              <w:rPr>
                <w:rFonts w:asciiTheme="minorHAnsi" w:hAnsiTheme="minorHAnsi" w:cstheme="minorHAnsi"/>
                <w:lang w:val="ro-RO"/>
              </w:rPr>
              <w:t>Psihologie</w:t>
            </w:r>
          </w:p>
        </w:tc>
      </w:tr>
      <w:tr w:rsidR="00E0255D" w:rsidRPr="00C4385C" w14:paraId="38E2999E" w14:textId="77777777" w:rsidTr="00080D22">
        <w:tc>
          <w:tcPr>
            <w:tcW w:w="1907" w:type="pct"/>
            <w:vAlign w:val="center"/>
          </w:tcPr>
          <w:p w14:paraId="2467FE5A" w14:textId="77777777" w:rsidR="00E0255D" w:rsidRPr="00C4385C" w:rsidRDefault="00E0255D" w:rsidP="00080D22">
            <w:pPr>
              <w:pStyle w:val="NoSpacing"/>
              <w:spacing w:line="276" w:lineRule="auto"/>
              <w:rPr>
                <w:rFonts w:asciiTheme="minorHAnsi" w:hAnsiTheme="minorHAnsi" w:cstheme="minorHAnsi"/>
                <w:lang w:val="ro-RO"/>
              </w:rPr>
            </w:pPr>
            <w:r w:rsidRPr="00C4385C">
              <w:rPr>
                <w:rFonts w:asciiTheme="minorHAnsi" w:hAnsiTheme="minorHAnsi" w:cstheme="minorHAnsi"/>
                <w:lang w:val="ro-RO"/>
              </w:rPr>
              <w:t>1.4 Domeniul de studii</w:t>
            </w:r>
          </w:p>
        </w:tc>
        <w:tc>
          <w:tcPr>
            <w:tcW w:w="3093" w:type="pct"/>
            <w:vAlign w:val="center"/>
          </w:tcPr>
          <w:p w14:paraId="449590D8" w14:textId="2C6020EA" w:rsidR="00E0255D" w:rsidRPr="00C4385C" w:rsidRDefault="00C62144" w:rsidP="00080D22">
            <w:pPr>
              <w:pStyle w:val="NoSpacing"/>
              <w:spacing w:line="276" w:lineRule="auto"/>
              <w:rPr>
                <w:rFonts w:asciiTheme="minorHAnsi" w:hAnsiTheme="minorHAnsi" w:cstheme="minorHAnsi"/>
                <w:lang w:val="ro-RO"/>
              </w:rPr>
            </w:pPr>
            <w:r>
              <w:rPr>
                <w:rFonts w:asciiTheme="minorHAnsi" w:hAnsiTheme="minorHAnsi" w:cstheme="minorHAnsi"/>
                <w:lang w:val="ro-RO"/>
              </w:rPr>
              <w:t>Psihologie</w:t>
            </w:r>
          </w:p>
        </w:tc>
      </w:tr>
      <w:tr w:rsidR="00E0255D" w:rsidRPr="00C4385C" w14:paraId="7410FBFB" w14:textId="77777777" w:rsidTr="00080D22">
        <w:tc>
          <w:tcPr>
            <w:tcW w:w="1907" w:type="pct"/>
            <w:vAlign w:val="center"/>
          </w:tcPr>
          <w:p w14:paraId="682C127F" w14:textId="77777777" w:rsidR="00E0255D" w:rsidRPr="00C4385C" w:rsidRDefault="00E0255D" w:rsidP="00080D22">
            <w:pPr>
              <w:pStyle w:val="NoSpacing"/>
              <w:spacing w:line="276" w:lineRule="auto"/>
              <w:rPr>
                <w:rFonts w:asciiTheme="minorHAnsi" w:hAnsiTheme="minorHAnsi" w:cstheme="minorHAnsi"/>
                <w:lang w:val="ro-RO"/>
              </w:rPr>
            </w:pPr>
            <w:r w:rsidRPr="00C4385C">
              <w:rPr>
                <w:rFonts w:asciiTheme="minorHAnsi" w:hAnsiTheme="minorHAnsi" w:cstheme="minorHAnsi"/>
                <w:lang w:val="ro-RO"/>
              </w:rPr>
              <w:t>1.5 Ciclul de studii</w:t>
            </w:r>
          </w:p>
        </w:tc>
        <w:tc>
          <w:tcPr>
            <w:tcW w:w="3093" w:type="pct"/>
            <w:vAlign w:val="center"/>
          </w:tcPr>
          <w:p w14:paraId="7DCE72A4" w14:textId="186919D9" w:rsidR="00E0255D" w:rsidRPr="00C4385C" w:rsidRDefault="0082125D" w:rsidP="00080D22">
            <w:pPr>
              <w:pStyle w:val="NoSpacing"/>
              <w:spacing w:line="276" w:lineRule="auto"/>
              <w:rPr>
                <w:rFonts w:asciiTheme="minorHAnsi" w:hAnsiTheme="minorHAnsi" w:cstheme="minorHAnsi"/>
                <w:lang w:val="ro-RO"/>
              </w:rPr>
            </w:pPr>
            <w:r>
              <w:rPr>
                <w:rFonts w:asciiTheme="minorHAnsi" w:hAnsiTheme="minorHAnsi" w:cstheme="minorHAnsi"/>
                <w:lang w:val="ro-RO"/>
              </w:rPr>
              <w:t>Master</w:t>
            </w:r>
          </w:p>
        </w:tc>
      </w:tr>
      <w:tr w:rsidR="00E0255D" w:rsidRPr="00C4385C" w14:paraId="0BC03568" w14:textId="77777777" w:rsidTr="00080D22">
        <w:tc>
          <w:tcPr>
            <w:tcW w:w="1907" w:type="pct"/>
            <w:vAlign w:val="center"/>
          </w:tcPr>
          <w:p w14:paraId="4A9FB682" w14:textId="77777777" w:rsidR="00E0255D" w:rsidRPr="00C4385C" w:rsidRDefault="00E0255D" w:rsidP="00080D22">
            <w:pPr>
              <w:pStyle w:val="NoSpacing"/>
              <w:spacing w:line="276" w:lineRule="auto"/>
              <w:rPr>
                <w:rFonts w:asciiTheme="minorHAnsi" w:hAnsiTheme="minorHAnsi" w:cstheme="minorHAnsi"/>
                <w:lang w:val="ro-RO"/>
              </w:rPr>
            </w:pPr>
            <w:r w:rsidRPr="00C4385C">
              <w:rPr>
                <w:rFonts w:asciiTheme="minorHAnsi" w:hAnsiTheme="minorHAnsi" w:cstheme="minorHAnsi"/>
                <w:lang w:val="ro-RO"/>
              </w:rPr>
              <w:t>1.6 Programul de studii / Calificarea</w:t>
            </w:r>
          </w:p>
        </w:tc>
        <w:tc>
          <w:tcPr>
            <w:tcW w:w="3093" w:type="pct"/>
            <w:vAlign w:val="center"/>
          </w:tcPr>
          <w:p w14:paraId="6C296979" w14:textId="7F569E60" w:rsidR="00E0255D" w:rsidRPr="00C4385C" w:rsidRDefault="0082125D" w:rsidP="00080D22">
            <w:pPr>
              <w:pStyle w:val="NoSpacing"/>
              <w:spacing w:line="276" w:lineRule="auto"/>
              <w:rPr>
                <w:rFonts w:asciiTheme="minorHAnsi" w:hAnsiTheme="minorHAnsi" w:cstheme="minorHAnsi"/>
                <w:lang w:val="ro-RO"/>
              </w:rPr>
            </w:pPr>
            <w:r>
              <w:rPr>
                <w:rFonts w:asciiTheme="minorHAnsi" w:hAnsiTheme="minorHAnsi" w:cstheme="minorHAnsi"/>
                <w:lang w:val="ro-RO"/>
              </w:rPr>
              <w:t>Psihologia Muncii, Organizațională și a Transporturilor</w:t>
            </w:r>
            <w:r w:rsidR="00917FBB">
              <w:rPr>
                <w:rFonts w:asciiTheme="minorHAnsi" w:hAnsiTheme="minorHAnsi" w:cstheme="minorHAnsi"/>
                <w:lang w:val="ro-RO"/>
              </w:rPr>
              <w:t>/ Master în Psihologia Muncii, Organizațională și a Transporturilor</w:t>
            </w:r>
          </w:p>
        </w:tc>
      </w:tr>
    </w:tbl>
    <w:p w14:paraId="67CD805D" w14:textId="77777777" w:rsidR="00E0255D" w:rsidRPr="00C4385C" w:rsidRDefault="00E0255D" w:rsidP="00E0255D">
      <w:pPr>
        <w:rPr>
          <w:rFonts w:asciiTheme="minorHAnsi" w:hAnsiTheme="minorHAnsi" w:cstheme="minorHAnsi"/>
        </w:rPr>
      </w:pPr>
    </w:p>
    <w:p w14:paraId="51C268B8" w14:textId="77777777" w:rsidR="00E0255D" w:rsidRPr="00C4385C" w:rsidRDefault="00E0255D" w:rsidP="00E0255D">
      <w:pPr>
        <w:pStyle w:val="ListParagraph"/>
        <w:numPr>
          <w:ilvl w:val="0"/>
          <w:numId w:val="26"/>
        </w:numPr>
        <w:spacing w:line="276" w:lineRule="auto"/>
        <w:ind w:left="714" w:hanging="357"/>
        <w:rPr>
          <w:rFonts w:asciiTheme="minorHAnsi" w:hAnsiTheme="minorHAnsi" w:cstheme="minorHAnsi"/>
          <w:b/>
        </w:rPr>
      </w:pPr>
      <w:r w:rsidRPr="00C4385C">
        <w:rPr>
          <w:rFonts w:asciiTheme="minorHAnsi" w:hAnsiTheme="minorHAnsi" w:cstheme="minorHAnsi"/>
          <w:b/>
        </w:rPr>
        <w:t>Date despre disciplină</w:t>
      </w:r>
    </w:p>
    <w:tbl>
      <w:tblPr>
        <w:tblW w:w="9389"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843"/>
        <w:gridCol w:w="567"/>
        <w:gridCol w:w="1418"/>
        <w:gridCol w:w="283"/>
        <w:gridCol w:w="567"/>
        <w:gridCol w:w="1651"/>
        <w:gridCol w:w="591"/>
        <w:gridCol w:w="1839"/>
        <w:gridCol w:w="630"/>
      </w:tblGrid>
      <w:tr w:rsidR="00E0255D" w:rsidRPr="00C4385C" w14:paraId="4013AFE0" w14:textId="77777777" w:rsidTr="00E0255D">
        <w:tc>
          <w:tcPr>
            <w:tcW w:w="3828" w:type="dxa"/>
            <w:gridSpan w:val="3"/>
          </w:tcPr>
          <w:p w14:paraId="2A383B21" w14:textId="77777777" w:rsidR="00E0255D" w:rsidRPr="00C4385C" w:rsidRDefault="00E0255D" w:rsidP="00080D22">
            <w:pPr>
              <w:pStyle w:val="NoSpacing"/>
              <w:spacing w:line="276" w:lineRule="auto"/>
              <w:rPr>
                <w:rFonts w:asciiTheme="minorHAnsi" w:hAnsiTheme="minorHAnsi" w:cstheme="minorHAnsi"/>
                <w:lang w:val="ro-RO"/>
              </w:rPr>
            </w:pPr>
            <w:r w:rsidRPr="00C4385C">
              <w:rPr>
                <w:rFonts w:asciiTheme="minorHAnsi" w:hAnsiTheme="minorHAnsi" w:cstheme="minorHAnsi"/>
                <w:lang w:val="ro-RO"/>
              </w:rPr>
              <w:t>2.1 Denumirea disciplinei</w:t>
            </w:r>
          </w:p>
        </w:tc>
        <w:tc>
          <w:tcPr>
            <w:tcW w:w="5561" w:type="dxa"/>
            <w:gridSpan w:val="6"/>
          </w:tcPr>
          <w:p w14:paraId="4A412420" w14:textId="3C6E32C8" w:rsidR="00E0255D" w:rsidRPr="00C4385C" w:rsidRDefault="00CF4BFB" w:rsidP="00080D22">
            <w:pPr>
              <w:pStyle w:val="NoSpacing"/>
              <w:spacing w:line="276" w:lineRule="auto"/>
              <w:rPr>
                <w:rFonts w:asciiTheme="minorHAnsi" w:hAnsiTheme="minorHAnsi" w:cstheme="minorHAnsi"/>
                <w:b/>
                <w:lang w:val="ro-RO"/>
              </w:rPr>
            </w:pPr>
            <w:r>
              <w:rPr>
                <w:rFonts w:asciiTheme="minorHAnsi" w:hAnsiTheme="minorHAnsi" w:cstheme="minorHAnsi"/>
                <w:b/>
                <w:lang w:val="ro-RO"/>
              </w:rPr>
              <w:t>Elemente de diagnostic și psihologie diferențială</w:t>
            </w:r>
          </w:p>
        </w:tc>
      </w:tr>
      <w:tr w:rsidR="00E0255D" w:rsidRPr="00C4385C" w14:paraId="4A61B8F8" w14:textId="77777777" w:rsidTr="00E0255D">
        <w:tc>
          <w:tcPr>
            <w:tcW w:w="3828" w:type="dxa"/>
            <w:gridSpan w:val="3"/>
          </w:tcPr>
          <w:p w14:paraId="4E4EEC75" w14:textId="73DF2536" w:rsidR="00E0255D" w:rsidRPr="00C4385C" w:rsidRDefault="00E0255D" w:rsidP="00080D22">
            <w:pPr>
              <w:pStyle w:val="NoSpacing"/>
              <w:spacing w:line="276" w:lineRule="auto"/>
              <w:rPr>
                <w:rFonts w:asciiTheme="minorHAnsi" w:hAnsiTheme="minorHAnsi" w:cstheme="minorHAnsi"/>
                <w:lang w:val="ro-RO"/>
              </w:rPr>
            </w:pPr>
            <w:r w:rsidRPr="00C4385C">
              <w:rPr>
                <w:rFonts w:asciiTheme="minorHAnsi" w:hAnsiTheme="minorHAnsi" w:cstheme="minorHAnsi"/>
                <w:lang w:val="ro-RO"/>
              </w:rPr>
              <w:t>2.2 Titularul activită</w:t>
            </w:r>
            <w:r w:rsidR="00C4385C">
              <w:rPr>
                <w:rFonts w:asciiTheme="minorHAnsi" w:hAnsiTheme="minorHAnsi" w:cstheme="minorHAnsi"/>
                <w:lang w:val="ro-RO"/>
              </w:rPr>
              <w:t>ț</w:t>
            </w:r>
            <w:r w:rsidRPr="00C4385C">
              <w:rPr>
                <w:rFonts w:asciiTheme="minorHAnsi" w:hAnsiTheme="minorHAnsi" w:cstheme="minorHAnsi"/>
                <w:lang w:val="ro-RO"/>
              </w:rPr>
              <w:t>ilor de curs</w:t>
            </w:r>
          </w:p>
        </w:tc>
        <w:tc>
          <w:tcPr>
            <w:tcW w:w="5561" w:type="dxa"/>
            <w:gridSpan w:val="6"/>
          </w:tcPr>
          <w:p w14:paraId="44D2144D" w14:textId="7507FA65" w:rsidR="00E0255D" w:rsidRPr="00C4385C" w:rsidRDefault="005B4BE4" w:rsidP="00080D22">
            <w:pPr>
              <w:pStyle w:val="NoSpacing"/>
              <w:spacing w:line="276" w:lineRule="auto"/>
              <w:rPr>
                <w:rFonts w:asciiTheme="minorHAnsi" w:hAnsiTheme="minorHAnsi" w:cstheme="minorHAnsi"/>
                <w:lang w:val="ro-RO"/>
              </w:rPr>
            </w:pPr>
            <w:r>
              <w:rPr>
                <w:rFonts w:asciiTheme="minorHAnsi" w:hAnsiTheme="minorHAnsi" w:cstheme="minorHAnsi"/>
                <w:lang w:val="ro-RO"/>
              </w:rPr>
              <w:t>Prof</w:t>
            </w:r>
            <w:r w:rsidR="00C62144">
              <w:rPr>
                <w:rFonts w:asciiTheme="minorHAnsi" w:hAnsiTheme="minorHAnsi" w:cstheme="minorHAnsi"/>
                <w:lang w:val="ro-RO"/>
              </w:rPr>
              <w:t>. dr. Irina Macsinga</w:t>
            </w:r>
          </w:p>
        </w:tc>
      </w:tr>
      <w:tr w:rsidR="00E0255D" w:rsidRPr="00C4385C" w14:paraId="18E3C119" w14:textId="77777777" w:rsidTr="00E0255D">
        <w:tc>
          <w:tcPr>
            <w:tcW w:w="3828" w:type="dxa"/>
            <w:gridSpan w:val="3"/>
          </w:tcPr>
          <w:p w14:paraId="2201EA9F" w14:textId="67BBE6E9" w:rsidR="00E0255D" w:rsidRPr="00C4385C" w:rsidRDefault="00E0255D" w:rsidP="00080D22">
            <w:pPr>
              <w:pStyle w:val="NoSpacing"/>
              <w:spacing w:line="276" w:lineRule="auto"/>
              <w:rPr>
                <w:rFonts w:asciiTheme="minorHAnsi" w:hAnsiTheme="minorHAnsi" w:cstheme="minorHAnsi"/>
                <w:lang w:val="ro-RO"/>
              </w:rPr>
            </w:pPr>
            <w:r w:rsidRPr="00C4385C">
              <w:rPr>
                <w:rFonts w:asciiTheme="minorHAnsi" w:hAnsiTheme="minorHAnsi" w:cstheme="minorHAnsi"/>
                <w:lang w:val="ro-RO"/>
              </w:rPr>
              <w:t>2.3 Titularul activită</w:t>
            </w:r>
            <w:r w:rsidR="00C4385C">
              <w:rPr>
                <w:rFonts w:asciiTheme="minorHAnsi" w:hAnsiTheme="minorHAnsi" w:cstheme="minorHAnsi"/>
                <w:lang w:val="ro-RO"/>
              </w:rPr>
              <w:t>ț</w:t>
            </w:r>
            <w:r w:rsidRPr="00C4385C">
              <w:rPr>
                <w:rFonts w:asciiTheme="minorHAnsi" w:hAnsiTheme="minorHAnsi" w:cstheme="minorHAnsi"/>
                <w:lang w:val="ro-RO"/>
              </w:rPr>
              <w:t>ilor de seminar</w:t>
            </w:r>
          </w:p>
        </w:tc>
        <w:tc>
          <w:tcPr>
            <w:tcW w:w="5561" w:type="dxa"/>
            <w:gridSpan w:val="6"/>
          </w:tcPr>
          <w:p w14:paraId="3E929826" w14:textId="68B886CC" w:rsidR="00E0255D" w:rsidRPr="00C4385C" w:rsidRDefault="005B4BE4" w:rsidP="00080D22">
            <w:pPr>
              <w:pStyle w:val="NoSpacing"/>
              <w:spacing w:line="276" w:lineRule="auto"/>
              <w:rPr>
                <w:rFonts w:asciiTheme="minorHAnsi" w:hAnsiTheme="minorHAnsi" w:cstheme="minorHAnsi"/>
                <w:lang w:val="ro-RO"/>
              </w:rPr>
            </w:pPr>
            <w:r>
              <w:rPr>
                <w:rFonts w:asciiTheme="minorHAnsi" w:hAnsiTheme="minorHAnsi" w:cstheme="minorHAnsi"/>
                <w:lang w:val="ro-RO"/>
              </w:rPr>
              <w:t>Prof</w:t>
            </w:r>
            <w:r w:rsidR="00CF4BFB">
              <w:rPr>
                <w:rFonts w:asciiTheme="minorHAnsi" w:hAnsiTheme="minorHAnsi" w:cstheme="minorHAnsi"/>
                <w:lang w:val="ro-RO"/>
              </w:rPr>
              <w:t>. dr. Irina Macsinga</w:t>
            </w:r>
          </w:p>
        </w:tc>
      </w:tr>
      <w:tr w:rsidR="00E0255D" w:rsidRPr="00C4385C" w14:paraId="2D85BC83" w14:textId="77777777" w:rsidTr="00C4385C">
        <w:tc>
          <w:tcPr>
            <w:tcW w:w="1843" w:type="dxa"/>
          </w:tcPr>
          <w:p w14:paraId="7473A702" w14:textId="77777777" w:rsidR="00E0255D" w:rsidRPr="00C4385C" w:rsidRDefault="00E0255D" w:rsidP="00080D22">
            <w:pPr>
              <w:pStyle w:val="NoSpacing"/>
              <w:spacing w:line="276" w:lineRule="auto"/>
              <w:rPr>
                <w:rFonts w:asciiTheme="minorHAnsi" w:hAnsiTheme="minorHAnsi" w:cstheme="minorHAnsi"/>
                <w:lang w:val="ro-RO"/>
              </w:rPr>
            </w:pPr>
            <w:r w:rsidRPr="00C4385C">
              <w:rPr>
                <w:rFonts w:asciiTheme="minorHAnsi" w:hAnsiTheme="minorHAnsi" w:cstheme="minorHAnsi"/>
                <w:lang w:val="ro-RO"/>
              </w:rPr>
              <w:t>2.4 Anul de studiu</w:t>
            </w:r>
          </w:p>
        </w:tc>
        <w:tc>
          <w:tcPr>
            <w:tcW w:w="567" w:type="dxa"/>
          </w:tcPr>
          <w:p w14:paraId="13DAEA25" w14:textId="1133530A" w:rsidR="00E0255D" w:rsidRPr="00C4385C" w:rsidRDefault="00917FBB" w:rsidP="00080D22">
            <w:pPr>
              <w:pStyle w:val="NoSpacing"/>
              <w:spacing w:line="276" w:lineRule="auto"/>
              <w:rPr>
                <w:rFonts w:asciiTheme="minorHAnsi" w:hAnsiTheme="minorHAnsi" w:cstheme="minorHAnsi"/>
                <w:lang w:val="ro-RO"/>
              </w:rPr>
            </w:pPr>
            <w:r>
              <w:rPr>
                <w:rFonts w:asciiTheme="minorHAnsi" w:hAnsiTheme="minorHAnsi" w:cstheme="minorHAnsi"/>
                <w:lang w:val="ro-RO"/>
              </w:rPr>
              <w:t>1</w:t>
            </w:r>
          </w:p>
        </w:tc>
        <w:tc>
          <w:tcPr>
            <w:tcW w:w="1701" w:type="dxa"/>
            <w:gridSpan w:val="2"/>
          </w:tcPr>
          <w:p w14:paraId="50554F01" w14:textId="77777777" w:rsidR="00E0255D" w:rsidRPr="00C4385C" w:rsidRDefault="00E0255D" w:rsidP="00080D22">
            <w:pPr>
              <w:pStyle w:val="NoSpacing"/>
              <w:spacing w:line="276" w:lineRule="auto"/>
              <w:ind w:right="-108"/>
              <w:rPr>
                <w:rFonts w:asciiTheme="minorHAnsi" w:hAnsiTheme="minorHAnsi" w:cstheme="minorHAnsi"/>
                <w:lang w:val="ro-RO"/>
              </w:rPr>
            </w:pPr>
            <w:r w:rsidRPr="00C4385C">
              <w:rPr>
                <w:rFonts w:asciiTheme="minorHAnsi" w:hAnsiTheme="minorHAnsi" w:cstheme="minorHAnsi"/>
                <w:lang w:val="ro-RO"/>
              </w:rPr>
              <w:t>2.5 Semestrul</w:t>
            </w:r>
          </w:p>
        </w:tc>
        <w:tc>
          <w:tcPr>
            <w:tcW w:w="567" w:type="dxa"/>
          </w:tcPr>
          <w:p w14:paraId="73C4B0BA" w14:textId="19B3B515" w:rsidR="00E0255D" w:rsidRPr="00C4385C" w:rsidRDefault="00C62144" w:rsidP="00080D22">
            <w:pPr>
              <w:pStyle w:val="NoSpacing"/>
              <w:spacing w:line="276" w:lineRule="auto"/>
              <w:rPr>
                <w:rFonts w:asciiTheme="minorHAnsi" w:hAnsiTheme="minorHAnsi" w:cstheme="minorHAnsi"/>
                <w:lang w:val="ro-RO"/>
              </w:rPr>
            </w:pPr>
            <w:r>
              <w:rPr>
                <w:rFonts w:asciiTheme="minorHAnsi" w:hAnsiTheme="minorHAnsi" w:cstheme="minorHAnsi"/>
                <w:lang w:val="ro-RO"/>
              </w:rPr>
              <w:t>1</w:t>
            </w:r>
          </w:p>
        </w:tc>
        <w:tc>
          <w:tcPr>
            <w:tcW w:w="1651" w:type="dxa"/>
          </w:tcPr>
          <w:p w14:paraId="5BBCC7D4" w14:textId="427A378A" w:rsidR="00E0255D" w:rsidRPr="00C4385C" w:rsidRDefault="00C4385C" w:rsidP="00080D22">
            <w:pPr>
              <w:pStyle w:val="NoSpacing"/>
              <w:spacing w:line="276" w:lineRule="auto"/>
              <w:ind w:right="-108" w:hanging="108"/>
              <w:rPr>
                <w:rFonts w:asciiTheme="minorHAnsi" w:hAnsiTheme="minorHAnsi" w:cstheme="minorHAnsi"/>
                <w:lang w:val="ro-RO"/>
              </w:rPr>
            </w:pPr>
            <w:r>
              <w:rPr>
                <w:rFonts w:asciiTheme="minorHAnsi" w:hAnsiTheme="minorHAnsi" w:cstheme="minorHAnsi"/>
                <w:lang w:val="ro-RO"/>
              </w:rPr>
              <w:t xml:space="preserve"> </w:t>
            </w:r>
            <w:r w:rsidR="00E0255D" w:rsidRPr="00C4385C">
              <w:rPr>
                <w:rFonts w:asciiTheme="minorHAnsi" w:hAnsiTheme="minorHAnsi" w:cstheme="minorHAnsi"/>
                <w:lang w:val="ro-RO"/>
              </w:rPr>
              <w:t>2.6 Tipul de evaluare</w:t>
            </w:r>
          </w:p>
        </w:tc>
        <w:tc>
          <w:tcPr>
            <w:tcW w:w="591" w:type="dxa"/>
          </w:tcPr>
          <w:p w14:paraId="744AFE62" w14:textId="1E369503" w:rsidR="00E0255D" w:rsidRPr="00C4385C" w:rsidRDefault="00C62144" w:rsidP="00080D22">
            <w:pPr>
              <w:pStyle w:val="NoSpacing"/>
              <w:spacing w:line="276" w:lineRule="auto"/>
              <w:rPr>
                <w:rFonts w:asciiTheme="minorHAnsi" w:hAnsiTheme="minorHAnsi" w:cstheme="minorHAnsi"/>
                <w:lang w:val="ro-RO"/>
              </w:rPr>
            </w:pPr>
            <w:r>
              <w:rPr>
                <w:rFonts w:asciiTheme="minorHAnsi" w:hAnsiTheme="minorHAnsi" w:cstheme="minorHAnsi"/>
                <w:lang w:val="ro-RO"/>
              </w:rPr>
              <w:t>E</w:t>
            </w:r>
          </w:p>
        </w:tc>
        <w:tc>
          <w:tcPr>
            <w:tcW w:w="1839" w:type="dxa"/>
          </w:tcPr>
          <w:p w14:paraId="7C0DE4CB" w14:textId="77777777" w:rsidR="00E0255D" w:rsidRPr="00C4385C" w:rsidRDefault="00E0255D" w:rsidP="00080D22">
            <w:pPr>
              <w:pStyle w:val="NoSpacing"/>
              <w:spacing w:line="276" w:lineRule="auto"/>
              <w:ind w:right="-108" w:hanging="42"/>
              <w:rPr>
                <w:rFonts w:asciiTheme="minorHAnsi" w:hAnsiTheme="minorHAnsi" w:cstheme="minorHAnsi"/>
                <w:lang w:val="ro-RO"/>
              </w:rPr>
            </w:pPr>
            <w:r w:rsidRPr="00C4385C">
              <w:rPr>
                <w:rFonts w:asciiTheme="minorHAnsi" w:hAnsiTheme="minorHAnsi" w:cstheme="minorHAnsi"/>
                <w:lang w:val="ro-RO"/>
              </w:rPr>
              <w:t>2.7 Regimul disciplinei</w:t>
            </w:r>
          </w:p>
        </w:tc>
        <w:tc>
          <w:tcPr>
            <w:tcW w:w="630" w:type="dxa"/>
          </w:tcPr>
          <w:p w14:paraId="3C0F2EDE" w14:textId="14EA5A83" w:rsidR="00E0255D" w:rsidRPr="00C4385C" w:rsidRDefault="00C62144" w:rsidP="00080D22">
            <w:pPr>
              <w:pStyle w:val="NoSpacing"/>
              <w:spacing w:line="276" w:lineRule="auto"/>
              <w:rPr>
                <w:rFonts w:asciiTheme="minorHAnsi" w:hAnsiTheme="minorHAnsi" w:cstheme="minorHAnsi"/>
                <w:lang w:val="ro-RO"/>
              </w:rPr>
            </w:pPr>
            <w:r>
              <w:rPr>
                <w:rFonts w:asciiTheme="minorHAnsi" w:hAnsiTheme="minorHAnsi" w:cstheme="minorHAnsi"/>
                <w:lang w:val="ro-RO"/>
              </w:rPr>
              <w:t>DO</w:t>
            </w:r>
          </w:p>
        </w:tc>
      </w:tr>
    </w:tbl>
    <w:p w14:paraId="7E9DBA76" w14:textId="77777777" w:rsidR="00E0255D" w:rsidRPr="00C4385C" w:rsidRDefault="00E0255D" w:rsidP="00E0255D">
      <w:pPr>
        <w:rPr>
          <w:rFonts w:asciiTheme="minorHAnsi" w:hAnsiTheme="minorHAnsi" w:cstheme="minorHAnsi"/>
        </w:rPr>
      </w:pPr>
    </w:p>
    <w:p w14:paraId="04074F03" w14:textId="5D425307" w:rsidR="00E0255D" w:rsidRPr="00C4385C" w:rsidRDefault="00E0255D" w:rsidP="00E0255D">
      <w:pPr>
        <w:pStyle w:val="ListParagraph"/>
        <w:numPr>
          <w:ilvl w:val="0"/>
          <w:numId w:val="26"/>
        </w:numPr>
        <w:spacing w:line="276" w:lineRule="auto"/>
        <w:ind w:left="714" w:hanging="357"/>
        <w:rPr>
          <w:rFonts w:asciiTheme="minorHAnsi" w:hAnsiTheme="minorHAnsi" w:cstheme="minorHAnsi"/>
          <w:b/>
        </w:rPr>
      </w:pPr>
      <w:r w:rsidRPr="00C4385C">
        <w:rPr>
          <w:rFonts w:asciiTheme="minorHAnsi" w:hAnsiTheme="minorHAnsi" w:cstheme="minorHAnsi"/>
          <w:b/>
        </w:rPr>
        <w:t>Timpul total estimat (ore pe semestru al activită</w:t>
      </w:r>
      <w:r w:rsidR="00C4385C">
        <w:rPr>
          <w:rFonts w:asciiTheme="minorHAnsi" w:hAnsiTheme="minorHAnsi" w:cstheme="minorHAnsi"/>
          <w:b/>
        </w:rPr>
        <w:t>ț</w:t>
      </w:r>
      <w:r w:rsidRPr="00C4385C">
        <w:rPr>
          <w:rFonts w:asciiTheme="minorHAnsi" w:hAnsiTheme="minorHAnsi" w:cstheme="minorHAnsi"/>
          <w:b/>
        </w:rPr>
        <w:t>ilor didactice)</w:t>
      </w:r>
    </w:p>
    <w:tbl>
      <w:tblPr>
        <w:tblW w:w="93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663"/>
        <w:gridCol w:w="440"/>
        <w:gridCol w:w="295"/>
        <w:gridCol w:w="1681"/>
        <w:gridCol w:w="440"/>
        <w:gridCol w:w="2312"/>
        <w:gridCol w:w="524"/>
      </w:tblGrid>
      <w:tr w:rsidR="00E0255D" w:rsidRPr="00C4385C" w14:paraId="5B1575BC" w14:textId="77777777" w:rsidTr="00802D13">
        <w:tc>
          <w:tcPr>
            <w:tcW w:w="3681" w:type="dxa"/>
          </w:tcPr>
          <w:p w14:paraId="276EC93C" w14:textId="77777777" w:rsidR="00E0255D" w:rsidRPr="00C4385C" w:rsidRDefault="00E0255D" w:rsidP="00080D22">
            <w:pPr>
              <w:pStyle w:val="NoSpacing"/>
              <w:spacing w:line="276" w:lineRule="auto"/>
              <w:rPr>
                <w:rFonts w:asciiTheme="minorHAnsi" w:hAnsiTheme="minorHAnsi" w:cstheme="minorHAnsi"/>
                <w:lang w:val="ro-RO"/>
              </w:rPr>
            </w:pPr>
            <w:r w:rsidRPr="00C4385C">
              <w:rPr>
                <w:rFonts w:asciiTheme="minorHAnsi" w:hAnsiTheme="minorHAnsi" w:cstheme="minorHAnsi"/>
                <w:lang w:val="ro-RO"/>
              </w:rPr>
              <w:t>3.1 Număr de ore pe săptămână</w:t>
            </w:r>
          </w:p>
        </w:tc>
        <w:tc>
          <w:tcPr>
            <w:tcW w:w="425" w:type="dxa"/>
          </w:tcPr>
          <w:p w14:paraId="602ABD8A" w14:textId="5E2AB14C" w:rsidR="00E0255D" w:rsidRPr="00C4385C" w:rsidRDefault="002802BF" w:rsidP="00080D22">
            <w:pPr>
              <w:pStyle w:val="NoSpacing"/>
              <w:spacing w:line="276" w:lineRule="auto"/>
              <w:rPr>
                <w:rFonts w:asciiTheme="minorHAnsi" w:hAnsiTheme="minorHAnsi" w:cstheme="minorHAnsi"/>
                <w:lang w:val="ro-RO"/>
              </w:rPr>
            </w:pPr>
            <w:r>
              <w:rPr>
                <w:rFonts w:asciiTheme="minorHAnsi" w:hAnsiTheme="minorHAnsi" w:cstheme="minorHAnsi"/>
                <w:lang w:val="ro-RO"/>
              </w:rPr>
              <w:t>3</w:t>
            </w:r>
          </w:p>
        </w:tc>
        <w:tc>
          <w:tcPr>
            <w:tcW w:w="1985" w:type="dxa"/>
            <w:gridSpan w:val="2"/>
          </w:tcPr>
          <w:p w14:paraId="62B6408E" w14:textId="77777777" w:rsidR="00E0255D" w:rsidRPr="00C4385C" w:rsidRDefault="00E0255D" w:rsidP="00080D22">
            <w:pPr>
              <w:pStyle w:val="NoSpacing"/>
              <w:spacing w:line="276" w:lineRule="auto"/>
              <w:rPr>
                <w:rFonts w:asciiTheme="minorHAnsi" w:hAnsiTheme="minorHAnsi" w:cstheme="minorHAnsi"/>
                <w:lang w:val="ro-RO"/>
              </w:rPr>
            </w:pPr>
            <w:r w:rsidRPr="00C4385C">
              <w:rPr>
                <w:rFonts w:asciiTheme="minorHAnsi" w:hAnsiTheme="minorHAnsi" w:cstheme="minorHAnsi"/>
                <w:lang w:val="ro-RO"/>
              </w:rPr>
              <w:t>din care: 3.2 curs</w:t>
            </w:r>
          </w:p>
        </w:tc>
        <w:tc>
          <w:tcPr>
            <w:tcW w:w="425" w:type="dxa"/>
          </w:tcPr>
          <w:p w14:paraId="04D7773C" w14:textId="5C7E495A" w:rsidR="00E0255D" w:rsidRPr="00C4385C" w:rsidRDefault="00CE7471" w:rsidP="00080D22">
            <w:pPr>
              <w:pStyle w:val="NoSpacing"/>
              <w:spacing w:line="276" w:lineRule="auto"/>
              <w:rPr>
                <w:rFonts w:asciiTheme="minorHAnsi" w:hAnsiTheme="minorHAnsi" w:cstheme="minorHAnsi"/>
                <w:lang w:val="ro-RO"/>
              </w:rPr>
            </w:pPr>
            <w:r>
              <w:rPr>
                <w:rFonts w:asciiTheme="minorHAnsi" w:hAnsiTheme="minorHAnsi" w:cstheme="minorHAnsi"/>
                <w:lang w:val="ro-RO"/>
              </w:rPr>
              <w:t>2</w:t>
            </w:r>
          </w:p>
        </w:tc>
        <w:tc>
          <w:tcPr>
            <w:tcW w:w="2315" w:type="dxa"/>
          </w:tcPr>
          <w:p w14:paraId="5905DEA2" w14:textId="77777777" w:rsidR="00E0255D" w:rsidRPr="00C4385C" w:rsidRDefault="00E0255D" w:rsidP="00080D22">
            <w:pPr>
              <w:pStyle w:val="NoSpacing"/>
              <w:spacing w:line="276" w:lineRule="auto"/>
              <w:rPr>
                <w:rFonts w:asciiTheme="minorHAnsi" w:hAnsiTheme="minorHAnsi" w:cstheme="minorHAnsi"/>
                <w:lang w:val="ro-RO"/>
              </w:rPr>
            </w:pPr>
            <w:r w:rsidRPr="00C4385C">
              <w:rPr>
                <w:rFonts w:asciiTheme="minorHAnsi" w:hAnsiTheme="minorHAnsi" w:cstheme="minorHAnsi"/>
                <w:lang w:val="ro-RO"/>
              </w:rPr>
              <w:t>3.3 seminar/laborator</w:t>
            </w:r>
          </w:p>
        </w:tc>
        <w:tc>
          <w:tcPr>
            <w:tcW w:w="524" w:type="dxa"/>
          </w:tcPr>
          <w:p w14:paraId="513AE2A3" w14:textId="0BCF42C7" w:rsidR="00E0255D" w:rsidRPr="00C4385C" w:rsidRDefault="002802BF" w:rsidP="00080D22">
            <w:pPr>
              <w:pStyle w:val="NoSpacing"/>
              <w:spacing w:line="276" w:lineRule="auto"/>
              <w:rPr>
                <w:rFonts w:asciiTheme="minorHAnsi" w:hAnsiTheme="minorHAnsi" w:cstheme="minorHAnsi"/>
                <w:lang w:val="ro-RO"/>
              </w:rPr>
            </w:pPr>
            <w:r>
              <w:rPr>
                <w:rFonts w:asciiTheme="minorHAnsi" w:hAnsiTheme="minorHAnsi" w:cstheme="minorHAnsi"/>
                <w:lang w:val="ro-RO"/>
              </w:rPr>
              <w:t>1</w:t>
            </w:r>
          </w:p>
        </w:tc>
      </w:tr>
      <w:tr w:rsidR="00E0255D" w:rsidRPr="00C4385C" w14:paraId="1D8AE468" w14:textId="77777777" w:rsidTr="00802D13">
        <w:tc>
          <w:tcPr>
            <w:tcW w:w="3681" w:type="dxa"/>
          </w:tcPr>
          <w:p w14:paraId="61528410" w14:textId="5D90CB72" w:rsidR="00E0255D" w:rsidRPr="00C4385C" w:rsidRDefault="00E0255D" w:rsidP="00080D22">
            <w:pPr>
              <w:pStyle w:val="NoSpacing"/>
              <w:spacing w:line="276" w:lineRule="auto"/>
              <w:rPr>
                <w:rFonts w:asciiTheme="minorHAnsi" w:hAnsiTheme="minorHAnsi" w:cstheme="minorHAnsi"/>
                <w:lang w:val="ro-RO"/>
              </w:rPr>
            </w:pPr>
            <w:r w:rsidRPr="00C4385C">
              <w:rPr>
                <w:rFonts w:asciiTheme="minorHAnsi" w:hAnsiTheme="minorHAnsi" w:cstheme="minorHAnsi"/>
                <w:lang w:val="ro-RO"/>
              </w:rPr>
              <w:t>3.4 Total ore din planul de învă</w:t>
            </w:r>
            <w:r w:rsidR="00C4385C">
              <w:rPr>
                <w:rFonts w:asciiTheme="minorHAnsi" w:hAnsiTheme="minorHAnsi" w:cstheme="minorHAnsi"/>
                <w:lang w:val="ro-RO"/>
              </w:rPr>
              <w:t>ț</w:t>
            </w:r>
            <w:r w:rsidRPr="00C4385C">
              <w:rPr>
                <w:rFonts w:asciiTheme="minorHAnsi" w:hAnsiTheme="minorHAnsi" w:cstheme="minorHAnsi"/>
                <w:lang w:val="ro-RO"/>
              </w:rPr>
              <w:t>ământ</w:t>
            </w:r>
          </w:p>
        </w:tc>
        <w:tc>
          <w:tcPr>
            <w:tcW w:w="425" w:type="dxa"/>
          </w:tcPr>
          <w:p w14:paraId="35A140B1" w14:textId="19752302" w:rsidR="00E0255D" w:rsidRPr="00C4385C" w:rsidRDefault="00917FBB" w:rsidP="00080D22">
            <w:pPr>
              <w:pStyle w:val="NoSpacing"/>
              <w:spacing w:line="276" w:lineRule="auto"/>
              <w:rPr>
                <w:rFonts w:asciiTheme="minorHAnsi" w:hAnsiTheme="minorHAnsi" w:cstheme="minorHAnsi"/>
                <w:lang w:val="ro-RO"/>
              </w:rPr>
            </w:pPr>
            <w:r>
              <w:rPr>
                <w:rFonts w:asciiTheme="minorHAnsi" w:hAnsiTheme="minorHAnsi" w:cstheme="minorHAnsi"/>
                <w:lang w:val="ro-RO"/>
              </w:rPr>
              <w:t>42</w:t>
            </w:r>
          </w:p>
        </w:tc>
        <w:tc>
          <w:tcPr>
            <w:tcW w:w="1985" w:type="dxa"/>
            <w:gridSpan w:val="2"/>
          </w:tcPr>
          <w:p w14:paraId="063B88D7" w14:textId="77777777" w:rsidR="00E0255D" w:rsidRPr="00C4385C" w:rsidRDefault="00E0255D" w:rsidP="00080D22">
            <w:pPr>
              <w:pStyle w:val="NoSpacing"/>
              <w:spacing w:line="276" w:lineRule="auto"/>
              <w:rPr>
                <w:rFonts w:asciiTheme="minorHAnsi" w:hAnsiTheme="minorHAnsi" w:cstheme="minorHAnsi"/>
                <w:lang w:val="ro-RO"/>
              </w:rPr>
            </w:pPr>
            <w:r w:rsidRPr="00C4385C">
              <w:rPr>
                <w:rFonts w:asciiTheme="minorHAnsi" w:hAnsiTheme="minorHAnsi" w:cstheme="minorHAnsi"/>
                <w:lang w:val="ro-RO"/>
              </w:rPr>
              <w:t>din care: 3.5 curs</w:t>
            </w:r>
          </w:p>
        </w:tc>
        <w:tc>
          <w:tcPr>
            <w:tcW w:w="425" w:type="dxa"/>
          </w:tcPr>
          <w:p w14:paraId="34FD5EF9" w14:textId="22E89394" w:rsidR="00E0255D" w:rsidRPr="00C4385C" w:rsidRDefault="00CE7471" w:rsidP="00080D22">
            <w:pPr>
              <w:pStyle w:val="NoSpacing"/>
              <w:spacing w:line="276" w:lineRule="auto"/>
              <w:rPr>
                <w:rFonts w:asciiTheme="minorHAnsi" w:hAnsiTheme="minorHAnsi" w:cstheme="minorHAnsi"/>
                <w:lang w:val="ro-RO"/>
              </w:rPr>
            </w:pPr>
            <w:r>
              <w:rPr>
                <w:rFonts w:asciiTheme="minorHAnsi" w:hAnsiTheme="minorHAnsi" w:cstheme="minorHAnsi"/>
                <w:lang w:val="ro-RO"/>
              </w:rPr>
              <w:t>28</w:t>
            </w:r>
          </w:p>
        </w:tc>
        <w:tc>
          <w:tcPr>
            <w:tcW w:w="2315" w:type="dxa"/>
          </w:tcPr>
          <w:p w14:paraId="77313924" w14:textId="77777777" w:rsidR="00E0255D" w:rsidRPr="00C4385C" w:rsidRDefault="00E0255D" w:rsidP="00080D22">
            <w:pPr>
              <w:pStyle w:val="NoSpacing"/>
              <w:spacing w:line="276" w:lineRule="auto"/>
              <w:rPr>
                <w:rFonts w:asciiTheme="minorHAnsi" w:hAnsiTheme="minorHAnsi" w:cstheme="minorHAnsi"/>
                <w:lang w:val="ro-RO"/>
              </w:rPr>
            </w:pPr>
            <w:r w:rsidRPr="00C4385C">
              <w:rPr>
                <w:rFonts w:asciiTheme="minorHAnsi" w:hAnsiTheme="minorHAnsi" w:cstheme="minorHAnsi"/>
                <w:lang w:val="ro-RO"/>
              </w:rPr>
              <w:t>3.6 seminar/laborator</w:t>
            </w:r>
          </w:p>
        </w:tc>
        <w:tc>
          <w:tcPr>
            <w:tcW w:w="524" w:type="dxa"/>
          </w:tcPr>
          <w:p w14:paraId="366A0D3E" w14:textId="633FEAB9" w:rsidR="00E0255D" w:rsidRPr="00C4385C" w:rsidRDefault="00917FBB" w:rsidP="00080D22">
            <w:pPr>
              <w:pStyle w:val="NoSpacing"/>
              <w:spacing w:line="276" w:lineRule="auto"/>
              <w:rPr>
                <w:rFonts w:asciiTheme="minorHAnsi" w:hAnsiTheme="minorHAnsi" w:cstheme="minorHAnsi"/>
                <w:lang w:val="ro-RO"/>
              </w:rPr>
            </w:pPr>
            <w:r>
              <w:rPr>
                <w:rFonts w:asciiTheme="minorHAnsi" w:hAnsiTheme="minorHAnsi" w:cstheme="minorHAnsi"/>
                <w:lang w:val="ro-RO"/>
              </w:rPr>
              <w:t>14</w:t>
            </w:r>
          </w:p>
        </w:tc>
      </w:tr>
      <w:tr w:rsidR="00E0255D" w:rsidRPr="00C4385C" w14:paraId="6C80A98D" w14:textId="77777777" w:rsidTr="00802D13">
        <w:tc>
          <w:tcPr>
            <w:tcW w:w="8831" w:type="dxa"/>
            <w:gridSpan w:val="6"/>
          </w:tcPr>
          <w:p w14:paraId="74693E4C" w14:textId="3857E147" w:rsidR="00E0255D" w:rsidRPr="00802D13" w:rsidRDefault="00E0255D" w:rsidP="00080D22">
            <w:pPr>
              <w:pStyle w:val="NoSpacing"/>
              <w:spacing w:line="276" w:lineRule="auto"/>
              <w:rPr>
                <w:rFonts w:asciiTheme="minorHAnsi" w:hAnsiTheme="minorHAnsi" w:cstheme="minorHAnsi"/>
                <w:bCs/>
                <w:lang w:val="ro-RO"/>
              </w:rPr>
            </w:pPr>
            <w:r w:rsidRPr="00802D13">
              <w:rPr>
                <w:rFonts w:asciiTheme="minorHAnsi" w:hAnsiTheme="minorHAnsi" w:cstheme="minorHAnsi"/>
                <w:bCs/>
                <w:lang w:val="ro-RO"/>
              </w:rPr>
              <w:t>Distribu</w:t>
            </w:r>
            <w:r w:rsidR="00C4385C" w:rsidRPr="00802D13">
              <w:rPr>
                <w:rFonts w:asciiTheme="minorHAnsi" w:hAnsiTheme="minorHAnsi" w:cstheme="minorHAnsi"/>
                <w:bCs/>
                <w:lang w:val="ro-RO"/>
              </w:rPr>
              <w:t>ț</w:t>
            </w:r>
            <w:r w:rsidRPr="00802D13">
              <w:rPr>
                <w:rFonts w:asciiTheme="minorHAnsi" w:hAnsiTheme="minorHAnsi" w:cstheme="minorHAnsi"/>
                <w:bCs/>
                <w:lang w:val="ro-RO"/>
              </w:rPr>
              <w:t>ia fondului de timp:</w:t>
            </w:r>
          </w:p>
        </w:tc>
        <w:tc>
          <w:tcPr>
            <w:tcW w:w="524" w:type="dxa"/>
          </w:tcPr>
          <w:p w14:paraId="0487E59F" w14:textId="77777777" w:rsidR="00E0255D" w:rsidRPr="00802D13" w:rsidRDefault="00E0255D" w:rsidP="00080D22">
            <w:pPr>
              <w:pStyle w:val="NoSpacing"/>
              <w:spacing w:line="276" w:lineRule="auto"/>
              <w:rPr>
                <w:rFonts w:asciiTheme="minorHAnsi" w:hAnsiTheme="minorHAnsi" w:cstheme="minorHAnsi"/>
                <w:bCs/>
                <w:lang w:val="ro-RO"/>
              </w:rPr>
            </w:pPr>
            <w:r w:rsidRPr="00802D13">
              <w:rPr>
                <w:rFonts w:asciiTheme="minorHAnsi" w:hAnsiTheme="minorHAnsi" w:cstheme="minorHAnsi"/>
                <w:bCs/>
                <w:lang w:val="ro-RO"/>
              </w:rPr>
              <w:t>ore</w:t>
            </w:r>
          </w:p>
        </w:tc>
      </w:tr>
      <w:tr w:rsidR="00E0255D" w:rsidRPr="00C4385C" w14:paraId="347FD4CB" w14:textId="77777777" w:rsidTr="00802D13">
        <w:tc>
          <w:tcPr>
            <w:tcW w:w="8831" w:type="dxa"/>
            <w:gridSpan w:val="6"/>
          </w:tcPr>
          <w:p w14:paraId="1EF5672F" w14:textId="254E03CD" w:rsidR="00E0255D" w:rsidRPr="00C4385C" w:rsidRDefault="00E0255D" w:rsidP="00080D22">
            <w:pPr>
              <w:pStyle w:val="NoSpacing"/>
              <w:spacing w:line="276" w:lineRule="auto"/>
              <w:rPr>
                <w:rFonts w:asciiTheme="minorHAnsi" w:hAnsiTheme="minorHAnsi" w:cstheme="minorHAnsi"/>
                <w:lang w:val="ro-RO"/>
              </w:rPr>
            </w:pPr>
            <w:r w:rsidRPr="00C4385C">
              <w:rPr>
                <w:rFonts w:asciiTheme="minorHAnsi" w:hAnsiTheme="minorHAnsi" w:cstheme="minorHAnsi"/>
                <w:lang w:val="ro-RO"/>
              </w:rPr>
              <w:t xml:space="preserve">Studiul după manual, suport de curs, bibliografie </w:t>
            </w:r>
            <w:r w:rsidR="00C4385C">
              <w:rPr>
                <w:rFonts w:asciiTheme="minorHAnsi" w:hAnsiTheme="minorHAnsi" w:cstheme="minorHAnsi"/>
                <w:lang w:val="ro-RO"/>
              </w:rPr>
              <w:t>ș</w:t>
            </w:r>
            <w:r w:rsidRPr="00C4385C">
              <w:rPr>
                <w:rFonts w:asciiTheme="minorHAnsi" w:hAnsiTheme="minorHAnsi" w:cstheme="minorHAnsi"/>
                <w:lang w:val="ro-RO"/>
              </w:rPr>
              <w:t>i noti</w:t>
            </w:r>
            <w:r w:rsidR="00C4385C">
              <w:rPr>
                <w:rFonts w:asciiTheme="minorHAnsi" w:hAnsiTheme="minorHAnsi" w:cstheme="minorHAnsi"/>
                <w:lang w:val="ro-RO"/>
              </w:rPr>
              <w:t>ț</w:t>
            </w:r>
            <w:r w:rsidRPr="00C4385C">
              <w:rPr>
                <w:rFonts w:asciiTheme="minorHAnsi" w:hAnsiTheme="minorHAnsi" w:cstheme="minorHAnsi"/>
                <w:lang w:val="ro-RO"/>
              </w:rPr>
              <w:t>e</w:t>
            </w:r>
          </w:p>
        </w:tc>
        <w:tc>
          <w:tcPr>
            <w:tcW w:w="524" w:type="dxa"/>
          </w:tcPr>
          <w:p w14:paraId="47842B59" w14:textId="6DB8236D" w:rsidR="00E0255D" w:rsidRPr="00C4385C" w:rsidRDefault="00A76265" w:rsidP="00080D22">
            <w:pPr>
              <w:pStyle w:val="NoSpacing"/>
              <w:spacing w:line="276" w:lineRule="auto"/>
              <w:rPr>
                <w:rFonts w:asciiTheme="minorHAnsi" w:hAnsiTheme="minorHAnsi" w:cstheme="minorHAnsi"/>
                <w:lang w:val="ro-RO"/>
              </w:rPr>
            </w:pPr>
            <w:r>
              <w:rPr>
                <w:rFonts w:asciiTheme="minorHAnsi" w:hAnsiTheme="minorHAnsi" w:cstheme="minorHAnsi"/>
                <w:lang w:val="ro-RO"/>
              </w:rPr>
              <w:t>20</w:t>
            </w:r>
          </w:p>
        </w:tc>
      </w:tr>
      <w:tr w:rsidR="00E0255D" w:rsidRPr="00C4385C" w14:paraId="7F2626AA" w14:textId="77777777" w:rsidTr="00802D13">
        <w:tc>
          <w:tcPr>
            <w:tcW w:w="8831" w:type="dxa"/>
            <w:gridSpan w:val="6"/>
          </w:tcPr>
          <w:p w14:paraId="271332F5" w14:textId="77777777" w:rsidR="00E0255D" w:rsidRPr="00C4385C" w:rsidRDefault="00E0255D" w:rsidP="00080D22">
            <w:pPr>
              <w:pStyle w:val="NoSpacing"/>
              <w:spacing w:line="276" w:lineRule="auto"/>
              <w:rPr>
                <w:rFonts w:asciiTheme="minorHAnsi" w:hAnsiTheme="minorHAnsi" w:cstheme="minorHAnsi"/>
                <w:lang w:val="ro-RO"/>
              </w:rPr>
            </w:pPr>
            <w:r w:rsidRPr="00C4385C">
              <w:rPr>
                <w:rFonts w:asciiTheme="minorHAnsi" w:hAnsiTheme="minorHAnsi" w:cstheme="minorHAnsi"/>
                <w:lang w:val="ro-RO"/>
              </w:rPr>
              <w:t>Documentare suplimentară în bibliotecă, pe platformele electronice de specialitate / pe teren</w:t>
            </w:r>
          </w:p>
        </w:tc>
        <w:tc>
          <w:tcPr>
            <w:tcW w:w="524" w:type="dxa"/>
          </w:tcPr>
          <w:p w14:paraId="2696B839" w14:textId="51B84E66" w:rsidR="00E0255D" w:rsidRPr="00C4385C" w:rsidRDefault="0095741E" w:rsidP="00080D22">
            <w:pPr>
              <w:pStyle w:val="NoSpacing"/>
              <w:spacing w:line="276" w:lineRule="auto"/>
              <w:rPr>
                <w:rFonts w:asciiTheme="minorHAnsi" w:hAnsiTheme="minorHAnsi" w:cstheme="minorHAnsi"/>
                <w:lang w:val="ro-RO"/>
              </w:rPr>
            </w:pPr>
            <w:r>
              <w:rPr>
                <w:rFonts w:asciiTheme="minorHAnsi" w:hAnsiTheme="minorHAnsi" w:cstheme="minorHAnsi"/>
                <w:lang w:val="ro-RO"/>
              </w:rPr>
              <w:t>3</w:t>
            </w:r>
            <w:r w:rsidR="00A76265">
              <w:rPr>
                <w:rFonts w:asciiTheme="minorHAnsi" w:hAnsiTheme="minorHAnsi" w:cstheme="minorHAnsi"/>
                <w:lang w:val="ro-RO"/>
              </w:rPr>
              <w:t>0</w:t>
            </w:r>
          </w:p>
        </w:tc>
      </w:tr>
      <w:tr w:rsidR="00E0255D" w:rsidRPr="00C4385C" w14:paraId="65980EF1" w14:textId="77777777" w:rsidTr="00802D13">
        <w:tc>
          <w:tcPr>
            <w:tcW w:w="8831" w:type="dxa"/>
            <w:gridSpan w:val="6"/>
          </w:tcPr>
          <w:p w14:paraId="75A63E4B" w14:textId="7CBFA162" w:rsidR="00E0255D" w:rsidRPr="00C4385C" w:rsidRDefault="00E0255D" w:rsidP="00080D22">
            <w:pPr>
              <w:pStyle w:val="NoSpacing"/>
              <w:spacing w:line="276" w:lineRule="auto"/>
              <w:rPr>
                <w:rFonts w:asciiTheme="minorHAnsi" w:hAnsiTheme="minorHAnsi" w:cstheme="minorHAnsi"/>
                <w:lang w:val="ro-RO"/>
              </w:rPr>
            </w:pPr>
            <w:r w:rsidRPr="00C4385C">
              <w:rPr>
                <w:rFonts w:asciiTheme="minorHAnsi" w:hAnsiTheme="minorHAnsi" w:cstheme="minorHAnsi"/>
                <w:lang w:val="ro-RO"/>
              </w:rPr>
              <w:t>Pregătire seminar</w:t>
            </w:r>
            <w:r w:rsidR="00C4385C">
              <w:rPr>
                <w:rFonts w:asciiTheme="minorHAnsi" w:hAnsiTheme="minorHAnsi" w:cstheme="minorHAnsi"/>
                <w:lang w:val="ro-RO"/>
              </w:rPr>
              <w:t>e</w:t>
            </w:r>
            <w:r w:rsidRPr="00C4385C">
              <w:rPr>
                <w:rFonts w:asciiTheme="minorHAnsi" w:hAnsiTheme="minorHAnsi" w:cstheme="minorHAnsi"/>
                <w:lang w:val="ro-RO"/>
              </w:rPr>
              <w:t xml:space="preserve"> / laboratoare, teme, referate, portofolii </w:t>
            </w:r>
            <w:r w:rsidR="00C4385C">
              <w:rPr>
                <w:rFonts w:asciiTheme="minorHAnsi" w:hAnsiTheme="minorHAnsi" w:cstheme="minorHAnsi"/>
                <w:lang w:val="ro-RO"/>
              </w:rPr>
              <w:t>ș</w:t>
            </w:r>
            <w:r w:rsidRPr="00C4385C">
              <w:rPr>
                <w:rFonts w:asciiTheme="minorHAnsi" w:hAnsiTheme="minorHAnsi" w:cstheme="minorHAnsi"/>
                <w:lang w:val="ro-RO"/>
              </w:rPr>
              <w:t>i eseuri</w:t>
            </w:r>
          </w:p>
        </w:tc>
        <w:tc>
          <w:tcPr>
            <w:tcW w:w="524" w:type="dxa"/>
          </w:tcPr>
          <w:p w14:paraId="05B0AAE0" w14:textId="6A5D735A" w:rsidR="00E0255D" w:rsidRPr="00C4385C" w:rsidRDefault="00A76265" w:rsidP="00080D22">
            <w:pPr>
              <w:pStyle w:val="NoSpacing"/>
              <w:spacing w:line="276" w:lineRule="auto"/>
              <w:rPr>
                <w:rFonts w:asciiTheme="minorHAnsi" w:hAnsiTheme="minorHAnsi" w:cstheme="minorHAnsi"/>
                <w:lang w:val="ro-RO"/>
              </w:rPr>
            </w:pPr>
            <w:r>
              <w:rPr>
                <w:rFonts w:asciiTheme="minorHAnsi" w:hAnsiTheme="minorHAnsi" w:cstheme="minorHAnsi"/>
                <w:lang w:val="ro-RO"/>
              </w:rPr>
              <w:t>40</w:t>
            </w:r>
          </w:p>
        </w:tc>
      </w:tr>
      <w:tr w:rsidR="00E0255D" w:rsidRPr="00C4385C" w14:paraId="595F83C1" w14:textId="77777777" w:rsidTr="00802D13">
        <w:tc>
          <w:tcPr>
            <w:tcW w:w="8831" w:type="dxa"/>
            <w:gridSpan w:val="6"/>
          </w:tcPr>
          <w:p w14:paraId="15821CE7" w14:textId="77777777" w:rsidR="00E0255D" w:rsidRPr="00C4385C" w:rsidRDefault="00E0255D" w:rsidP="00080D22">
            <w:pPr>
              <w:pStyle w:val="NoSpacing"/>
              <w:spacing w:line="276" w:lineRule="auto"/>
              <w:rPr>
                <w:rFonts w:asciiTheme="minorHAnsi" w:hAnsiTheme="minorHAnsi" w:cstheme="minorHAnsi"/>
                <w:lang w:val="ro-RO"/>
              </w:rPr>
            </w:pPr>
            <w:r w:rsidRPr="00C4385C">
              <w:rPr>
                <w:rFonts w:asciiTheme="minorHAnsi" w:hAnsiTheme="minorHAnsi" w:cstheme="minorHAnsi"/>
                <w:lang w:val="ro-RO"/>
              </w:rPr>
              <w:t xml:space="preserve">Tutoriat </w:t>
            </w:r>
          </w:p>
        </w:tc>
        <w:tc>
          <w:tcPr>
            <w:tcW w:w="524" w:type="dxa"/>
          </w:tcPr>
          <w:p w14:paraId="3B9B8C3B" w14:textId="1C3102A0" w:rsidR="00E0255D" w:rsidRPr="00C4385C" w:rsidRDefault="0095741E" w:rsidP="00080D22">
            <w:pPr>
              <w:pStyle w:val="NoSpacing"/>
              <w:spacing w:line="276" w:lineRule="auto"/>
              <w:rPr>
                <w:rFonts w:asciiTheme="minorHAnsi" w:hAnsiTheme="minorHAnsi" w:cstheme="minorHAnsi"/>
                <w:lang w:val="ro-RO"/>
              </w:rPr>
            </w:pPr>
            <w:r>
              <w:rPr>
                <w:rFonts w:asciiTheme="minorHAnsi" w:hAnsiTheme="minorHAnsi" w:cstheme="minorHAnsi"/>
                <w:lang w:val="ro-RO"/>
              </w:rPr>
              <w:t>6</w:t>
            </w:r>
          </w:p>
        </w:tc>
      </w:tr>
      <w:tr w:rsidR="00E0255D" w:rsidRPr="00C4385C" w14:paraId="513FE437" w14:textId="77777777" w:rsidTr="00802D13">
        <w:tc>
          <w:tcPr>
            <w:tcW w:w="8831" w:type="dxa"/>
            <w:gridSpan w:val="6"/>
          </w:tcPr>
          <w:p w14:paraId="404E7887" w14:textId="77777777" w:rsidR="00E0255D" w:rsidRPr="00C4385C" w:rsidRDefault="00E0255D" w:rsidP="00080D22">
            <w:pPr>
              <w:pStyle w:val="NoSpacing"/>
              <w:spacing w:line="276" w:lineRule="auto"/>
              <w:rPr>
                <w:rFonts w:asciiTheme="minorHAnsi" w:hAnsiTheme="minorHAnsi" w:cstheme="minorHAnsi"/>
                <w:lang w:val="ro-RO"/>
              </w:rPr>
            </w:pPr>
            <w:r w:rsidRPr="00C4385C">
              <w:rPr>
                <w:rFonts w:asciiTheme="minorHAnsi" w:hAnsiTheme="minorHAnsi" w:cstheme="minorHAnsi"/>
                <w:lang w:val="ro-RO"/>
              </w:rPr>
              <w:t xml:space="preserve">Examinări </w:t>
            </w:r>
          </w:p>
        </w:tc>
        <w:tc>
          <w:tcPr>
            <w:tcW w:w="524" w:type="dxa"/>
          </w:tcPr>
          <w:p w14:paraId="1D729EB9" w14:textId="6A1B1279" w:rsidR="00E0255D" w:rsidRPr="00C4385C" w:rsidRDefault="0095741E" w:rsidP="00080D22">
            <w:pPr>
              <w:pStyle w:val="NoSpacing"/>
              <w:spacing w:line="276" w:lineRule="auto"/>
              <w:rPr>
                <w:rFonts w:asciiTheme="minorHAnsi" w:hAnsiTheme="minorHAnsi" w:cstheme="minorHAnsi"/>
                <w:lang w:val="ro-RO"/>
              </w:rPr>
            </w:pPr>
            <w:r>
              <w:rPr>
                <w:rFonts w:asciiTheme="minorHAnsi" w:hAnsiTheme="minorHAnsi" w:cstheme="minorHAnsi"/>
                <w:lang w:val="ro-RO"/>
              </w:rPr>
              <w:t>12</w:t>
            </w:r>
          </w:p>
        </w:tc>
      </w:tr>
      <w:tr w:rsidR="00E0255D" w:rsidRPr="00C4385C" w14:paraId="27036078" w14:textId="77777777" w:rsidTr="00802D13">
        <w:tc>
          <w:tcPr>
            <w:tcW w:w="8831" w:type="dxa"/>
            <w:gridSpan w:val="6"/>
          </w:tcPr>
          <w:p w14:paraId="1B22F6FD" w14:textId="4AAE2225" w:rsidR="00E0255D" w:rsidRPr="00C4385C" w:rsidRDefault="00E0255D" w:rsidP="00080D22">
            <w:pPr>
              <w:pStyle w:val="NoSpacing"/>
              <w:spacing w:line="276" w:lineRule="auto"/>
              <w:rPr>
                <w:rFonts w:asciiTheme="minorHAnsi" w:hAnsiTheme="minorHAnsi" w:cstheme="minorHAnsi"/>
                <w:lang w:val="ro-RO"/>
              </w:rPr>
            </w:pPr>
            <w:r w:rsidRPr="00C4385C">
              <w:rPr>
                <w:rFonts w:asciiTheme="minorHAnsi" w:hAnsiTheme="minorHAnsi" w:cstheme="minorHAnsi"/>
                <w:lang w:val="ro-RO"/>
              </w:rPr>
              <w:t>Alte activită</w:t>
            </w:r>
            <w:r w:rsidR="00C4385C">
              <w:rPr>
                <w:rFonts w:asciiTheme="minorHAnsi" w:hAnsiTheme="minorHAnsi" w:cstheme="minorHAnsi"/>
                <w:lang w:val="ro-RO"/>
              </w:rPr>
              <w:t>ț</w:t>
            </w:r>
            <w:r w:rsidRPr="00C4385C">
              <w:rPr>
                <w:rFonts w:asciiTheme="minorHAnsi" w:hAnsiTheme="minorHAnsi" w:cstheme="minorHAnsi"/>
                <w:lang w:val="ro-RO"/>
              </w:rPr>
              <w:t>i</w:t>
            </w:r>
          </w:p>
        </w:tc>
        <w:tc>
          <w:tcPr>
            <w:tcW w:w="524" w:type="dxa"/>
          </w:tcPr>
          <w:p w14:paraId="2769F5B1" w14:textId="61590B40" w:rsidR="00E0255D" w:rsidRPr="00C4385C" w:rsidRDefault="00A76265" w:rsidP="00080D22">
            <w:pPr>
              <w:pStyle w:val="NoSpacing"/>
              <w:spacing w:line="276" w:lineRule="auto"/>
              <w:rPr>
                <w:rFonts w:asciiTheme="minorHAnsi" w:hAnsiTheme="minorHAnsi" w:cstheme="minorHAnsi"/>
                <w:lang w:val="ro-RO"/>
              </w:rPr>
            </w:pPr>
            <w:r>
              <w:rPr>
                <w:rFonts w:asciiTheme="minorHAnsi" w:hAnsiTheme="minorHAnsi" w:cstheme="minorHAnsi"/>
                <w:lang w:val="ro-RO"/>
              </w:rPr>
              <w:t>-</w:t>
            </w:r>
          </w:p>
        </w:tc>
      </w:tr>
      <w:tr w:rsidR="00E0255D" w:rsidRPr="00C4385C" w14:paraId="601F6F7A" w14:textId="77777777" w:rsidTr="00802D13">
        <w:trPr>
          <w:gridAfter w:val="4"/>
          <w:wAfter w:w="4953" w:type="dxa"/>
        </w:trPr>
        <w:tc>
          <w:tcPr>
            <w:tcW w:w="3681" w:type="dxa"/>
            <w:shd w:val="clear" w:color="auto" w:fill="auto"/>
          </w:tcPr>
          <w:p w14:paraId="479894EA" w14:textId="77777777" w:rsidR="00E0255D" w:rsidRPr="00802D13" w:rsidRDefault="00E0255D" w:rsidP="00080D22">
            <w:pPr>
              <w:pStyle w:val="NoSpacing"/>
              <w:spacing w:line="276" w:lineRule="auto"/>
              <w:rPr>
                <w:rFonts w:asciiTheme="minorHAnsi" w:hAnsiTheme="minorHAnsi" w:cstheme="minorHAnsi"/>
                <w:bCs/>
                <w:lang w:val="ro-RO"/>
              </w:rPr>
            </w:pPr>
            <w:r w:rsidRPr="00802D13">
              <w:rPr>
                <w:rFonts w:asciiTheme="minorHAnsi" w:hAnsiTheme="minorHAnsi" w:cstheme="minorHAnsi"/>
                <w:bCs/>
                <w:lang w:val="ro-RO"/>
              </w:rPr>
              <w:t>3.7 Total ore studiu individual</w:t>
            </w:r>
          </w:p>
        </w:tc>
        <w:tc>
          <w:tcPr>
            <w:tcW w:w="721" w:type="dxa"/>
            <w:gridSpan w:val="2"/>
            <w:shd w:val="clear" w:color="auto" w:fill="auto"/>
          </w:tcPr>
          <w:p w14:paraId="4395AD20" w14:textId="0BF24CA0" w:rsidR="00E0255D" w:rsidRPr="00C4385C" w:rsidRDefault="00447369" w:rsidP="00080D22">
            <w:pPr>
              <w:pStyle w:val="NoSpacing"/>
              <w:spacing w:line="276" w:lineRule="auto"/>
              <w:rPr>
                <w:rFonts w:asciiTheme="minorHAnsi" w:hAnsiTheme="minorHAnsi" w:cstheme="minorHAnsi"/>
                <w:b/>
                <w:lang w:val="ro-RO"/>
              </w:rPr>
            </w:pPr>
            <w:r>
              <w:rPr>
                <w:rFonts w:asciiTheme="minorHAnsi" w:hAnsiTheme="minorHAnsi" w:cstheme="minorHAnsi"/>
                <w:b/>
                <w:lang w:val="ro-RO"/>
              </w:rPr>
              <w:t>108</w:t>
            </w:r>
          </w:p>
        </w:tc>
      </w:tr>
      <w:tr w:rsidR="00E0255D" w:rsidRPr="00C4385C" w14:paraId="0E0E0360" w14:textId="77777777" w:rsidTr="00802D13">
        <w:trPr>
          <w:gridAfter w:val="4"/>
          <w:wAfter w:w="4953" w:type="dxa"/>
        </w:trPr>
        <w:tc>
          <w:tcPr>
            <w:tcW w:w="3681" w:type="dxa"/>
            <w:shd w:val="clear" w:color="auto" w:fill="auto"/>
          </w:tcPr>
          <w:p w14:paraId="310486C5" w14:textId="77777777" w:rsidR="00E0255D" w:rsidRPr="00802D13" w:rsidRDefault="00E0255D" w:rsidP="00080D22">
            <w:pPr>
              <w:pStyle w:val="NoSpacing"/>
              <w:spacing w:line="276" w:lineRule="auto"/>
              <w:rPr>
                <w:rFonts w:asciiTheme="minorHAnsi" w:hAnsiTheme="minorHAnsi" w:cstheme="minorHAnsi"/>
                <w:bCs/>
                <w:lang w:val="ro-RO"/>
              </w:rPr>
            </w:pPr>
            <w:r w:rsidRPr="00802D13">
              <w:rPr>
                <w:rFonts w:asciiTheme="minorHAnsi" w:hAnsiTheme="minorHAnsi" w:cstheme="minorHAnsi"/>
                <w:bCs/>
                <w:lang w:val="ro-RO"/>
              </w:rPr>
              <w:t>3.8 Total ore pe semestru</w:t>
            </w:r>
          </w:p>
        </w:tc>
        <w:tc>
          <w:tcPr>
            <w:tcW w:w="721" w:type="dxa"/>
            <w:gridSpan w:val="2"/>
            <w:shd w:val="clear" w:color="auto" w:fill="auto"/>
          </w:tcPr>
          <w:p w14:paraId="15B2F92D" w14:textId="7E373648" w:rsidR="00E0255D" w:rsidRPr="00C4385C" w:rsidRDefault="00A76265" w:rsidP="00080D22">
            <w:pPr>
              <w:pStyle w:val="NoSpacing"/>
              <w:spacing w:line="276" w:lineRule="auto"/>
              <w:rPr>
                <w:rFonts w:asciiTheme="minorHAnsi" w:hAnsiTheme="minorHAnsi" w:cstheme="minorHAnsi"/>
                <w:b/>
                <w:lang w:val="ro-RO"/>
              </w:rPr>
            </w:pPr>
            <w:r>
              <w:rPr>
                <w:rFonts w:asciiTheme="minorHAnsi" w:hAnsiTheme="minorHAnsi" w:cstheme="minorHAnsi"/>
                <w:b/>
                <w:lang w:val="ro-RO"/>
              </w:rPr>
              <w:t>150</w:t>
            </w:r>
          </w:p>
        </w:tc>
      </w:tr>
      <w:tr w:rsidR="00E0255D" w:rsidRPr="00C4385C" w14:paraId="0543F2FB" w14:textId="77777777" w:rsidTr="00802D13">
        <w:trPr>
          <w:gridAfter w:val="4"/>
          <w:wAfter w:w="4953" w:type="dxa"/>
        </w:trPr>
        <w:tc>
          <w:tcPr>
            <w:tcW w:w="3681" w:type="dxa"/>
            <w:shd w:val="clear" w:color="auto" w:fill="auto"/>
          </w:tcPr>
          <w:p w14:paraId="4AA42D0D" w14:textId="77777777" w:rsidR="00E0255D" w:rsidRPr="00802D13" w:rsidRDefault="00E0255D" w:rsidP="00080D22">
            <w:pPr>
              <w:pStyle w:val="NoSpacing"/>
              <w:spacing w:line="276" w:lineRule="auto"/>
              <w:rPr>
                <w:rFonts w:asciiTheme="minorHAnsi" w:hAnsiTheme="minorHAnsi" w:cstheme="minorHAnsi"/>
                <w:bCs/>
                <w:lang w:val="ro-RO"/>
              </w:rPr>
            </w:pPr>
            <w:r w:rsidRPr="00802D13">
              <w:rPr>
                <w:rFonts w:asciiTheme="minorHAnsi" w:hAnsiTheme="minorHAnsi" w:cstheme="minorHAnsi"/>
                <w:bCs/>
                <w:lang w:val="ro-RO"/>
              </w:rPr>
              <w:t>3.9 Numărul de credite</w:t>
            </w:r>
          </w:p>
        </w:tc>
        <w:tc>
          <w:tcPr>
            <w:tcW w:w="721" w:type="dxa"/>
            <w:gridSpan w:val="2"/>
            <w:shd w:val="clear" w:color="auto" w:fill="auto"/>
          </w:tcPr>
          <w:p w14:paraId="176127E3" w14:textId="30117A81" w:rsidR="00E0255D" w:rsidRPr="00C4385C" w:rsidRDefault="00A76265" w:rsidP="00080D22">
            <w:pPr>
              <w:pStyle w:val="NoSpacing"/>
              <w:spacing w:line="276" w:lineRule="auto"/>
              <w:rPr>
                <w:rFonts w:asciiTheme="minorHAnsi" w:hAnsiTheme="minorHAnsi" w:cstheme="minorHAnsi"/>
                <w:b/>
                <w:lang w:val="ro-RO"/>
              </w:rPr>
            </w:pPr>
            <w:r>
              <w:rPr>
                <w:rFonts w:asciiTheme="minorHAnsi" w:hAnsiTheme="minorHAnsi" w:cstheme="minorHAnsi"/>
                <w:b/>
                <w:lang w:val="ro-RO"/>
              </w:rPr>
              <w:t>6</w:t>
            </w:r>
          </w:p>
        </w:tc>
      </w:tr>
    </w:tbl>
    <w:p w14:paraId="2AFF86C3" w14:textId="77777777" w:rsidR="00C4385C" w:rsidRDefault="00C4385C" w:rsidP="00C4385C">
      <w:pPr>
        <w:pStyle w:val="ListParagraph"/>
        <w:spacing w:line="276" w:lineRule="auto"/>
        <w:ind w:left="714"/>
        <w:rPr>
          <w:rFonts w:asciiTheme="minorHAnsi" w:hAnsiTheme="minorHAnsi" w:cstheme="minorHAnsi"/>
          <w:b/>
        </w:rPr>
      </w:pPr>
    </w:p>
    <w:p w14:paraId="1ACD2D8D" w14:textId="30F46626" w:rsidR="00E0255D" w:rsidRPr="00C4385C" w:rsidRDefault="00E0255D" w:rsidP="00E0255D">
      <w:pPr>
        <w:pStyle w:val="ListParagraph"/>
        <w:numPr>
          <w:ilvl w:val="0"/>
          <w:numId w:val="26"/>
        </w:numPr>
        <w:spacing w:line="276" w:lineRule="auto"/>
        <w:ind w:left="714" w:hanging="357"/>
        <w:rPr>
          <w:rFonts w:asciiTheme="minorHAnsi" w:hAnsiTheme="minorHAnsi" w:cstheme="minorHAnsi"/>
          <w:b/>
        </w:rPr>
      </w:pPr>
      <w:r w:rsidRPr="00C4385C">
        <w:rPr>
          <w:rFonts w:asciiTheme="minorHAnsi" w:hAnsiTheme="minorHAnsi" w:cstheme="minorHAnsi"/>
          <w:b/>
        </w:rPr>
        <w:t>Precondi</w:t>
      </w:r>
      <w:r w:rsidR="00C4385C">
        <w:rPr>
          <w:rFonts w:asciiTheme="minorHAnsi" w:hAnsiTheme="minorHAnsi" w:cstheme="minorHAnsi"/>
          <w:b/>
        </w:rPr>
        <w:t>ț</w:t>
      </w:r>
      <w:r w:rsidRPr="00C4385C">
        <w:rPr>
          <w:rFonts w:asciiTheme="minorHAnsi" w:hAnsiTheme="minorHAnsi" w:cstheme="minorHAnsi"/>
          <w:b/>
        </w:rPr>
        <w:t>ii (acolo unde este cazul)</w:t>
      </w:r>
    </w:p>
    <w:tbl>
      <w:tblPr>
        <w:tblW w:w="9389"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85"/>
        <w:gridCol w:w="7404"/>
      </w:tblGrid>
      <w:tr w:rsidR="00E0255D" w:rsidRPr="00C4385C" w14:paraId="3623956B" w14:textId="77777777" w:rsidTr="00E0255D">
        <w:tc>
          <w:tcPr>
            <w:tcW w:w="1985" w:type="dxa"/>
          </w:tcPr>
          <w:p w14:paraId="4C592DB3" w14:textId="77777777" w:rsidR="00E0255D" w:rsidRPr="00C4385C" w:rsidRDefault="00E0255D" w:rsidP="00080D22">
            <w:pPr>
              <w:pStyle w:val="NoSpacing"/>
              <w:spacing w:line="276" w:lineRule="auto"/>
              <w:rPr>
                <w:rFonts w:asciiTheme="minorHAnsi" w:hAnsiTheme="minorHAnsi" w:cstheme="minorHAnsi"/>
                <w:lang w:val="ro-RO"/>
              </w:rPr>
            </w:pPr>
            <w:r w:rsidRPr="00C4385C">
              <w:rPr>
                <w:rFonts w:asciiTheme="minorHAnsi" w:hAnsiTheme="minorHAnsi" w:cstheme="minorHAnsi"/>
                <w:lang w:val="ro-RO"/>
              </w:rPr>
              <w:t>4.1 de curriculum</w:t>
            </w:r>
          </w:p>
        </w:tc>
        <w:tc>
          <w:tcPr>
            <w:tcW w:w="7404" w:type="dxa"/>
          </w:tcPr>
          <w:p w14:paraId="143AFDB4" w14:textId="2F34935A" w:rsidR="00E0255D" w:rsidRPr="00DC2270" w:rsidRDefault="0095741E" w:rsidP="00E0255D">
            <w:pPr>
              <w:pStyle w:val="NoSpacing"/>
              <w:numPr>
                <w:ilvl w:val="0"/>
                <w:numId w:val="28"/>
              </w:numPr>
              <w:spacing w:line="276" w:lineRule="auto"/>
              <w:ind w:hanging="686"/>
              <w:rPr>
                <w:rFonts w:asciiTheme="minorHAnsi" w:hAnsiTheme="minorHAnsi" w:cstheme="minorHAnsi"/>
                <w:lang w:val="ro-RO"/>
              </w:rPr>
            </w:pPr>
            <w:r>
              <w:rPr>
                <w:rFonts w:asciiTheme="minorHAnsi" w:hAnsiTheme="minorHAnsi" w:cstheme="minorHAnsi"/>
                <w:lang w:val="ro-RO"/>
              </w:rPr>
              <w:t>curs de psihologia personalității, psihodiagnostic</w:t>
            </w:r>
          </w:p>
        </w:tc>
      </w:tr>
      <w:tr w:rsidR="00E0255D" w:rsidRPr="00C4385C" w14:paraId="0C24B7B9" w14:textId="77777777" w:rsidTr="00E0255D">
        <w:tc>
          <w:tcPr>
            <w:tcW w:w="1985" w:type="dxa"/>
          </w:tcPr>
          <w:p w14:paraId="0E27F819" w14:textId="140AA507" w:rsidR="00E0255D" w:rsidRPr="00C4385C" w:rsidRDefault="00E0255D" w:rsidP="00080D22">
            <w:pPr>
              <w:pStyle w:val="NoSpacing"/>
              <w:spacing w:line="276" w:lineRule="auto"/>
              <w:rPr>
                <w:rFonts w:asciiTheme="minorHAnsi" w:hAnsiTheme="minorHAnsi" w:cstheme="minorHAnsi"/>
                <w:lang w:val="ro-RO"/>
              </w:rPr>
            </w:pPr>
            <w:r w:rsidRPr="00C4385C">
              <w:rPr>
                <w:rFonts w:asciiTheme="minorHAnsi" w:hAnsiTheme="minorHAnsi" w:cstheme="minorHAnsi"/>
                <w:lang w:val="ro-RO"/>
              </w:rPr>
              <w:t>4.2 de competen</w:t>
            </w:r>
            <w:r w:rsidR="00C4385C">
              <w:rPr>
                <w:rFonts w:asciiTheme="minorHAnsi" w:hAnsiTheme="minorHAnsi" w:cstheme="minorHAnsi"/>
                <w:lang w:val="ro-RO"/>
              </w:rPr>
              <w:t>ț</w:t>
            </w:r>
            <w:r w:rsidRPr="00C4385C">
              <w:rPr>
                <w:rFonts w:asciiTheme="minorHAnsi" w:hAnsiTheme="minorHAnsi" w:cstheme="minorHAnsi"/>
                <w:lang w:val="ro-RO"/>
              </w:rPr>
              <w:t>e</w:t>
            </w:r>
          </w:p>
        </w:tc>
        <w:tc>
          <w:tcPr>
            <w:tcW w:w="7404" w:type="dxa"/>
          </w:tcPr>
          <w:p w14:paraId="2E65A2D6" w14:textId="37F97FB2" w:rsidR="00E0255D" w:rsidRPr="00DC2270" w:rsidRDefault="00CA6DE8" w:rsidP="00CA6DE8">
            <w:pPr>
              <w:pStyle w:val="NoSpacing"/>
              <w:numPr>
                <w:ilvl w:val="0"/>
                <w:numId w:val="28"/>
              </w:numPr>
              <w:spacing w:line="276" w:lineRule="auto"/>
              <w:ind w:left="209" w:hanging="175"/>
              <w:rPr>
                <w:rFonts w:asciiTheme="minorHAnsi" w:hAnsiTheme="minorHAnsi" w:cstheme="minorHAnsi"/>
                <w:lang w:val="ro-RO"/>
              </w:rPr>
            </w:pPr>
            <w:r w:rsidRPr="00DC2270">
              <w:rPr>
                <w:rFonts w:asciiTheme="minorHAnsi" w:hAnsiTheme="minorHAnsi" w:cstheme="minorHAnsi"/>
                <w:lang w:val="ro-RO"/>
              </w:rPr>
              <w:t xml:space="preserve">         </w:t>
            </w:r>
            <w:r w:rsidR="00DC2270">
              <w:rPr>
                <w:rFonts w:asciiTheme="minorHAnsi" w:hAnsiTheme="minorHAnsi" w:cstheme="minorHAnsi"/>
                <w:lang w:val="ro-RO"/>
              </w:rPr>
              <w:t xml:space="preserve"> </w:t>
            </w:r>
            <w:r w:rsidR="0095741E">
              <w:rPr>
                <w:rFonts w:asciiTheme="minorHAnsi" w:hAnsiTheme="minorHAnsi" w:cstheme="minorHAnsi"/>
                <w:lang w:val="ro-RO"/>
              </w:rPr>
              <w:t>de analiză și sinteză, citire critică a literaturii</w:t>
            </w:r>
          </w:p>
        </w:tc>
      </w:tr>
    </w:tbl>
    <w:p w14:paraId="24BAE51E" w14:textId="77777777" w:rsidR="00C4385C" w:rsidRDefault="00C4385C" w:rsidP="00C4385C">
      <w:pPr>
        <w:pStyle w:val="ListParagraph"/>
        <w:spacing w:line="276" w:lineRule="auto"/>
        <w:ind w:left="714"/>
        <w:rPr>
          <w:rFonts w:asciiTheme="minorHAnsi" w:hAnsiTheme="minorHAnsi" w:cstheme="minorHAnsi"/>
          <w:b/>
        </w:rPr>
      </w:pPr>
    </w:p>
    <w:p w14:paraId="77A8EEB9" w14:textId="2BBDA049" w:rsidR="00E0255D" w:rsidRPr="00C4385C" w:rsidRDefault="00E0255D" w:rsidP="00E0255D">
      <w:pPr>
        <w:pStyle w:val="ListParagraph"/>
        <w:numPr>
          <w:ilvl w:val="0"/>
          <w:numId w:val="26"/>
        </w:numPr>
        <w:spacing w:line="276" w:lineRule="auto"/>
        <w:ind w:left="714" w:hanging="357"/>
        <w:rPr>
          <w:rFonts w:asciiTheme="minorHAnsi" w:hAnsiTheme="minorHAnsi" w:cstheme="minorHAnsi"/>
          <w:b/>
        </w:rPr>
      </w:pPr>
      <w:r w:rsidRPr="00C4385C">
        <w:rPr>
          <w:rFonts w:asciiTheme="minorHAnsi" w:hAnsiTheme="minorHAnsi" w:cstheme="minorHAnsi"/>
          <w:b/>
        </w:rPr>
        <w:t>Condi</w:t>
      </w:r>
      <w:r w:rsidR="00C4385C">
        <w:rPr>
          <w:rFonts w:asciiTheme="minorHAnsi" w:hAnsiTheme="minorHAnsi" w:cstheme="minorHAnsi"/>
          <w:b/>
        </w:rPr>
        <w:t>ț</w:t>
      </w:r>
      <w:r w:rsidRPr="00C4385C">
        <w:rPr>
          <w:rFonts w:asciiTheme="minorHAnsi" w:hAnsiTheme="minorHAnsi" w:cstheme="minorHAnsi"/>
          <w:b/>
        </w:rPr>
        <w:t>ii (acolo unde este cazul)</w:t>
      </w:r>
    </w:p>
    <w:tbl>
      <w:tblPr>
        <w:tblW w:w="9389"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565"/>
        <w:gridCol w:w="4824"/>
      </w:tblGrid>
      <w:tr w:rsidR="00E0255D" w:rsidRPr="00C4385C" w14:paraId="2C5D8739" w14:textId="77777777" w:rsidTr="00802D13">
        <w:tc>
          <w:tcPr>
            <w:tcW w:w="4565" w:type="dxa"/>
          </w:tcPr>
          <w:p w14:paraId="26DB2A17" w14:textId="7EFC29E3" w:rsidR="00E0255D" w:rsidRPr="00C4385C" w:rsidRDefault="00E0255D" w:rsidP="00080D22">
            <w:pPr>
              <w:pStyle w:val="NoSpacing"/>
              <w:spacing w:line="360" w:lineRule="auto"/>
              <w:rPr>
                <w:rFonts w:asciiTheme="minorHAnsi" w:hAnsiTheme="minorHAnsi" w:cstheme="minorHAnsi"/>
                <w:lang w:val="ro-RO"/>
              </w:rPr>
            </w:pPr>
            <w:r w:rsidRPr="00C4385C">
              <w:rPr>
                <w:rFonts w:asciiTheme="minorHAnsi" w:hAnsiTheme="minorHAnsi" w:cstheme="minorHAnsi"/>
                <w:lang w:val="ro-RO"/>
              </w:rPr>
              <w:t>5.1 de desfă</w:t>
            </w:r>
            <w:r w:rsidR="00C4385C">
              <w:rPr>
                <w:rFonts w:asciiTheme="minorHAnsi" w:hAnsiTheme="minorHAnsi" w:cstheme="minorHAnsi"/>
                <w:lang w:val="ro-RO"/>
              </w:rPr>
              <w:t>ș</w:t>
            </w:r>
            <w:r w:rsidRPr="00C4385C">
              <w:rPr>
                <w:rFonts w:asciiTheme="minorHAnsi" w:hAnsiTheme="minorHAnsi" w:cstheme="minorHAnsi"/>
                <w:lang w:val="ro-RO"/>
              </w:rPr>
              <w:t xml:space="preserve">urare a </w:t>
            </w:r>
            <w:r w:rsidR="00802D13">
              <w:rPr>
                <w:rFonts w:asciiTheme="minorHAnsi" w:hAnsiTheme="minorHAnsi" w:cstheme="minorHAnsi"/>
                <w:lang w:val="ro-RO"/>
              </w:rPr>
              <w:t>cursului</w:t>
            </w:r>
          </w:p>
        </w:tc>
        <w:tc>
          <w:tcPr>
            <w:tcW w:w="4824" w:type="dxa"/>
          </w:tcPr>
          <w:p w14:paraId="6ADFF241" w14:textId="2BEED977" w:rsidR="00E0255D" w:rsidRPr="00FE19DE" w:rsidRDefault="002802BF" w:rsidP="00FE19DE">
            <w:pPr>
              <w:pStyle w:val="NoSpacing"/>
              <w:numPr>
                <w:ilvl w:val="0"/>
                <w:numId w:val="28"/>
              </w:numPr>
              <w:ind w:hanging="686"/>
              <w:rPr>
                <w:rFonts w:asciiTheme="minorHAnsi" w:hAnsiTheme="minorHAnsi" w:cstheme="minorHAnsi"/>
                <w:lang w:val="ro-RO"/>
              </w:rPr>
            </w:pPr>
            <w:r>
              <w:rPr>
                <w:rFonts w:asciiTheme="minorHAnsi" w:hAnsiTheme="minorHAnsi" w:cstheme="minorHAnsi"/>
                <w:lang w:val="ro-RO"/>
              </w:rPr>
              <w:t>prezența la minim 5</w:t>
            </w:r>
            <w:r w:rsidR="00FE19DE" w:rsidRPr="00FE19DE">
              <w:rPr>
                <w:rFonts w:asciiTheme="minorHAnsi" w:hAnsiTheme="minorHAnsi" w:cstheme="minorHAnsi"/>
                <w:lang w:val="ro-RO"/>
              </w:rPr>
              <w:t>0% din numărul total al cursurilor (minim 7 prezențe)</w:t>
            </w:r>
          </w:p>
        </w:tc>
      </w:tr>
      <w:tr w:rsidR="00802D13" w:rsidRPr="00FE19DE" w14:paraId="12F774A5" w14:textId="77777777" w:rsidTr="00802D13">
        <w:tc>
          <w:tcPr>
            <w:tcW w:w="4565" w:type="dxa"/>
          </w:tcPr>
          <w:p w14:paraId="7D3A976E" w14:textId="094647EB" w:rsidR="00802D13" w:rsidRPr="00FE19DE" w:rsidRDefault="00802D13" w:rsidP="00802D13">
            <w:pPr>
              <w:pStyle w:val="NoSpacing"/>
              <w:spacing w:line="360" w:lineRule="auto"/>
              <w:rPr>
                <w:rFonts w:asciiTheme="minorHAnsi" w:hAnsiTheme="minorHAnsi" w:cstheme="minorHAnsi"/>
                <w:lang w:val="ro-RO"/>
              </w:rPr>
            </w:pPr>
            <w:r w:rsidRPr="00FE19DE">
              <w:rPr>
                <w:rFonts w:asciiTheme="minorHAnsi" w:hAnsiTheme="minorHAnsi" w:cstheme="minorHAnsi"/>
                <w:lang w:val="ro-RO"/>
              </w:rPr>
              <w:lastRenderedPageBreak/>
              <w:t>5.2 de desfășurare a seminarului / laboratorului</w:t>
            </w:r>
          </w:p>
        </w:tc>
        <w:tc>
          <w:tcPr>
            <w:tcW w:w="4824" w:type="dxa"/>
          </w:tcPr>
          <w:p w14:paraId="4BD0591C" w14:textId="64442B80" w:rsidR="00802D13" w:rsidRPr="00FE19DE" w:rsidRDefault="00FE19DE" w:rsidP="00FE19DE">
            <w:pPr>
              <w:pStyle w:val="NoSpacing"/>
              <w:numPr>
                <w:ilvl w:val="0"/>
                <w:numId w:val="28"/>
              </w:numPr>
              <w:ind w:hanging="686"/>
              <w:rPr>
                <w:rFonts w:asciiTheme="minorHAnsi" w:hAnsiTheme="minorHAnsi" w:cstheme="minorHAnsi"/>
                <w:lang w:val="ro-RO"/>
              </w:rPr>
            </w:pPr>
            <w:r w:rsidRPr="00FE19DE">
              <w:rPr>
                <w:rFonts w:asciiTheme="minorHAnsi" w:hAnsiTheme="minorHAnsi" w:cstheme="minorHAnsi"/>
                <w:lang w:val="ro-RO"/>
              </w:rPr>
              <w:t>prezența la minim 70% din numărul total al seminariilor (</w:t>
            </w:r>
            <w:r w:rsidR="0095741E">
              <w:rPr>
                <w:rFonts w:asciiTheme="minorHAnsi" w:hAnsiTheme="minorHAnsi" w:cstheme="minorHAnsi"/>
                <w:lang w:val="ro-RO"/>
              </w:rPr>
              <w:t xml:space="preserve">minim 4 </w:t>
            </w:r>
            <w:r w:rsidR="00FE0966">
              <w:rPr>
                <w:rFonts w:asciiTheme="minorHAnsi" w:hAnsiTheme="minorHAnsi" w:cstheme="minorHAnsi"/>
                <w:lang w:val="ro-RO"/>
              </w:rPr>
              <w:t>prezențe</w:t>
            </w:r>
            <w:r w:rsidRPr="00FE19DE">
              <w:rPr>
                <w:rFonts w:asciiTheme="minorHAnsi" w:hAnsiTheme="minorHAnsi" w:cstheme="minorHAnsi"/>
                <w:lang w:val="ro-RO"/>
              </w:rPr>
              <w:t>)</w:t>
            </w:r>
          </w:p>
        </w:tc>
      </w:tr>
    </w:tbl>
    <w:p w14:paraId="43A8A3EA" w14:textId="37A52C0A" w:rsidR="00F0781E" w:rsidRDefault="00F0781E" w:rsidP="00F0781E">
      <w:pPr>
        <w:pStyle w:val="ListParagraph"/>
        <w:spacing w:line="276" w:lineRule="auto"/>
        <w:ind w:left="714"/>
        <w:rPr>
          <w:rFonts w:asciiTheme="minorHAnsi" w:hAnsiTheme="minorHAnsi" w:cstheme="minorHAnsi"/>
          <w:b/>
        </w:rPr>
      </w:pPr>
    </w:p>
    <w:p w14:paraId="413E086A" w14:textId="77777777" w:rsidR="00F0781E" w:rsidRDefault="00F0781E" w:rsidP="00F0781E">
      <w:pPr>
        <w:pStyle w:val="ListParagraph"/>
        <w:spacing w:line="276" w:lineRule="auto"/>
        <w:ind w:left="714"/>
        <w:rPr>
          <w:rFonts w:asciiTheme="minorHAnsi" w:hAnsiTheme="minorHAnsi" w:cstheme="minorHAnsi"/>
          <w:b/>
        </w:rPr>
      </w:pPr>
    </w:p>
    <w:p w14:paraId="3E28F80F" w14:textId="45615FE5" w:rsidR="00E0255D" w:rsidRPr="00C4385C" w:rsidRDefault="00C94D71" w:rsidP="00E0255D">
      <w:pPr>
        <w:pStyle w:val="ListParagraph"/>
        <w:numPr>
          <w:ilvl w:val="0"/>
          <w:numId w:val="26"/>
        </w:numPr>
        <w:spacing w:line="276" w:lineRule="auto"/>
        <w:ind w:left="714" w:hanging="357"/>
        <w:rPr>
          <w:rFonts w:asciiTheme="minorHAnsi" w:hAnsiTheme="minorHAnsi" w:cstheme="minorHAnsi"/>
          <w:b/>
        </w:rPr>
      </w:pPr>
      <w:r w:rsidRPr="00C94D71">
        <w:rPr>
          <w:rFonts w:asciiTheme="minorHAnsi" w:hAnsiTheme="minorHAnsi" w:cstheme="minorHAnsi"/>
          <w:b/>
        </w:rPr>
        <w:t>Obiectivele disciplinei - rezultate așteptate ale învățării la formarea cărora contribuie parcurgerea și promovarea disciplinei</w:t>
      </w:r>
    </w:p>
    <w:tbl>
      <w:tblPr>
        <w:tblW w:w="9389"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419"/>
        <w:gridCol w:w="6970"/>
      </w:tblGrid>
      <w:tr w:rsidR="00E0255D" w:rsidRPr="0029672A" w14:paraId="76694619" w14:textId="77777777" w:rsidTr="003D4E89">
        <w:trPr>
          <w:cantSplit/>
          <w:trHeight w:val="890"/>
        </w:trPr>
        <w:tc>
          <w:tcPr>
            <w:tcW w:w="1699" w:type="dxa"/>
            <w:shd w:val="clear" w:color="auto" w:fill="auto"/>
            <w:vAlign w:val="center"/>
          </w:tcPr>
          <w:p w14:paraId="44C132C9" w14:textId="30F06B5E" w:rsidR="00E0255D" w:rsidRPr="0029672A" w:rsidRDefault="00C94D71" w:rsidP="0029672A">
            <w:pPr>
              <w:pStyle w:val="NoSpacing"/>
              <w:ind w:left="720"/>
              <w:jc w:val="both"/>
              <w:rPr>
                <w:rFonts w:asciiTheme="minorHAnsi" w:hAnsiTheme="minorHAnsi" w:cstheme="minorHAnsi"/>
                <w:lang w:val="ro-RO"/>
              </w:rPr>
            </w:pPr>
            <w:r w:rsidRPr="0029672A">
              <w:rPr>
                <w:rFonts w:asciiTheme="minorHAnsi" w:hAnsiTheme="minorHAnsi" w:cstheme="minorHAnsi"/>
                <w:lang w:val="ro-RO"/>
              </w:rPr>
              <w:t>Cunoștințe</w:t>
            </w:r>
          </w:p>
        </w:tc>
        <w:tc>
          <w:tcPr>
            <w:tcW w:w="7690" w:type="dxa"/>
            <w:shd w:val="clear" w:color="auto" w:fill="auto"/>
          </w:tcPr>
          <w:p w14:paraId="1BAE91D4" w14:textId="77777777" w:rsidR="00CB6842" w:rsidRPr="0029672A" w:rsidRDefault="00CB6842" w:rsidP="0029672A">
            <w:pPr>
              <w:pStyle w:val="Default"/>
              <w:numPr>
                <w:ilvl w:val="0"/>
                <w:numId w:val="36"/>
              </w:numPr>
              <w:jc w:val="both"/>
              <w:rPr>
                <w:sz w:val="22"/>
                <w:szCs w:val="22"/>
              </w:rPr>
            </w:pPr>
            <w:r w:rsidRPr="0029672A">
              <w:rPr>
                <w:sz w:val="22"/>
                <w:szCs w:val="22"/>
              </w:rPr>
              <w:t xml:space="preserve">capacitatea de a înţelege şi descrie principalele concepte, paradigme şi metodologii utilizate în cercetarea PMOT </w:t>
            </w:r>
          </w:p>
          <w:p w14:paraId="489E27CA" w14:textId="7EECA475" w:rsidR="003D4E89" w:rsidRPr="0029672A" w:rsidRDefault="002802BF" w:rsidP="0029672A">
            <w:pPr>
              <w:pStyle w:val="Default"/>
              <w:numPr>
                <w:ilvl w:val="0"/>
                <w:numId w:val="36"/>
              </w:numPr>
              <w:jc w:val="both"/>
              <w:rPr>
                <w:rFonts w:asciiTheme="minorHAnsi" w:hAnsiTheme="minorHAnsi" w:cstheme="minorHAnsi"/>
                <w:sz w:val="22"/>
                <w:szCs w:val="22"/>
              </w:rPr>
            </w:pPr>
            <w:r>
              <w:rPr>
                <w:sz w:val="22"/>
                <w:szCs w:val="22"/>
              </w:rPr>
              <w:t>realizarea unui demers de cercetare calitativă specific PMOT</w:t>
            </w:r>
            <w:r w:rsidR="00CB6842" w:rsidRPr="0029672A">
              <w:rPr>
                <w:sz w:val="22"/>
                <w:szCs w:val="22"/>
              </w:rPr>
              <w:t xml:space="preserve"> </w:t>
            </w:r>
          </w:p>
        </w:tc>
      </w:tr>
      <w:tr w:rsidR="003D4E89" w:rsidRPr="0029672A" w14:paraId="5C767D8B" w14:textId="77777777" w:rsidTr="003D4E89">
        <w:trPr>
          <w:cantSplit/>
          <w:trHeight w:val="995"/>
        </w:trPr>
        <w:tc>
          <w:tcPr>
            <w:tcW w:w="1699" w:type="dxa"/>
            <w:shd w:val="clear" w:color="auto" w:fill="auto"/>
            <w:vAlign w:val="center"/>
          </w:tcPr>
          <w:p w14:paraId="3FB3257E" w14:textId="3557E77D" w:rsidR="003D4E89" w:rsidRPr="0029672A" w:rsidRDefault="003D4E89" w:rsidP="0029672A">
            <w:pPr>
              <w:pStyle w:val="NoSpacing"/>
              <w:ind w:left="720"/>
              <w:jc w:val="both"/>
              <w:rPr>
                <w:rFonts w:asciiTheme="minorHAnsi" w:hAnsiTheme="minorHAnsi" w:cstheme="minorHAnsi"/>
                <w:lang w:val="ro-RO"/>
              </w:rPr>
            </w:pPr>
            <w:r w:rsidRPr="0029672A">
              <w:rPr>
                <w:rFonts w:asciiTheme="minorHAnsi" w:hAnsiTheme="minorHAnsi" w:cstheme="minorHAnsi"/>
                <w:lang w:val="ro-RO"/>
              </w:rPr>
              <w:t>Abilități</w:t>
            </w:r>
          </w:p>
        </w:tc>
        <w:tc>
          <w:tcPr>
            <w:tcW w:w="7690" w:type="dxa"/>
            <w:shd w:val="clear" w:color="auto" w:fill="auto"/>
            <w:vAlign w:val="center"/>
          </w:tcPr>
          <w:p w14:paraId="25F4CE01" w14:textId="7D6AB8DD" w:rsidR="00CB6842" w:rsidRPr="0029672A" w:rsidRDefault="0029672A" w:rsidP="0029672A">
            <w:pPr>
              <w:pStyle w:val="Default"/>
              <w:numPr>
                <w:ilvl w:val="0"/>
                <w:numId w:val="36"/>
              </w:numPr>
              <w:jc w:val="both"/>
              <w:rPr>
                <w:sz w:val="22"/>
                <w:szCs w:val="22"/>
              </w:rPr>
            </w:pPr>
            <w:r w:rsidRPr="0029672A">
              <w:rPr>
                <w:sz w:val="22"/>
                <w:szCs w:val="22"/>
              </w:rPr>
              <w:t>c</w:t>
            </w:r>
            <w:r w:rsidR="00CB6842" w:rsidRPr="0029672A">
              <w:rPr>
                <w:sz w:val="22"/>
                <w:szCs w:val="22"/>
              </w:rPr>
              <w:t xml:space="preserve">apacitatea de analiză şi interpretare a datelor empirice, de evaluare critică şi constructivă a propriului demers de cercetare si aplicativ domeniului PMOT </w:t>
            </w:r>
          </w:p>
          <w:p w14:paraId="53E37F8B" w14:textId="143F7123" w:rsidR="00CB6842" w:rsidRPr="0029672A" w:rsidRDefault="0029672A" w:rsidP="0029672A">
            <w:pPr>
              <w:pStyle w:val="Default"/>
              <w:numPr>
                <w:ilvl w:val="0"/>
                <w:numId w:val="36"/>
              </w:numPr>
              <w:jc w:val="both"/>
              <w:rPr>
                <w:sz w:val="22"/>
                <w:szCs w:val="22"/>
              </w:rPr>
            </w:pPr>
            <w:r w:rsidRPr="0029672A">
              <w:rPr>
                <w:sz w:val="22"/>
                <w:szCs w:val="22"/>
              </w:rPr>
              <w:t>c</w:t>
            </w:r>
            <w:r w:rsidR="00CB6842" w:rsidRPr="0029672A">
              <w:rPr>
                <w:sz w:val="22"/>
                <w:szCs w:val="22"/>
              </w:rPr>
              <w:t xml:space="preserve">apacitatea de construire şi evaluare a indicatorilor psihologici relevanţi pentru cercetările din PMOT </w:t>
            </w:r>
          </w:p>
          <w:p w14:paraId="158EDC42" w14:textId="77777777" w:rsidR="00CB6842" w:rsidRPr="0029672A" w:rsidRDefault="00CB6842" w:rsidP="0029672A">
            <w:pPr>
              <w:pStyle w:val="Default"/>
              <w:numPr>
                <w:ilvl w:val="0"/>
                <w:numId w:val="36"/>
              </w:numPr>
              <w:jc w:val="both"/>
              <w:rPr>
                <w:sz w:val="22"/>
                <w:szCs w:val="22"/>
              </w:rPr>
            </w:pPr>
            <w:r w:rsidRPr="0029672A">
              <w:rPr>
                <w:sz w:val="22"/>
                <w:szCs w:val="22"/>
              </w:rPr>
              <w:t xml:space="preserve">capacitatea de a aplica cunoştinţele dobândite la situaţii cu un grad mediu de complexitate şi de a formula concluzii bine argumentate, prin prezentarea şi interpretarea unei evaluari psihologice </w:t>
            </w:r>
          </w:p>
          <w:p w14:paraId="2AFC045D" w14:textId="242B4310" w:rsidR="00CB6842" w:rsidRPr="0029672A" w:rsidRDefault="0029672A" w:rsidP="0029672A">
            <w:pPr>
              <w:pStyle w:val="Default"/>
              <w:numPr>
                <w:ilvl w:val="0"/>
                <w:numId w:val="36"/>
              </w:numPr>
              <w:jc w:val="both"/>
              <w:rPr>
                <w:sz w:val="22"/>
                <w:szCs w:val="22"/>
              </w:rPr>
            </w:pPr>
            <w:r w:rsidRPr="0029672A">
              <w:rPr>
                <w:sz w:val="22"/>
                <w:szCs w:val="22"/>
              </w:rPr>
              <w:t>c</w:t>
            </w:r>
            <w:r w:rsidR="00CB6842" w:rsidRPr="0029672A">
              <w:rPr>
                <w:sz w:val="22"/>
                <w:szCs w:val="22"/>
              </w:rPr>
              <w:t xml:space="preserve">apacitatea </w:t>
            </w:r>
            <w:r w:rsidRPr="0029672A">
              <w:rPr>
                <w:sz w:val="22"/>
                <w:szCs w:val="22"/>
              </w:rPr>
              <w:t xml:space="preserve">de a </w:t>
            </w:r>
            <w:r w:rsidR="00CB6842" w:rsidRPr="0029672A">
              <w:rPr>
                <w:sz w:val="22"/>
                <w:szCs w:val="22"/>
              </w:rPr>
              <w:t>elabora un proiect de</w:t>
            </w:r>
            <w:r w:rsidR="002802BF">
              <w:rPr>
                <w:sz w:val="22"/>
                <w:szCs w:val="22"/>
              </w:rPr>
              <w:t xml:space="preserve"> cercetare psihologică</w:t>
            </w:r>
          </w:p>
          <w:p w14:paraId="26A3295C" w14:textId="2AADDC40" w:rsidR="003D4E89" w:rsidRPr="0029672A" w:rsidRDefault="0029672A" w:rsidP="00F75864">
            <w:pPr>
              <w:pStyle w:val="Default"/>
              <w:numPr>
                <w:ilvl w:val="0"/>
                <w:numId w:val="36"/>
              </w:numPr>
              <w:jc w:val="both"/>
              <w:rPr>
                <w:rFonts w:asciiTheme="minorHAnsi" w:hAnsiTheme="minorHAnsi" w:cstheme="minorHAnsi"/>
                <w:sz w:val="22"/>
                <w:szCs w:val="22"/>
              </w:rPr>
            </w:pPr>
            <w:r>
              <w:rPr>
                <w:sz w:val="22"/>
                <w:szCs w:val="22"/>
              </w:rPr>
              <w:t>c</w:t>
            </w:r>
            <w:r w:rsidR="00CB6842" w:rsidRPr="0029672A">
              <w:rPr>
                <w:sz w:val="22"/>
                <w:szCs w:val="22"/>
              </w:rPr>
              <w:t xml:space="preserve">apacitatea de a citi şi dezbate conţinuturile unor cărţi, manuale, studii de caz etc. din domeniul studiat </w:t>
            </w:r>
          </w:p>
        </w:tc>
      </w:tr>
      <w:tr w:rsidR="003D4E89" w:rsidRPr="0029672A" w14:paraId="71758DDA" w14:textId="77777777" w:rsidTr="003D4E89">
        <w:trPr>
          <w:cantSplit/>
          <w:trHeight w:val="984"/>
        </w:trPr>
        <w:tc>
          <w:tcPr>
            <w:tcW w:w="1699" w:type="dxa"/>
            <w:shd w:val="clear" w:color="auto" w:fill="auto"/>
            <w:vAlign w:val="center"/>
          </w:tcPr>
          <w:p w14:paraId="5F0C5E8F" w14:textId="26E93F51" w:rsidR="003D4E89" w:rsidRPr="0029672A" w:rsidRDefault="003D4E89" w:rsidP="0029672A">
            <w:pPr>
              <w:pStyle w:val="NoSpacing"/>
              <w:ind w:left="720"/>
              <w:jc w:val="both"/>
              <w:rPr>
                <w:rFonts w:asciiTheme="minorHAnsi" w:hAnsiTheme="minorHAnsi" w:cstheme="minorHAnsi"/>
                <w:lang w:val="ro-RO"/>
              </w:rPr>
            </w:pPr>
            <w:r w:rsidRPr="0029672A">
              <w:rPr>
                <w:rFonts w:asciiTheme="minorHAnsi" w:hAnsiTheme="minorHAnsi" w:cstheme="minorHAnsi"/>
                <w:lang w:val="ro-RO"/>
              </w:rPr>
              <w:t>Responsabilitate și autonomie</w:t>
            </w:r>
          </w:p>
        </w:tc>
        <w:tc>
          <w:tcPr>
            <w:tcW w:w="7690" w:type="dxa"/>
            <w:shd w:val="clear" w:color="auto" w:fill="auto"/>
          </w:tcPr>
          <w:p w14:paraId="29C11BBA" w14:textId="77777777" w:rsidR="0029672A" w:rsidRPr="0029672A" w:rsidRDefault="0029672A" w:rsidP="0029672A">
            <w:pPr>
              <w:pStyle w:val="Default"/>
              <w:numPr>
                <w:ilvl w:val="0"/>
                <w:numId w:val="36"/>
              </w:numPr>
              <w:jc w:val="both"/>
              <w:rPr>
                <w:sz w:val="22"/>
                <w:szCs w:val="22"/>
              </w:rPr>
            </w:pPr>
            <w:r w:rsidRPr="0029672A">
              <w:rPr>
                <w:sz w:val="22"/>
                <w:szCs w:val="22"/>
              </w:rPr>
              <w:t xml:space="preserve">capacitatea de a-şi identifica propriile surse şi resurse de învăţare specifice domeniului PMOT </w:t>
            </w:r>
          </w:p>
          <w:p w14:paraId="4E9CCED8" w14:textId="77777777" w:rsidR="0029672A" w:rsidRPr="0029672A" w:rsidRDefault="0029672A" w:rsidP="0029672A">
            <w:pPr>
              <w:pStyle w:val="Default"/>
              <w:numPr>
                <w:ilvl w:val="0"/>
                <w:numId w:val="36"/>
              </w:numPr>
              <w:jc w:val="both"/>
              <w:rPr>
                <w:sz w:val="22"/>
                <w:szCs w:val="22"/>
              </w:rPr>
            </w:pPr>
            <w:r w:rsidRPr="0029672A">
              <w:rPr>
                <w:sz w:val="22"/>
                <w:szCs w:val="22"/>
              </w:rPr>
              <w:t xml:space="preserve">capacitatea de a reflecta asupra progreselor realizate în procesul de învăţare </w:t>
            </w:r>
          </w:p>
          <w:p w14:paraId="72B31F35" w14:textId="739D71EB" w:rsidR="0029672A" w:rsidRPr="0029672A" w:rsidRDefault="0029672A" w:rsidP="0029672A">
            <w:pPr>
              <w:pStyle w:val="Default"/>
              <w:numPr>
                <w:ilvl w:val="0"/>
                <w:numId w:val="36"/>
              </w:numPr>
              <w:jc w:val="both"/>
              <w:rPr>
                <w:sz w:val="22"/>
                <w:szCs w:val="22"/>
              </w:rPr>
            </w:pPr>
            <w:r w:rsidRPr="0029672A">
              <w:rPr>
                <w:sz w:val="22"/>
                <w:szCs w:val="22"/>
              </w:rPr>
              <w:t xml:space="preserve">implementarea strategiilor de muncă riguroasă, eficientă şi responsabilă, punctualitate şi răspundere personală faţă de rezultat, pe baza principiilor, normelor şi valorilor codului de etică profesională </w:t>
            </w:r>
          </w:p>
          <w:p w14:paraId="68EFD836" w14:textId="7A284625" w:rsidR="0029672A" w:rsidRPr="0029672A" w:rsidRDefault="0029672A" w:rsidP="0029672A">
            <w:pPr>
              <w:pStyle w:val="Default"/>
              <w:numPr>
                <w:ilvl w:val="0"/>
                <w:numId w:val="36"/>
              </w:numPr>
              <w:jc w:val="both"/>
              <w:rPr>
                <w:sz w:val="22"/>
                <w:szCs w:val="22"/>
              </w:rPr>
            </w:pPr>
            <w:r w:rsidRPr="0029672A">
              <w:rPr>
                <w:sz w:val="22"/>
                <w:szCs w:val="22"/>
              </w:rPr>
              <w:t xml:space="preserve">dezvoltarea unor abilităţi de autocontrol permanent şi conştient cu privire la motivaţiile pentru învăţare, prin raportare la propriile obiective de dezvoltare profesională şi personală </w:t>
            </w:r>
          </w:p>
          <w:p w14:paraId="2592EA11" w14:textId="77777777" w:rsidR="0029672A" w:rsidRPr="0029672A" w:rsidRDefault="0029672A" w:rsidP="0029672A">
            <w:pPr>
              <w:pStyle w:val="Default"/>
              <w:numPr>
                <w:ilvl w:val="0"/>
                <w:numId w:val="36"/>
              </w:numPr>
              <w:jc w:val="both"/>
              <w:rPr>
                <w:sz w:val="22"/>
                <w:szCs w:val="22"/>
              </w:rPr>
            </w:pPr>
            <w:r w:rsidRPr="0029672A">
              <w:rPr>
                <w:sz w:val="22"/>
                <w:szCs w:val="22"/>
              </w:rPr>
              <w:t xml:space="preserve">capacitatea de a opera distincţii între date, informaţii şi cunoaştere şi de a aplica tehnici de gestionare a acestora </w:t>
            </w:r>
          </w:p>
          <w:p w14:paraId="78946F0F" w14:textId="68E6934E" w:rsidR="00CF28E3" w:rsidRPr="0029672A" w:rsidRDefault="00CF28E3" w:rsidP="0029672A">
            <w:pPr>
              <w:jc w:val="both"/>
              <w:rPr>
                <w:rFonts w:asciiTheme="minorHAnsi" w:hAnsiTheme="minorHAnsi" w:cstheme="minorHAnsi"/>
                <w:sz w:val="22"/>
                <w:szCs w:val="22"/>
              </w:rPr>
            </w:pPr>
          </w:p>
        </w:tc>
      </w:tr>
    </w:tbl>
    <w:p w14:paraId="50140982" w14:textId="77777777" w:rsidR="00C4385C" w:rsidRPr="0029672A" w:rsidRDefault="00C4385C" w:rsidP="0029672A">
      <w:pPr>
        <w:spacing w:line="276" w:lineRule="auto"/>
        <w:jc w:val="both"/>
        <w:rPr>
          <w:rFonts w:asciiTheme="minorHAnsi" w:hAnsiTheme="minorHAnsi" w:cstheme="minorHAnsi"/>
          <w:b/>
          <w:sz w:val="22"/>
          <w:szCs w:val="22"/>
        </w:rPr>
      </w:pPr>
    </w:p>
    <w:p w14:paraId="63A74C04" w14:textId="29C6F0E3" w:rsidR="00E0255D" w:rsidRPr="00C4385C" w:rsidRDefault="00E0255D" w:rsidP="00752E1C">
      <w:pPr>
        <w:pStyle w:val="ListParagraph"/>
        <w:numPr>
          <w:ilvl w:val="0"/>
          <w:numId w:val="26"/>
        </w:numPr>
        <w:spacing w:line="276" w:lineRule="auto"/>
        <w:ind w:left="714" w:hanging="357"/>
        <w:rPr>
          <w:rFonts w:asciiTheme="minorHAnsi" w:hAnsiTheme="minorHAnsi" w:cstheme="minorHAnsi"/>
          <w:b/>
        </w:rPr>
      </w:pPr>
      <w:r w:rsidRPr="00C4385C">
        <w:rPr>
          <w:rFonts w:asciiTheme="minorHAnsi" w:hAnsiTheme="minorHAnsi" w:cstheme="minorHAnsi"/>
          <w:b/>
        </w:rPr>
        <w:t>Con</w:t>
      </w:r>
      <w:r w:rsidR="00C4385C">
        <w:rPr>
          <w:rFonts w:asciiTheme="minorHAnsi" w:hAnsiTheme="minorHAnsi" w:cstheme="minorHAnsi"/>
          <w:b/>
        </w:rPr>
        <w:t>ț</w:t>
      </w:r>
      <w:r w:rsidRPr="00C4385C">
        <w:rPr>
          <w:rFonts w:asciiTheme="minorHAnsi" w:hAnsiTheme="minorHAnsi" w:cstheme="minorHAnsi"/>
          <w:b/>
        </w:rPr>
        <w:t xml:space="preserve">inuturi </w:t>
      </w:r>
    </w:p>
    <w:tbl>
      <w:tblPr>
        <w:tblW w:w="9385"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74"/>
        <w:gridCol w:w="2410"/>
        <w:gridCol w:w="4401"/>
      </w:tblGrid>
      <w:tr w:rsidR="00802D13" w:rsidRPr="00C4385C" w14:paraId="65C2680D" w14:textId="77777777" w:rsidTr="00116FB0">
        <w:tc>
          <w:tcPr>
            <w:tcW w:w="2574" w:type="dxa"/>
            <w:shd w:val="clear" w:color="auto" w:fill="auto"/>
          </w:tcPr>
          <w:p w14:paraId="460E7C72" w14:textId="5C5D14D3" w:rsidR="00802D13" w:rsidRPr="002644F8" w:rsidRDefault="005B4BE4" w:rsidP="00752E1C">
            <w:pPr>
              <w:rPr>
                <w:rFonts w:asciiTheme="minorHAnsi" w:hAnsiTheme="minorHAnsi" w:cstheme="minorHAnsi"/>
                <w:sz w:val="22"/>
                <w:szCs w:val="22"/>
              </w:rPr>
            </w:pPr>
            <w:r>
              <w:rPr>
                <w:rFonts w:asciiTheme="minorHAnsi" w:hAnsiTheme="minorHAnsi" w:cstheme="minorHAnsi"/>
                <w:sz w:val="22"/>
                <w:szCs w:val="22"/>
              </w:rPr>
              <w:t>7</w:t>
            </w:r>
            <w:r w:rsidR="00802D13" w:rsidRPr="002644F8">
              <w:rPr>
                <w:rFonts w:asciiTheme="minorHAnsi" w:hAnsiTheme="minorHAnsi" w:cstheme="minorHAnsi"/>
                <w:sz w:val="22"/>
                <w:szCs w:val="22"/>
              </w:rPr>
              <w:t>.1 Curs</w:t>
            </w:r>
          </w:p>
        </w:tc>
        <w:tc>
          <w:tcPr>
            <w:tcW w:w="2410" w:type="dxa"/>
            <w:shd w:val="clear" w:color="auto" w:fill="auto"/>
          </w:tcPr>
          <w:p w14:paraId="34C90944" w14:textId="026D1C96" w:rsidR="00802D13" w:rsidRPr="002644F8" w:rsidRDefault="00802D13" w:rsidP="00752E1C">
            <w:pPr>
              <w:rPr>
                <w:rFonts w:asciiTheme="minorHAnsi" w:hAnsiTheme="minorHAnsi" w:cstheme="minorHAnsi"/>
                <w:sz w:val="22"/>
                <w:szCs w:val="22"/>
              </w:rPr>
            </w:pPr>
            <w:r w:rsidRPr="002644F8">
              <w:rPr>
                <w:rFonts w:asciiTheme="minorHAnsi" w:hAnsiTheme="minorHAnsi" w:cstheme="minorHAnsi"/>
                <w:sz w:val="22"/>
                <w:szCs w:val="22"/>
              </w:rPr>
              <w:t>Metode de predare</w:t>
            </w:r>
          </w:p>
        </w:tc>
        <w:tc>
          <w:tcPr>
            <w:tcW w:w="4401" w:type="dxa"/>
            <w:shd w:val="clear" w:color="auto" w:fill="auto"/>
          </w:tcPr>
          <w:p w14:paraId="241C1E48" w14:textId="6EDECD3B" w:rsidR="00802D13" w:rsidRPr="002644F8" w:rsidRDefault="00802D13" w:rsidP="00752E1C">
            <w:pPr>
              <w:rPr>
                <w:rFonts w:asciiTheme="minorHAnsi" w:hAnsiTheme="minorHAnsi" w:cstheme="minorHAnsi"/>
                <w:sz w:val="22"/>
                <w:szCs w:val="22"/>
              </w:rPr>
            </w:pPr>
            <w:r w:rsidRPr="002644F8">
              <w:rPr>
                <w:rFonts w:asciiTheme="minorHAnsi" w:hAnsiTheme="minorHAnsi" w:cstheme="minorHAnsi"/>
                <w:sz w:val="22"/>
                <w:szCs w:val="22"/>
              </w:rPr>
              <w:t>Observații</w:t>
            </w:r>
          </w:p>
        </w:tc>
      </w:tr>
      <w:tr w:rsidR="00B84474" w:rsidRPr="00C4385C" w14:paraId="668108F7" w14:textId="77777777" w:rsidTr="00116FB0">
        <w:tc>
          <w:tcPr>
            <w:tcW w:w="2574" w:type="dxa"/>
            <w:shd w:val="clear" w:color="auto" w:fill="auto"/>
          </w:tcPr>
          <w:p w14:paraId="7ABBE449" w14:textId="55A609F7" w:rsidR="00B84474" w:rsidRPr="00B84474" w:rsidRDefault="00B84474" w:rsidP="00B84474">
            <w:pPr>
              <w:jc w:val="both"/>
              <w:rPr>
                <w:rFonts w:asciiTheme="minorHAnsi" w:hAnsiTheme="minorHAnsi" w:cstheme="minorHAnsi"/>
                <w:sz w:val="22"/>
                <w:szCs w:val="22"/>
              </w:rPr>
            </w:pPr>
            <w:r w:rsidRPr="00B84474">
              <w:rPr>
                <w:rFonts w:asciiTheme="minorHAnsi" w:hAnsiTheme="minorHAnsi" w:cstheme="minorHAnsi"/>
                <w:sz w:val="22"/>
                <w:szCs w:val="22"/>
              </w:rPr>
              <w:t xml:space="preserve">Curs 1. </w:t>
            </w:r>
            <w:r w:rsidRPr="00B84474">
              <w:rPr>
                <w:rFonts w:asciiTheme="minorHAnsi" w:hAnsiTheme="minorHAnsi" w:cstheme="minorHAnsi"/>
                <w:sz w:val="22"/>
                <w:szCs w:val="22"/>
                <w:lang w:val="fr-FR"/>
              </w:rPr>
              <w:t>Curs introductiv</w:t>
            </w:r>
            <w:r w:rsidRPr="00B84474">
              <w:rPr>
                <w:rFonts w:asciiTheme="minorHAnsi" w:hAnsiTheme="minorHAnsi" w:cstheme="minorHAnsi"/>
                <w:sz w:val="22"/>
                <w:szCs w:val="22"/>
              </w:rPr>
              <w:t xml:space="preserve"> </w:t>
            </w:r>
          </w:p>
        </w:tc>
        <w:tc>
          <w:tcPr>
            <w:tcW w:w="2410" w:type="dxa"/>
            <w:shd w:val="clear" w:color="auto" w:fill="auto"/>
          </w:tcPr>
          <w:p w14:paraId="1531B178" w14:textId="1D0E0148" w:rsidR="00B84474" w:rsidRPr="00B84474" w:rsidRDefault="00B84474" w:rsidP="00B84474">
            <w:pPr>
              <w:jc w:val="both"/>
              <w:rPr>
                <w:rFonts w:asciiTheme="minorHAnsi" w:hAnsiTheme="minorHAnsi" w:cstheme="minorHAnsi"/>
                <w:sz w:val="22"/>
                <w:szCs w:val="22"/>
              </w:rPr>
            </w:pPr>
            <w:r w:rsidRPr="00B84474">
              <w:rPr>
                <w:rFonts w:asciiTheme="minorHAnsi" w:hAnsiTheme="minorHAnsi" w:cstheme="minorHAnsi"/>
                <w:sz w:val="22"/>
                <w:szCs w:val="22"/>
              </w:rPr>
              <w:t>Prelegere</w:t>
            </w:r>
          </w:p>
        </w:tc>
        <w:tc>
          <w:tcPr>
            <w:tcW w:w="4401" w:type="dxa"/>
            <w:shd w:val="clear" w:color="auto" w:fill="auto"/>
          </w:tcPr>
          <w:p w14:paraId="2E720044" w14:textId="77E1DB5C" w:rsidR="00B84474" w:rsidRPr="00B84474" w:rsidRDefault="00B84474" w:rsidP="00B84474">
            <w:pPr>
              <w:jc w:val="both"/>
              <w:rPr>
                <w:rFonts w:asciiTheme="minorHAnsi" w:hAnsiTheme="minorHAnsi" w:cstheme="minorHAnsi"/>
                <w:sz w:val="22"/>
                <w:szCs w:val="22"/>
              </w:rPr>
            </w:pPr>
            <w:r w:rsidRPr="00B84474">
              <w:rPr>
                <w:rFonts w:asciiTheme="minorHAnsi" w:hAnsiTheme="minorHAnsi" w:cstheme="minorHAnsi"/>
                <w:sz w:val="22"/>
                <w:szCs w:val="22"/>
              </w:rPr>
              <w:t>Sunt prezentate obiectivele și conținuturile cursului, precum și modalitatea de evaluare.</w:t>
            </w:r>
          </w:p>
        </w:tc>
      </w:tr>
      <w:tr w:rsidR="00B84474" w:rsidRPr="00C4385C" w14:paraId="67C8F17B" w14:textId="77777777" w:rsidTr="00116FB0">
        <w:tc>
          <w:tcPr>
            <w:tcW w:w="2574" w:type="dxa"/>
            <w:shd w:val="clear" w:color="auto" w:fill="auto"/>
          </w:tcPr>
          <w:p w14:paraId="4A7362E8" w14:textId="1D108332" w:rsidR="00B84474" w:rsidRPr="00B84474" w:rsidRDefault="00B84474" w:rsidP="00B84474">
            <w:pPr>
              <w:jc w:val="both"/>
              <w:rPr>
                <w:rFonts w:asciiTheme="minorHAnsi" w:hAnsiTheme="minorHAnsi" w:cstheme="minorHAnsi"/>
                <w:sz w:val="22"/>
                <w:szCs w:val="22"/>
              </w:rPr>
            </w:pPr>
            <w:r w:rsidRPr="00B84474">
              <w:rPr>
                <w:rFonts w:asciiTheme="minorHAnsi" w:hAnsiTheme="minorHAnsi" w:cstheme="minorHAnsi"/>
                <w:sz w:val="22"/>
                <w:szCs w:val="22"/>
              </w:rPr>
              <w:t>Cursuri 2-3. Definirea și analiza comparativă a abordării de tip cantitativ și calitativ în PMOT</w:t>
            </w:r>
          </w:p>
          <w:p w14:paraId="1FE7055E" w14:textId="6538CFD1" w:rsidR="00B84474" w:rsidRPr="00B84474" w:rsidRDefault="00B84474" w:rsidP="00B84474">
            <w:pPr>
              <w:jc w:val="both"/>
              <w:rPr>
                <w:rFonts w:asciiTheme="minorHAnsi" w:hAnsiTheme="minorHAnsi" w:cstheme="minorHAnsi"/>
                <w:sz w:val="22"/>
                <w:szCs w:val="22"/>
              </w:rPr>
            </w:pPr>
          </w:p>
        </w:tc>
        <w:tc>
          <w:tcPr>
            <w:tcW w:w="2410" w:type="dxa"/>
            <w:shd w:val="clear" w:color="auto" w:fill="auto"/>
          </w:tcPr>
          <w:p w14:paraId="7CC5BAD7" w14:textId="1D417A91" w:rsidR="00B84474" w:rsidRPr="00B84474" w:rsidRDefault="00B84474" w:rsidP="00B84474">
            <w:pPr>
              <w:jc w:val="both"/>
              <w:rPr>
                <w:rFonts w:asciiTheme="minorHAnsi" w:hAnsiTheme="minorHAnsi" w:cstheme="minorHAnsi"/>
                <w:sz w:val="22"/>
                <w:szCs w:val="22"/>
              </w:rPr>
            </w:pPr>
            <w:r w:rsidRPr="00B84474">
              <w:rPr>
                <w:rFonts w:asciiTheme="minorHAnsi" w:hAnsiTheme="minorHAnsi" w:cstheme="minorHAnsi"/>
                <w:sz w:val="22"/>
                <w:szCs w:val="22"/>
              </w:rPr>
              <w:t>Prelegere, conversație, demonstrație</w:t>
            </w:r>
          </w:p>
        </w:tc>
        <w:tc>
          <w:tcPr>
            <w:tcW w:w="4401" w:type="dxa"/>
            <w:shd w:val="clear" w:color="auto" w:fill="auto"/>
          </w:tcPr>
          <w:p w14:paraId="2EA96284" w14:textId="77777777" w:rsidR="00B84474" w:rsidRPr="00B84474" w:rsidRDefault="00B84474" w:rsidP="00B84474">
            <w:pPr>
              <w:pStyle w:val="ListParagraph"/>
              <w:autoSpaceDE w:val="0"/>
              <w:autoSpaceDN w:val="0"/>
              <w:adjustRightInd w:val="0"/>
              <w:ind w:left="0"/>
              <w:jc w:val="both"/>
              <w:rPr>
                <w:rFonts w:asciiTheme="minorHAnsi" w:hAnsiTheme="minorHAnsi" w:cstheme="minorHAnsi"/>
                <w:sz w:val="22"/>
                <w:szCs w:val="22"/>
              </w:rPr>
            </w:pPr>
            <w:r w:rsidRPr="00B84474">
              <w:rPr>
                <w:rFonts w:asciiTheme="minorHAnsi" w:hAnsiTheme="minorHAnsi" w:cstheme="minorHAnsi"/>
                <w:sz w:val="22"/>
                <w:szCs w:val="22"/>
              </w:rPr>
              <w:t>Definirea abordării cantitative. Definirea abordării calitative. Puncte tari și puncte slabe ale celor două abordări</w:t>
            </w:r>
          </w:p>
          <w:p w14:paraId="489DC630" w14:textId="333532CD" w:rsidR="00B84474" w:rsidRPr="00B84474" w:rsidRDefault="00B84474" w:rsidP="00B84474">
            <w:pPr>
              <w:jc w:val="both"/>
              <w:rPr>
                <w:rFonts w:asciiTheme="minorHAnsi" w:hAnsiTheme="minorHAnsi" w:cstheme="minorHAnsi"/>
                <w:sz w:val="22"/>
                <w:szCs w:val="22"/>
              </w:rPr>
            </w:pPr>
            <w:r w:rsidRPr="00B84474">
              <w:rPr>
                <w:rFonts w:asciiTheme="minorHAnsi" w:hAnsiTheme="minorHAnsi" w:cstheme="minorHAnsi"/>
                <w:sz w:val="22"/>
                <w:szCs w:val="22"/>
              </w:rPr>
              <w:t xml:space="preserve">De citit: </w:t>
            </w:r>
            <w:r w:rsidRPr="00B84474">
              <w:rPr>
                <w:rFonts w:asciiTheme="minorHAnsi" w:hAnsiTheme="minorHAnsi" w:cstheme="minorHAnsi"/>
                <w:color w:val="333333"/>
                <w:sz w:val="22"/>
                <w:szCs w:val="22"/>
              </w:rPr>
              <w:t xml:space="preserve">Birks, M. &amp; Mills, J. (2011). </w:t>
            </w:r>
            <w:r w:rsidRPr="00B84474">
              <w:rPr>
                <w:rFonts w:asciiTheme="minorHAnsi" w:hAnsiTheme="minorHAnsi" w:cstheme="minorHAnsi"/>
                <w:i/>
                <w:color w:val="333333"/>
                <w:sz w:val="22"/>
                <w:szCs w:val="22"/>
              </w:rPr>
              <w:t>Grounded Theory: A Practical Guide.</w:t>
            </w:r>
            <w:r w:rsidRPr="00B84474">
              <w:rPr>
                <w:rFonts w:asciiTheme="minorHAnsi" w:hAnsiTheme="minorHAnsi" w:cstheme="minorHAnsi"/>
                <w:color w:val="333333"/>
                <w:sz w:val="22"/>
                <w:szCs w:val="22"/>
              </w:rPr>
              <w:t xml:space="preserve"> Thousand Oaks, CA: Sage (cap. 3 și 4)</w:t>
            </w:r>
          </w:p>
        </w:tc>
      </w:tr>
      <w:tr w:rsidR="00B84474" w:rsidRPr="00C4385C" w14:paraId="2EC86617" w14:textId="77777777" w:rsidTr="00116FB0">
        <w:tc>
          <w:tcPr>
            <w:tcW w:w="2574" w:type="dxa"/>
            <w:shd w:val="clear" w:color="auto" w:fill="auto"/>
          </w:tcPr>
          <w:p w14:paraId="47A645E8" w14:textId="3FB6254C" w:rsidR="00B84474" w:rsidRPr="00B84474" w:rsidRDefault="00B84474" w:rsidP="00B84474">
            <w:pPr>
              <w:jc w:val="both"/>
              <w:rPr>
                <w:rFonts w:asciiTheme="minorHAnsi" w:hAnsiTheme="minorHAnsi" w:cstheme="minorHAnsi"/>
                <w:sz w:val="22"/>
                <w:szCs w:val="22"/>
              </w:rPr>
            </w:pPr>
            <w:r w:rsidRPr="00B84474">
              <w:rPr>
                <w:rFonts w:asciiTheme="minorHAnsi" w:hAnsiTheme="minorHAnsi" w:cstheme="minorHAnsi"/>
                <w:sz w:val="22"/>
                <w:szCs w:val="22"/>
              </w:rPr>
              <w:lastRenderedPageBreak/>
              <w:t>Curs 4. Metode calitative de culegere a datelor: interviul semi-structurat</w:t>
            </w:r>
          </w:p>
          <w:p w14:paraId="64A69C7F" w14:textId="4F897099" w:rsidR="00B84474" w:rsidRPr="00B84474" w:rsidRDefault="00B84474" w:rsidP="00B84474">
            <w:pPr>
              <w:jc w:val="both"/>
              <w:rPr>
                <w:rFonts w:asciiTheme="minorHAnsi" w:hAnsiTheme="minorHAnsi" w:cstheme="minorHAnsi"/>
                <w:sz w:val="22"/>
                <w:szCs w:val="22"/>
              </w:rPr>
            </w:pPr>
          </w:p>
        </w:tc>
        <w:tc>
          <w:tcPr>
            <w:tcW w:w="2410" w:type="dxa"/>
            <w:shd w:val="clear" w:color="auto" w:fill="auto"/>
          </w:tcPr>
          <w:p w14:paraId="66CE98FD" w14:textId="0B18D0D9" w:rsidR="00B84474" w:rsidRPr="00B84474" w:rsidRDefault="00B84474" w:rsidP="00B84474">
            <w:pPr>
              <w:pStyle w:val="NoSpacing"/>
              <w:spacing w:line="276" w:lineRule="auto"/>
              <w:jc w:val="both"/>
              <w:rPr>
                <w:rFonts w:asciiTheme="minorHAnsi" w:hAnsiTheme="minorHAnsi" w:cstheme="minorHAnsi"/>
                <w:lang w:val="ro-RO"/>
              </w:rPr>
            </w:pPr>
            <w:r w:rsidRPr="00B84474">
              <w:rPr>
                <w:rFonts w:asciiTheme="minorHAnsi" w:hAnsiTheme="minorHAnsi" w:cstheme="minorHAnsi"/>
                <w:lang w:val="ro-RO"/>
              </w:rPr>
              <w:t>Prelegere, conversație, demonstrație</w:t>
            </w:r>
          </w:p>
        </w:tc>
        <w:tc>
          <w:tcPr>
            <w:tcW w:w="4401" w:type="dxa"/>
            <w:shd w:val="clear" w:color="auto" w:fill="auto"/>
          </w:tcPr>
          <w:p w14:paraId="1AEABBF1" w14:textId="77777777" w:rsidR="00B84474" w:rsidRPr="00B84474" w:rsidRDefault="00B84474" w:rsidP="00B84474">
            <w:pPr>
              <w:pStyle w:val="ListParagraph"/>
              <w:autoSpaceDE w:val="0"/>
              <w:autoSpaceDN w:val="0"/>
              <w:adjustRightInd w:val="0"/>
              <w:ind w:left="0"/>
              <w:jc w:val="both"/>
              <w:rPr>
                <w:rFonts w:asciiTheme="minorHAnsi" w:hAnsiTheme="minorHAnsi" w:cstheme="minorHAnsi"/>
                <w:sz w:val="22"/>
                <w:szCs w:val="22"/>
              </w:rPr>
            </w:pPr>
            <w:r w:rsidRPr="00B84474">
              <w:rPr>
                <w:rFonts w:asciiTheme="minorHAnsi" w:hAnsiTheme="minorHAnsi" w:cstheme="minorHAnsi"/>
                <w:sz w:val="22"/>
                <w:szCs w:val="22"/>
              </w:rPr>
              <w:t>Definirea interviului și a situației de interviu. Tipuri de interviu. Descrierea și condiții de aplicare a interviului nestructurat.</w:t>
            </w:r>
          </w:p>
          <w:p w14:paraId="1ED00E7C" w14:textId="3A38BB62" w:rsidR="00B84474" w:rsidRPr="00B84474" w:rsidRDefault="00B84474" w:rsidP="00B84474">
            <w:pPr>
              <w:jc w:val="both"/>
              <w:rPr>
                <w:rFonts w:asciiTheme="minorHAnsi" w:hAnsiTheme="minorHAnsi" w:cstheme="minorHAnsi"/>
                <w:sz w:val="22"/>
                <w:szCs w:val="22"/>
              </w:rPr>
            </w:pPr>
            <w:r w:rsidRPr="00B84474">
              <w:rPr>
                <w:rFonts w:asciiTheme="minorHAnsi" w:hAnsiTheme="minorHAnsi" w:cstheme="minorHAnsi"/>
                <w:sz w:val="22"/>
                <w:szCs w:val="22"/>
              </w:rPr>
              <w:t xml:space="preserve">De citit: </w:t>
            </w:r>
            <w:r w:rsidRPr="00B84474">
              <w:rPr>
                <w:rFonts w:asciiTheme="minorHAnsi" w:hAnsiTheme="minorHAnsi" w:cstheme="minorHAnsi"/>
                <w:color w:val="333333"/>
                <w:sz w:val="22"/>
                <w:szCs w:val="22"/>
              </w:rPr>
              <w:t xml:space="preserve">Birks, M. &amp; Mills, J. (2011). </w:t>
            </w:r>
            <w:r w:rsidRPr="00B84474">
              <w:rPr>
                <w:rFonts w:asciiTheme="minorHAnsi" w:hAnsiTheme="minorHAnsi" w:cstheme="minorHAnsi"/>
                <w:i/>
                <w:color w:val="333333"/>
                <w:sz w:val="22"/>
                <w:szCs w:val="22"/>
              </w:rPr>
              <w:t>Grounded Theory: A Practical Guide.</w:t>
            </w:r>
            <w:r w:rsidRPr="00B84474">
              <w:rPr>
                <w:rFonts w:asciiTheme="minorHAnsi" w:hAnsiTheme="minorHAnsi" w:cstheme="minorHAnsi"/>
                <w:color w:val="333333"/>
                <w:sz w:val="22"/>
                <w:szCs w:val="22"/>
              </w:rPr>
              <w:t xml:space="preserve"> Thousand Oaks, CA: Sage (cap. 3: The Interview)</w:t>
            </w:r>
          </w:p>
        </w:tc>
      </w:tr>
      <w:tr w:rsidR="00B84474" w:rsidRPr="00C4385C" w14:paraId="5BBA81A1" w14:textId="77777777" w:rsidTr="00116FB0">
        <w:tc>
          <w:tcPr>
            <w:tcW w:w="2574" w:type="dxa"/>
            <w:shd w:val="clear" w:color="auto" w:fill="auto"/>
          </w:tcPr>
          <w:p w14:paraId="31265C5E" w14:textId="22F41B83" w:rsidR="00B84474" w:rsidRPr="00B84474" w:rsidRDefault="00B84474" w:rsidP="00B84474">
            <w:pPr>
              <w:jc w:val="both"/>
              <w:rPr>
                <w:rFonts w:asciiTheme="minorHAnsi" w:hAnsiTheme="minorHAnsi" w:cstheme="minorHAnsi"/>
                <w:sz w:val="22"/>
                <w:szCs w:val="22"/>
              </w:rPr>
            </w:pPr>
            <w:r w:rsidRPr="00B84474">
              <w:rPr>
                <w:rFonts w:asciiTheme="minorHAnsi" w:hAnsiTheme="minorHAnsi" w:cstheme="minorHAnsi"/>
                <w:sz w:val="22"/>
                <w:szCs w:val="22"/>
              </w:rPr>
              <w:t>Curs 5. Metode calitative de culegere a datelor: focus-grupul.</w:t>
            </w:r>
          </w:p>
        </w:tc>
        <w:tc>
          <w:tcPr>
            <w:tcW w:w="2410" w:type="dxa"/>
            <w:shd w:val="clear" w:color="auto" w:fill="auto"/>
          </w:tcPr>
          <w:p w14:paraId="27B2449D" w14:textId="464B4772" w:rsidR="00B84474" w:rsidRPr="00B84474" w:rsidRDefault="00B84474" w:rsidP="00B84474">
            <w:pPr>
              <w:pStyle w:val="NoSpacing"/>
              <w:spacing w:line="276" w:lineRule="auto"/>
              <w:jc w:val="both"/>
              <w:rPr>
                <w:rFonts w:asciiTheme="minorHAnsi" w:hAnsiTheme="minorHAnsi" w:cstheme="minorHAnsi"/>
                <w:lang w:val="ro-RO"/>
              </w:rPr>
            </w:pPr>
            <w:r w:rsidRPr="00B84474">
              <w:rPr>
                <w:rFonts w:asciiTheme="minorHAnsi" w:hAnsiTheme="minorHAnsi" w:cstheme="minorHAnsi"/>
                <w:lang w:val="ro-RO"/>
              </w:rPr>
              <w:t>Prelegere, conversație, demonstrație</w:t>
            </w:r>
          </w:p>
        </w:tc>
        <w:tc>
          <w:tcPr>
            <w:tcW w:w="4401" w:type="dxa"/>
            <w:shd w:val="clear" w:color="auto" w:fill="auto"/>
          </w:tcPr>
          <w:p w14:paraId="2D79663C" w14:textId="77777777" w:rsidR="00B84474" w:rsidRPr="00B84474" w:rsidRDefault="00B84474" w:rsidP="00B84474">
            <w:pPr>
              <w:pStyle w:val="ListParagraph"/>
              <w:autoSpaceDE w:val="0"/>
              <w:autoSpaceDN w:val="0"/>
              <w:adjustRightInd w:val="0"/>
              <w:ind w:left="0"/>
              <w:jc w:val="both"/>
              <w:rPr>
                <w:rFonts w:asciiTheme="minorHAnsi" w:hAnsiTheme="minorHAnsi" w:cstheme="minorHAnsi"/>
                <w:sz w:val="22"/>
                <w:szCs w:val="22"/>
              </w:rPr>
            </w:pPr>
            <w:r w:rsidRPr="00B84474">
              <w:rPr>
                <w:rFonts w:asciiTheme="minorHAnsi" w:hAnsiTheme="minorHAnsi" w:cstheme="minorHAnsi"/>
                <w:sz w:val="22"/>
                <w:szCs w:val="22"/>
              </w:rPr>
              <w:t>Descrierea focus-grupului. Condiții de aplicare a focus-grupului.</w:t>
            </w:r>
          </w:p>
          <w:p w14:paraId="2553D827" w14:textId="77777777" w:rsidR="00B84474" w:rsidRPr="00B84474" w:rsidRDefault="00B84474" w:rsidP="00B84474">
            <w:pPr>
              <w:pStyle w:val="NoSpacing"/>
              <w:jc w:val="both"/>
              <w:rPr>
                <w:rFonts w:asciiTheme="minorHAnsi" w:hAnsiTheme="minorHAnsi" w:cstheme="minorHAnsi"/>
                <w:color w:val="333333"/>
              </w:rPr>
            </w:pPr>
            <w:r w:rsidRPr="00B84474">
              <w:rPr>
                <w:rFonts w:asciiTheme="minorHAnsi" w:hAnsiTheme="minorHAnsi" w:cstheme="minorHAnsi"/>
              </w:rPr>
              <w:t xml:space="preserve">De citit: </w:t>
            </w:r>
            <w:r w:rsidRPr="00B84474">
              <w:rPr>
                <w:rFonts w:asciiTheme="minorHAnsi" w:hAnsiTheme="minorHAnsi" w:cstheme="minorHAnsi"/>
                <w:color w:val="333333"/>
              </w:rPr>
              <w:t xml:space="preserve">Green, J. L., Camilli, G., &amp;  Elmore, P. B. (Eds). (2006). </w:t>
            </w:r>
            <w:r w:rsidRPr="00B84474">
              <w:rPr>
                <w:rFonts w:asciiTheme="minorHAnsi" w:hAnsiTheme="minorHAnsi" w:cstheme="minorHAnsi"/>
                <w:i/>
                <w:color w:val="333333"/>
              </w:rPr>
              <w:t xml:space="preserve">Handbook of Complementary Methods in </w:t>
            </w:r>
            <w:r w:rsidRPr="00B84474">
              <w:rPr>
                <w:rStyle w:val="Strong"/>
                <w:rFonts w:asciiTheme="minorHAnsi" w:hAnsiTheme="minorHAnsi" w:cstheme="minorHAnsi"/>
                <w:b w:val="0"/>
                <w:i/>
                <w:color w:val="333333"/>
              </w:rPr>
              <w:t>Education</w:t>
            </w:r>
            <w:r w:rsidRPr="00B84474">
              <w:rPr>
                <w:rFonts w:asciiTheme="minorHAnsi" w:hAnsiTheme="minorHAnsi" w:cstheme="minorHAnsi"/>
                <w:b/>
                <w:i/>
                <w:color w:val="333333"/>
              </w:rPr>
              <w:t xml:space="preserve"> </w:t>
            </w:r>
            <w:r w:rsidRPr="00B84474">
              <w:rPr>
                <w:rStyle w:val="Strong"/>
                <w:rFonts w:asciiTheme="minorHAnsi" w:hAnsiTheme="minorHAnsi" w:cstheme="minorHAnsi"/>
                <w:b w:val="0"/>
                <w:i/>
                <w:color w:val="333333"/>
              </w:rPr>
              <w:t>Research</w:t>
            </w:r>
            <w:r w:rsidRPr="00B84474">
              <w:rPr>
                <w:rFonts w:asciiTheme="minorHAnsi" w:hAnsiTheme="minorHAnsi" w:cstheme="minorHAnsi"/>
                <w:b/>
                <w:i/>
                <w:color w:val="333333"/>
              </w:rPr>
              <w:t>.</w:t>
            </w:r>
            <w:r w:rsidRPr="00B84474">
              <w:rPr>
                <w:rFonts w:asciiTheme="minorHAnsi" w:hAnsiTheme="minorHAnsi" w:cstheme="minorHAnsi"/>
                <w:b/>
                <w:color w:val="333333"/>
              </w:rPr>
              <w:t xml:space="preserve"> </w:t>
            </w:r>
            <w:r w:rsidRPr="00B84474">
              <w:rPr>
                <w:rFonts w:asciiTheme="minorHAnsi" w:hAnsiTheme="minorHAnsi" w:cstheme="minorHAnsi"/>
                <w:color w:val="333333"/>
              </w:rPr>
              <w:t>Mahwah, NJ: Erlbaum (focus-group)</w:t>
            </w:r>
          </w:p>
          <w:p w14:paraId="7CFEF2EE" w14:textId="77777777" w:rsidR="00B84474" w:rsidRPr="00B84474" w:rsidRDefault="00B84474" w:rsidP="00B84474">
            <w:pPr>
              <w:jc w:val="both"/>
              <w:rPr>
                <w:rFonts w:asciiTheme="minorHAnsi" w:hAnsiTheme="minorHAnsi" w:cstheme="minorHAnsi"/>
                <w:sz w:val="22"/>
                <w:szCs w:val="22"/>
              </w:rPr>
            </w:pPr>
          </w:p>
        </w:tc>
      </w:tr>
      <w:tr w:rsidR="00B84474" w:rsidRPr="00C4385C" w14:paraId="07F2533E" w14:textId="77777777" w:rsidTr="00116FB0">
        <w:tc>
          <w:tcPr>
            <w:tcW w:w="2574" w:type="dxa"/>
            <w:shd w:val="clear" w:color="auto" w:fill="auto"/>
          </w:tcPr>
          <w:p w14:paraId="5F6EB40A" w14:textId="00448F9A" w:rsidR="00B84474" w:rsidRPr="00B84474" w:rsidRDefault="00B84474" w:rsidP="00B84474">
            <w:pPr>
              <w:jc w:val="both"/>
              <w:rPr>
                <w:rFonts w:asciiTheme="minorHAnsi" w:hAnsiTheme="minorHAnsi" w:cstheme="minorHAnsi"/>
                <w:sz w:val="22"/>
                <w:szCs w:val="22"/>
              </w:rPr>
            </w:pPr>
            <w:r w:rsidRPr="00B84474">
              <w:rPr>
                <w:rFonts w:asciiTheme="minorHAnsi" w:hAnsiTheme="minorHAnsi" w:cstheme="minorHAnsi"/>
                <w:sz w:val="22"/>
                <w:szCs w:val="22"/>
              </w:rPr>
              <w:t>Curs 6. Metode calitative de culegere a datelor: metoda sortării (Q Sort)</w:t>
            </w:r>
          </w:p>
        </w:tc>
        <w:tc>
          <w:tcPr>
            <w:tcW w:w="2410" w:type="dxa"/>
            <w:shd w:val="clear" w:color="auto" w:fill="auto"/>
          </w:tcPr>
          <w:p w14:paraId="34FDC364" w14:textId="6C0B7989" w:rsidR="00B84474" w:rsidRPr="00B84474" w:rsidRDefault="00B84474" w:rsidP="00B84474">
            <w:pPr>
              <w:pStyle w:val="NoSpacing"/>
              <w:spacing w:line="276" w:lineRule="auto"/>
              <w:jc w:val="both"/>
              <w:rPr>
                <w:rFonts w:asciiTheme="minorHAnsi" w:hAnsiTheme="minorHAnsi" w:cstheme="minorHAnsi"/>
                <w:lang w:val="ro-RO"/>
              </w:rPr>
            </w:pPr>
            <w:r w:rsidRPr="00B84474">
              <w:rPr>
                <w:rFonts w:asciiTheme="minorHAnsi" w:hAnsiTheme="minorHAnsi" w:cstheme="minorHAnsi"/>
                <w:lang w:val="ro-RO"/>
              </w:rPr>
              <w:t>Prelegere, conversație, demonstrație</w:t>
            </w:r>
          </w:p>
        </w:tc>
        <w:tc>
          <w:tcPr>
            <w:tcW w:w="4401" w:type="dxa"/>
            <w:shd w:val="clear" w:color="auto" w:fill="auto"/>
          </w:tcPr>
          <w:p w14:paraId="1C98072B" w14:textId="77777777" w:rsidR="00B84474" w:rsidRPr="00B84474" w:rsidRDefault="00B84474" w:rsidP="00B84474">
            <w:pPr>
              <w:pStyle w:val="ListParagraph"/>
              <w:autoSpaceDE w:val="0"/>
              <w:autoSpaceDN w:val="0"/>
              <w:adjustRightInd w:val="0"/>
              <w:ind w:left="0"/>
              <w:jc w:val="both"/>
              <w:rPr>
                <w:rFonts w:asciiTheme="minorHAnsi" w:hAnsiTheme="minorHAnsi" w:cstheme="minorHAnsi"/>
                <w:sz w:val="22"/>
                <w:szCs w:val="22"/>
              </w:rPr>
            </w:pPr>
            <w:r w:rsidRPr="00B84474">
              <w:rPr>
                <w:rFonts w:asciiTheme="minorHAnsi" w:hAnsiTheme="minorHAnsi" w:cstheme="minorHAnsi"/>
                <w:sz w:val="22"/>
                <w:szCs w:val="22"/>
              </w:rPr>
              <w:t>Analiza de tip Q Sort</w:t>
            </w:r>
          </w:p>
          <w:p w14:paraId="063DB26A" w14:textId="0F57BC8A" w:rsidR="00B84474" w:rsidRPr="00B84474" w:rsidRDefault="00B84474" w:rsidP="00B84474">
            <w:pPr>
              <w:jc w:val="both"/>
              <w:rPr>
                <w:rFonts w:asciiTheme="minorHAnsi" w:hAnsiTheme="minorHAnsi" w:cstheme="minorHAnsi"/>
                <w:sz w:val="22"/>
                <w:szCs w:val="22"/>
              </w:rPr>
            </w:pPr>
            <w:r w:rsidRPr="00B84474">
              <w:rPr>
                <w:rFonts w:asciiTheme="minorHAnsi" w:hAnsiTheme="minorHAnsi" w:cstheme="minorHAnsi"/>
                <w:sz w:val="22"/>
                <w:szCs w:val="22"/>
              </w:rPr>
              <w:t xml:space="preserve">Boroș, S., Visu-Petra, L &amp; Cheie, L. (2007). </w:t>
            </w:r>
            <w:r w:rsidRPr="00B84474">
              <w:rPr>
                <w:rFonts w:asciiTheme="minorHAnsi" w:hAnsiTheme="minorHAnsi" w:cstheme="minorHAnsi"/>
                <w:i/>
                <w:sz w:val="22"/>
                <w:szCs w:val="22"/>
              </w:rPr>
              <w:t>A Q-Sort Analysis investigating the social perception of a chronic disease: between sympathy and stigma.</w:t>
            </w:r>
            <w:r w:rsidRPr="00B84474">
              <w:rPr>
                <w:rFonts w:asciiTheme="minorHAnsi" w:hAnsiTheme="minorHAnsi" w:cstheme="minorHAnsi"/>
                <w:sz w:val="22"/>
                <w:szCs w:val="22"/>
              </w:rPr>
              <w:t xml:space="preserve"> Cogniție, Creier, Comportament, 437-459</w:t>
            </w:r>
          </w:p>
        </w:tc>
      </w:tr>
      <w:tr w:rsidR="00B84474" w:rsidRPr="00C4385C" w14:paraId="048C790F" w14:textId="77777777" w:rsidTr="00116FB0">
        <w:tc>
          <w:tcPr>
            <w:tcW w:w="2574" w:type="dxa"/>
            <w:shd w:val="clear" w:color="auto" w:fill="auto"/>
          </w:tcPr>
          <w:p w14:paraId="59D6E501" w14:textId="7814CE0C" w:rsidR="00B84474" w:rsidRPr="00B84474" w:rsidRDefault="00B84474" w:rsidP="00B84474">
            <w:pPr>
              <w:jc w:val="both"/>
              <w:rPr>
                <w:rFonts w:asciiTheme="minorHAnsi" w:hAnsiTheme="minorHAnsi" w:cstheme="minorHAnsi"/>
                <w:sz w:val="22"/>
                <w:szCs w:val="22"/>
              </w:rPr>
            </w:pPr>
            <w:r w:rsidRPr="00B84474">
              <w:rPr>
                <w:rFonts w:asciiTheme="minorHAnsi" w:hAnsiTheme="minorHAnsi" w:cstheme="minorHAnsi"/>
                <w:sz w:val="22"/>
                <w:szCs w:val="22"/>
              </w:rPr>
              <w:t>Curs 7. Analiza datelor rezultate în urma aplicării metodologiei calitative</w:t>
            </w:r>
            <w:r w:rsidRPr="00B84474">
              <w:rPr>
                <w:rFonts w:asciiTheme="minorHAnsi" w:hAnsiTheme="minorHAnsi" w:cstheme="minorHAnsi"/>
                <w:i/>
                <w:sz w:val="22"/>
                <w:szCs w:val="22"/>
              </w:rPr>
              <w:t xml:space="preserve"> </w:t>
            </w:r>
            <w:r w:rsidRPr="00B84474">
              <w:rPr>
                <w:rFonts w:asciiTheme="minorHAnsi" w:hAnsiTheme="minorHAnsi" w:cstheme="minorHAnsi"/>
                <w:sz w:val="22"/>
                <w:szCs w:val="22"/>
              </w:rPr>
              <w:t>(interviul)</w:t>
            </w:r>
          </w:p>
        </w:tc>
        <w:tc>
          <w:tcPr>
            <w:tcW w:w="2410" w:type="dxa"/>
            <w:shd w:val="clear" w:color="auto" w:fill="auto"/>
          </w:tcPr>
          <w:p w14:paraId="241C400A" w14:textId="49D1725E" w:rsidR="00B84474" w:rsidRPr="00B84474" w:rsidRDefault="00B84474" w:rsidP="00B84474">
            <w:pPr>
              <w:pStyle w:val="NoSpacing"/>
              <w:spacing w:line="276" w:lineRule="auto"/>
              <w:jc w:val="both"/>
              <w:rPr>
                <w:rFonts w:asciiTheme="minorHAnsi" w:hAnsiTheme="minorHAnsi" w:cstheme="minorHAnsi"/>
                <w:lang w:val="ro-RO"/>
              </w:rPr>
            </w:pPr>
            <w:r w:rsidRPr="00B84474">
              <w:rPr>
                <w:rFonts w:asciiTheme="minorHAnsi" w:hAnsiTheme="minorHAnsi" w:cstheme="minorHAnsi"/>
                <w:lang w:val="ro-RO"/>
              </w:rPr>
              <w:t>Prelegere, conversație, demonstrație</w:t>
            </w:r>
          </w:p>
        </w:tc>
        <w:tc>
          <w:tcPr>
            <w:tcW w:w="4401" w:type="dxa"/>
            <w:shd w:val="clear" w:color="auto" w:fill="auto"/>
          </w:tcPr>
          <w:p w14:paraId="33E8AB49" w14:textId="77777777" w:rsidR="00B84474" w:rsidRPr="00B84474" w:rsidRDefault="00B84474" w:rsidP="00B84474">
            <w:pPr>
              <w:pStyle w:val="ListParagraph"/>
              <w:autoSpaceDE w:val="0"/>
              <w:autoSpaceDN w:val="0"/>
              <w:adjustRightInd w:val="0"/>
              <w:ind w:left="0"/>
              <w:jc w:val="both"/>
              <w:rPr>
                <w:rFonts w:asciiTheme="minorHAnsi" w:hAnsiTheme="minorHAnsi" w:cstheme="minorHAnsi"/>
                <w:sz w:val="22"/>
                <w:szCs w:val="22"/>
              </w:rPr>
            </w:pPr>
            <w:r w:rsidRPr="00B84474">
              <w:rPr>
                <w:rFonts w:asciiTheme="minorHAnsi" w:hAnsiTheme="minorHAnsi" w:cstheme="minorHAnsi"/>
                <w:sz w:val="22"/>
                <w:szCs w:val="22"/>
              </w:rPr>
              <w:t>Analiza tematică și analiza de conținut.</w:t>
            </w:r>
          </w:p>
          <w:p w14:paraId="7FFFEF59" w14:textId="77777777" w:rsidR="00B84474" w:rsidRPr="00B84474" w:rsidRDefault="00B84474" w:rsidP="00B84474">
            <w:pPr>
              <w:pStyle w:val="ListParagraph"/>
              <w:autoSpaceDE w:val="0"/>
              <w:autoSpaceDN w:val="0"/>
              <w:adjustRightInd w:val="0"/>
              <w:ind w:left="0"/>
              <w:jc w:val="both"/>
              <w:rPr>
                <w:rFonts w:asciiTheme="minorHAnsi" w:hAnsiTheme="minorHAnsi" w:cstheme="minorHAnsi"/>
                <w:color w:val="333333"/>
                <w:sz w:val="22"/>
                <w:szCs w:val="22"/>
              </w:rPr>
            </w:pPr>
            <w:r w:rsidRPr="00B84474">
              <w:rPr>
                <w:rFonts w:asciiTheme="minorHAnsi" w:hAnsiTheme="minorHAnsi" w:cstheme="minorHAnsi"/>
                <w:sz w:val="22"/>
                <w:szCs w:val="22"/>
              </w:rPr>
              <w:t xml:space="preserve">De citit: </w:t>
            </w:r>
            <w:r w:rsidRPr="00B84474">
              <w:rPr>
                <w:rFonts w:asciiTheme="minorHAnsi" w:hAnsiTheme="minorHAnsi" w:cstheme="minorHAnsi"/>
                <w:color w:val="333333"/>
                <w:sz w:val="22"/>
                <w:szCs w:val="22"/>
              </w:rPr>
              <w:t xml:space="preserve">Agabrian, M. (2006). </w:t>
            </w:r>
            <w:r w:rsidRPr="00B84474">
              <w:rPr>
                <w:rFonts w:asciiTheme="minorHAnsi" w:hAnsiTheme="minorHAnsi" w:cstheme="minorHAnsi"/>
                <w:i/>
                <w:color w:val="333333"/>
                <w:sz w:val="22"/>
                <w:szCs w:val="22"/>
              </w:rPr>
              <w:t>Analiza de conținut</w:t>
            </w:r>
            <w:r w:rsidRPr="00B84474">
              <w:rPr>
                <w:rFonts w:asciiTheme="minorHAnsi" w:hAnsiTheme="minorHAnsi" w:cstheme="minorHAnsi"/>
                <w:color w:val="333333"/>
                <w:sz w:val="22"/>
                <w:szCs w:val="22"/>
              </w:rPr>
              <w:t>. Ed. Polirom: Iași</w:t>
            </w:r>
          </w:p>
          <w:p w14:paraId="6AD18FF4" w14:textId="77777777" w:rsidR="00B84474" w:rsidRPr="00B84474" w:rsidRDefault="00B84474" w:rsidP="00B84474">
            <w:pPr>
              <w:jc w:val="both"/>
              <w:rPr>
                <w:rFonts w:asciiTheme="minorHAnsi" w:hAnsiTheme="minorHAnsi" w:cstheme="minorHAnsi"/>
                <w:sz w:val="22"/>
                <w:szCs w:val="22"/>
              </w:rPr>
            </w:pPr>
          </w:p>
        </w:tc>
      </w:tr>
      <w:tr w:rsidR="00B84474" w:rsidRPr="00C4385C" w14:paraId="5C6A215A" w14:textId="77777777" w:rsidTr="00116FB0">
        <w:tc>
          <w:tcPr>
            <w:tcW w:w="2574" w:type="dxa"/>
            <w:shd w:val="clear" w:color="auto" w:fill="auto"/>
          </w:tcPr>
          <w:p w14:paraId="4FEB051C" w14:textId="2606B04A" w:rsidR="00B84474" w:rsidRPr="00B84474" w:rsidRDefault="00B84474" w:rsidP="00B84474">
            <w:pPr>
              <w:jc w:val="both"/>
              <w:rPr>
                <w:rFonts w:asciiTheme="minorHAnsi" w:hAnsiTheme="minorHAnsi" w:cstheme="minorHAnsi"/>
                <w:sz w:val="22"/>
                <w:szCs w:val="22"/>
              </w:rPr>
            </w:pPr>
            <w:r w:rsidRPr="00B84474">
              <w:rPr>
                <w:rFonts w:asciiTheme="minorHAnsi" w:hAnsiTheme="minorHAnsi" w:cstheme="minorHAnsi"/>
                <w:sz w:val="22"/>
                <w:szCs w:val="22"/>
              </w:rPr>
              <w:t>Curs 8. Analiza datelor rezultate în urma aplicării metodologiei calitative (focus-grup)</w:t>
            </w:r>
          </w:p>
        </w:tc>
        <w:tc>
          <w:tcPr>
            <w:tcW w:w="2410" w:type="dxa"/>
            <w:shd w:val="clear" w:color="auto" w:fill="auto"/>
          </w:tcPr>
          <w:p w14:paraId="062FD8D2" w14:textId="53CF6B81" w:rsidR="00B84474" w:rsidRPr="00B84474" w:rsidRDefault="00B84474" w:rsidP="00B84474">
            <w:pPr>
              <w:pStyle w:val="NoSpacing"/>
              <w:spacing w:line="276" w:lineRule="auto"/>
              <w:jc w:val="both"/>
              <w:rPr>
                <w:rFonts w:asciiTheme="minorHAnsi" w:hAnsiTheme="minorHAnsi" w:cstheme="minorHAnsi"/>
                <w:lang w:val="ro-RO"/>
              </w:rPr>
            </w:pPr>
            <w:r w:rsidRPr="00B84474">
              <w:rPr>
                <w:rFonts w:asciiTheme="minorHAnsi" w:hAnsiTheme="minorHAnsi" w:cstheme="minorHAnsi"/>
                <w:lang w:val="ro-RO"/>
              </w:rPr>
              <w:t>Prelegere, conversație, demonstrație</w:t>
            </w:r>
          </w:p>
        </w:tc>
        <w:tc>
          <w:tcPr>
            <w:tcW w:w="4401" w:type="dxa"/>
            <w:shd w:val="clear" w:color="auto" w:fill="auto"/>
          </w:tcPr>
          <w:p w14:paraId="188E35C0" w14:textId="77777777" w:rsidR="00B84474" w:rsidRPr="00B84474" w:rsidRDefault="00B84474" w:rsidP="00B84474">
            <w:pPr>
              <w:pStyle w:val="ListParagraph"/>
              <w:autoSpaceDE w:val="0"/>
              <w:autoSpaceDN w:val="0"/>
              <w:adjustRightInd w:val="0"/>
              <w:ind w:left="0"/>
              <w:jc w:val="both"/>
              <w:rPr>
                <w:rFonts w:asciiTheme="minorHAnsi" w:hAnsiTheme="minorHAnsi" w:cstheme="minorHAnsi"/>
                <w:sz w:val="22"/>
                <w:szCs w:val="22"/>
              </w:rPr>
            </w:pPr>
            <w:r w:rsidRPr="00B84474">
              <w:rPr>
                <w:rFonts w:asciiTheme="minorHAnsi" w:hAnsiTheme="minorHAnsi" w:cstheme="minorHAnsi"/>
                <w:sz w:val="22"/>
                <w:szCs w:val="22"/>
              </w:rPr>
              <w:t>Analiza tematică și analiza de conținut.</w:t>
            </w:r>
          </w:p>
          <w:p w14:paraId="22B0C983" w14:textId="77777777" w:rsidR="00B84474" w:rsidRPr="00B84474" w:rsidRDefault="00B84474" w:rsidP="00B84474">
            <w:pPr>
              <w:pStyle w:val="ListParagraph"/>
              <w:autoSpaceDE w:val="0"/>
              <w:autoSpaceDN w:val="0"/>
              <w:adjustRightInd w:val="0"/>
              <w:ind w:left="0"/>
              <w:jc w:val="both"/>
              <w:rPr>
                <w:rFonts w:asciiTheme="minorHAnsi" w:hAnsiTheme="minorHAnsi" w:cstheme="minorHAnsi"/>
                <w:color w:val="333333"/>
                <w:sz w:val="22"/>
                <w:szCs w:val="22"/>
              </w:rPr>
            </w:pPr>
            <w:r w:rsidRPr="00B84474">
              <w:rPr>
                <w:rFonts w:asciiTheme="minorHAnsi" w:hAnsiTheme="minorHAnsi" w:cstheme="minorHAnsi"/>
                <w:sz w:val="22"/>
                <w:szCs w:val="22"/>
              </w:rPr>
              <w:t xml:space="preserve">De citit: </w:t>
            </w:r>
            <w:r w:rsidRPr="00B84474">
              <w:rPr>
                <w:rFonts w:asciiTheme="minorHAnsi" w:hAnsiTheme="minorHAnsi" w:cstheme="minorHAnsi"/>
                <w:color w:val="333333"/>
                <w:sz w:val="22"/>
                <w:szCs w:val="22"/>
              </w:rPr>
              <w:t xml:space="preserve">Agabrian, M. (2006). </w:t>
            </w:r>
            <w:r w:rsidRPr="00B84474">
              <w:rPr>
                <w:rFonts w:asciiTheme="minorHAnsi" w:hAnsiTheme="minorHAnsi" w:cstheme="minorHAnsi"/>
                <w:i/>
                <w:color w:val="333333"/>
                <w:sz w:val="22"/>
                <w:szCs w:val="22"/>
              </w:rPr>
              <w:t>Analiza de conținut</w:t>
            </w:r>
            <w:r w:rsidRPr="00B84474">
              <w:rPr>
                <w:rFonts w:asciiTheme="minorHAnsi" w:hAnsiTheme="minorHAnsi" w:cstheme="minorHAnsi"/>
                <w:color w:val="333333"/>
                <w:sz w:val="22"/>
                <w:szCs w:val="22"/>
              </w:rPr>
              <w:t>. Ed. Polirom: Iași</w:t>
            </w:r>
          </w:p>
          <w:p w14:paraId="749D9500" w14:textId="4F2D623C" w:rsidR="00B84474" w:rsidRPr="00B84474" w:rsidRDefault="00B84474" w:rsidP="00B84474">
            <w:pPr>
              <w:jc w:val="both"/>
              <w:rPr>
                <w:rFonts w:asciiTheme="minorHAnsi" w:hAnsiTheme="minorHAnsi" w:cstheme="minorHAnsi"/>
                <w:sz w:val="22"/>
                <w:szCs w:val="22"/>
              </w:rPr>
            </w:pPr>
          </w:p>
        </w:tc>
      </w:tr>
      <w:tr w:rsidR="00B84474" w:rsidRPr="00C4385C" w14:paraId="2E1AEC8B" w14:textId="77777777" w:rsidTr="00116FB0">
        <w:tc>
          <w:tcPr>
            <w:tcW w:w="2574" w:type="dxa"/>
            <w:shd w:val="clear" w:color="auto" w:fill="auto"/>
          </w:tcPr>
          <w:p w14:paraId="77635517" w14:textId="12BEAE36" w:rsidR="00B84474" w:rsidRPr="00B84474" w:rsidRDefault="00B84474" w:rsidP="00B84474">
            <w:pPr>
              <w:jc w:val="both"/>
              <w:rPr>
                <w:rFonts w:asciiTheme="minorHAnsi" w:hAnsiTheme="minorHAnsi" w:cstheme="minorHAnsi"/>
                <w:sz w:val="22"/>
                <w:szCs w:val="22"/>
              </w:rPr>
            </w:pPr>
            <w:r w:rsidRPr="00B84474">
              <w:rPr>
                <w:rFonts w:asciiTheme="minorHAnsi" w:hAnsiTheme="minorHAnsi" w:cstheme="minorHAnsi"/>
                <w:sz w:val="22"/>
                <w:szCs w:val="22"/>
              </w:rPr>
              <w:t>Curs 9. Metode calitative de culegere a datelor: grila de repertorii personale (teoria constructelor personale)</w:t>
            </w:r>
          </w:p>
        </w:tc>
        <w:tc>
          <w:tcPr>
            <w:tcW w:w="2410" w:type="dxa"/>
            <w:shd w:val="clear" w:color="auto" w:fill="auto"/>
          </w:tcPr>
          <w:p w14:paraId="38C43F54" w14:textId="77B0AC66" w:rsidR="00B84474" w:rsidRPr="00B84474" w:rsidRDefault="00B84474" w:rsidP="00B84474">
            <w:pPr>
              <w:pStyle w:val="NoSpacing"/>
              <w:spacing w:line="276" w:lineRule="auto"/>
              <w:jc w:val="both"/>
              <w:rPr>
                <w:rFonts w:asciiTheme="minorHAnsi" w:hAnsiTheme="minorHAnsi" w:cstheme="minorHAnsi"/>
                <w:lang w:val="ro-RO"/>
              </w:rPr>
            </w:pPr>
            <w:r w:rsidRPr="00B84474">
              <w:rPr>
                <w:rFonts w:asciiTheme="minorHAnsi" w:hAnsiTheme="minorHAnsi" w:cstheme="minorHAnsi"/>
                <w:lang w:val="ro-RO"/>
              </w:rPr>
              <w:t>Prelegere, conversație, demonstrație</w:t>
            </w:r>
          </w:p>
        </w:tc>
        <w:tc>
          <w:tcPr>
            <w:tcW w:w="4401" w:type="dxa"/>
            <w:shd w:val="clear" w:color="auto" w:fill="auto"/>
          </w:tcPr>
          <w:p w14:paraId="732F7A5B" w14:textId="77777777" w:rsidR="00B84474" w:rsidRPr="00B84474" w:rsidRDefault="00B84474" w:rsidP="00B84474">
            <w:pPr>
              <w:pStyle w:val="NoSpacing"/>
              <w:jc w:val="both"/>
              <w:rPr>
                <w:rFonts w:asciiTheme="minorHAnsi" w:hAnsiTheme="minorHAnsi" w:cstheme="minorHAnsi"/>
              </w:rPr>
            </w:pPr>
            <w:r w:rsidRPr="00B84474">
              <w:rPr>
                <w:rFonts w:asciiTheme="minorHAnsi" w:hAnsiTheme="minorHAnsi" w:cstheme="minorHAnsi"/>
              </w:rPr>
              <w:t>Teoria constructelor personale. Elaborarea grilei de repertorii personale.</w:t>
            </w:r>
          </w:p>
          <w:p w14:paraId="7F75F81B" w14:textId="77777777" w:rsidR="00B84474" w:rsidRPr="00B84474" w:rsidRDefault="00B84474" w:rsidP="00B84474">
            <w:pPr>
              <w:pStyle w:val="NoSpacing"/>
              <w:jc w:val="both"/>
              <w:rPr>
                <w:rFonts w:asciiTheme="minorHAnsi" w:hAnsiTheme="minorHAnsi" w:cstheme="minorHAnsi"/>
                <w:lang w:val="ro-RO"/>
              </w:rPr>
            </w:pPr>
            <w:r w:rsidRPr="00B84474">
              <w:rPr>
                <w:rFonts w:asciiTheme="minorHAnsi" w:hAnsiTheme="minorHAnsi" w:cstheme="minorHAnsi"/>
              </w:rPr>
              <w:t xml:space="preserve">De citit: </w:t>
            </w:r>
            <w:r w:rsidRPr="00B84474">
              <w:rPr>
                <w:rFonts w:asciiTheme="minorHAnsi" w:hAnsiTheme="minorHAnsi" w:cstheme="minorHAnsi"/>
                <w:lang w:val="ro-RO"/>
              </w:rPr>
              <w:t xml:space="preserve">Fransella, F. (2003). </w:t>
            </w:r>
            <w:r w:rsidRPr="00B84474">
              <w:rPr>
                <w:rFonts w:asciiTheme="minorHAnsi" w:hAnsiTheme="minorHAnsi" w:cstheme="minorHAnsi"/>
                <w:i/>
                <w:lang w:val="ro-RO"/>
              </w:rPr>
              <w:t>International Handbook of Personal Construct Psychology.</w:t>
            </w:r>
            <w:r w:rsidRPr="00B84474">
              <w:rPr>
                <w:rFonts w:asciiTheme="minorHAnsi" w:hAnsiTheme="minorHAnsi" w:cstheme="minorHAnsi"/>
                <w:lang w:val="ro-RO"/>
              </w:rPr>
              <w:t xml:space="preserve"> USA: Wiley &amp; Sons (cap. 1 și 7)</w:t>
            </w:r>
          </w:p>
          <w:p w14:paraId="5BBE499D" w14:textId="7C44B180" w:rsidR="00B84474" w:rsidRPr="00B84474" w:rsidRDefault="00B84474" w:rsidP="00B84474">
            <w:pPr>
              <w:jc w:val="both"/>
              <w:rPr>
                <w:rFonts w:asciiTheme="minorHAnsi" w:hAnsiTheme="minorHAnsi" w:cstheme="minorHAnsi"/>
                <w:sz w:val="22"/>
                <w:szCs w:val="22"/>
              </w:rPr>
            </w:pPr>
          </w:p>
        </w:tc>
      </w:tr>
      <w:tr w:rsidR="00B84474" w:rsidRPr="00C4385C" w14:paraId="578846F0" w14:textId="77777777" w:rsidTr="00116FB0">
        <w:tc>
          <w:tcPr>
            <w:tcW w:w="2574" w:type="dxa"/>
            <w:shd w:val="clear" w:color="auto" w:fill="auto"/>
          </w:tcPr>
          <w:p w14:paraId="10B1FA6B" w14:textId="5BE22096" w:rsidR="00B84474" w:rsidRPr="00B84474" w:rsidRDefault="00B84474" w:rsidP="00B84474">
            <w:pPr>
              <w:jc w:val="both"/>
              <w:rPr>
                <w:rFonts w:asciiTheme="minorHAnsi" w:hAnsiTheme="minorHAnsi" w:cstheme="minorHAnsi"/>
                <w:sz w:val="22"/>
                <w:szCs w:val="22"/>
              </w:rPr>
            </w:pPr>
            <w:r w:rsidRPr="00B84474">
              <w:rPr>
                <w:rFonts w:asciiTheme="minorHAnsi" w:hAnsiTheme="minorHAnsi" w:cstheme="minorHAnsi"/>
                <w:sz w:val="22"/>
                <w:szCs w:val="22"/>
              </w:rPr>
              <w:t>Curs 10. Metode calitative de culegere a datelor: grila de repertorii personale (relațiile dintre elementele grilei)</w:t>
            </w:r>
          </w:p>
        </w:tc>
        <w:tc>
          <w:tcPr>
            <w:tcW w:w="2410" w:type="dxa"/>
            <w:shd w:val="clear" w:color="auto" w:fill="auto"/>
          </w:tcPr>
          <w:p w14:paraId="16E0880E" w14:textId="3D870F66" w:rsidR="00B84474" w:rsidRPr="00B84474" w:rsidRDefault="00B84474" w:rsidP="00B84474">
            <w:pPr>
              <w:pStyle w:val="NoSpacing"/>
              <w:spacing w:line="276" w:lineRule="auto"/>
              <w:jc w:val="both"/>
              <w:rPr>
                <w:rFonts w:asciiTheme="minorHAnsi" w:hAnsiTheme="minorHAnsi" w:cstheme="minorHAnsi"/>
                <w:lang w:val="ro-RO"/>
              </w:rPr>
            </w:pPr>
            <w:r w:rsidRPr="00B84474">
              <w:rPr>
                <w:rFonts w:asciiTheme="minorHAnsi" w:hAnsiTheme="minorHAnsi" w:cstheme="minorHAnsi"/>
                <w:lang w:val="ro-RO"/>
              </w:rPr>
              <w:t>Prelegere, conversație, demonstrație</w:t>
            </w:r>
          </w:p>
        </w:tc>
        <w:tc>
          <w:tcPr>
            <w:tcW w:w="4401" w:type="dxa"/>
            <w:shd w:val="clear" w:color="auto" w:fill="auto"/>
          </w:tcPr>
          <w:p w14:paraId="6BBC182B" w14:textId="77777777" w:rsidR="00B84474" w:rsidRPr="00B84474" w:rsidRDefault="00B84474" w:rsidP="00B84474">
            <w:pPr>
              <w:pStyle w:val="ListParagraph"/>
              <w:autoSpaceDE w:val="0"/>
              <w:autoSpaceDN w:val="0"/>
              <w:adjustRightInd w:val="0"/>
              <w:ind w:left="0"/>
              <w:jc w:val="both"/>
              <w:rPr>
                <w:rFonts w:asciiTheme="minorHAnsi" w:hAnsiTheme="minorHAnsi" w:cstheme="minorHAnsi"/>
                <w:sz w:val="22"/>
                <w:szCs w:val="22"/>
              </w:rPr>
            </w:pPr>
            <w:r w:rsidRPr="00B84474">
              <w:rPr>
                <w:rFonts w:asciiTheme="minorHAnsi" w:hAnsiTheme="minorHAnsi" w:cstheme="minorHAnsi"/>
                <w:sz w:val="22"/>
                <w:szCs w:val="22"/>
              </w:rPr>
              <w:t>Structura grilei de constructe personale. Limite în interpretarea grilei de constructe personale</w:t>
            </w:r>
          </w:p>
          <w:p w14:paraId="3ED048DE" w14:textId="29F82D46" w:rsidR="00B84474" w:rsidRPr="00B84474" w:rsidRDefault="00B84474" w:rsidP="00B84474">
            <w:pPr>
              <w:jc w:val="both"/>
              <w:rPr>
                <w:rFonts w:asciiTheme="minorHAnsi" w:hAnsiTheme="minorHAnsi" w:cstheme="minorHAnsi"/>
                <w:sz w:val="22"/>
                <w:szCs w:val="22"/>
              </w:rPr>
            </w:pPr>
            <w:r w:rsidRPr="00B84474">
              <w:rPr>
                <w:rFonts w:asciiTheme="minorHAnsi" w:hAnsiTheme="minorHAnsi" w:cstheme="minorHAnsi"/>
                <w:sz w:val="22"/>
                <w:szCs w:val="22"/>
              </w:rPr>
              <w:t xml:space="preserve">De citit: Fransella, F. (2003). </w:t>
            </w:r>
            <w:r w:rsidRPr="00B84474">
              <w:rPr>
                <w:rFonts w:asciiTheme="minorHAnsi" w:hAnsiTheme="minorHAnsi" w:cstheme="minorHAnsi"/>
                <w:i/>
                <w:sz w:val="22"/>
                <w:szCs w:val="22"/>
              </w:rPr>
              <w:t>International Handbook of Personal Construct Psychology.</w:t>
            </w:r>
            <w:r w:rsidRPr="00B84474">
              <w:rPr>
                <w:rFonts w:asciiTheme="minorHAnsi" w:hAnsiTheme="minorHAnsi" w:cstheme="minorHAnsi"/>
                <w:sz w:val="22"/>
                <w:szCs w:val="22"/>
              </w:rPr>
              <w:t xml:space="preserve"> USA: Wiley &amp; Sons (cap. 1 și 7)</w:t>
            </w:r>
          </w:p>
        </w:tc>
      </w:tr>
      <w:tr w:rsidR="00B84474" w:rsidRPr="00C4385C" w14:paraId="1BBC9633" w14:textId="77777777" w:rsidTr="00116FB0">
        <w:tc>
          <w:tcPr>
            <w:tcW w:w="2574" w:type="dxa"/>
            <w:shd w:val="clear" w:color="auto" w:fill="auto"/>
          </w:tcPr>
          <w:p w14:paraId="58D731F6" w14:textId="6085F33C" w:rsidR="00B84474" w:rsidRPr="00B84474" w:rsidRDefault="00B84474" w:rsidP="00B84474">
            <w:pPr>
              <w:jc w:val="both"/>
              <w:rPr>
                <w:rFonts w:asciiTheme="minorHAnsi" w:hAnsiTheme="minorHAnsi" w:cstheme="minorHAnsi"/>
                <w:sz w:val="22"/>
                <w:szCs w:val="22"/>
              </w:rPr>
            </w:pPr>
            <w:r w:rsidRPr="00B84474">
              <w:rPr>
                <w:rFonts w:asciiTheme="minorHAnsi" w:hAnsiTheme="minorHAnsi" w:cstheme="minorHAnsi"/>
                <w:sz w:val="22"/>
                <w:szCs w:val="22"/>
              </w:rPr>
              <w:t>Curs 11. Diferențe interpersonale la nivelul predictorilor performanței în muncă (partea I)</w:t>
            </w:r>
          </w:p>
        </w:tc>
        <w:tc>
          <w:tcPr>
            <w:tcW w:w="2410" w:type="dxa"/>
            <w:shd w:val="clear" w:color="auto" w:fill="auto"/>
          </w:tcPr>
          <w:p w14:paraId="52A4942A" w14:textId="7B85A656" w:rsidR="00B84474" w:rsidRPr="00B84474" w:rsidRDefault="00B84474" w:rsidP="00B84474">
            <w:pPr>
              <w:pStyle w:val="NoSpacing"/>
              <w:spacing w:line="276" w:lineRule="auto"/>
              <w:jc w:val="both"/>
              <w:rPr>
                <w:rFonts w:asciiTheme="minorHAnsi" w:hAnsiTheme="minorHAnsi" w:cstheme="minorHAnsi"/>
                <w:lang w:val="ro-RO"/>
              </w:rPr>
            </w:pPr>
            <w:r w:rsidRPr="00B84474">
              <w:rPr>
                <w:rFonts w:asciiTheme="minorHAnsi" w:hAnsiTheme="minorHAnsi" w:cstheme="minorHAnsi"/>
                <w:lang w:val="ro-RO"/>
              </w:rPr>
              <w:t>Prelegere, conversație, demonstrație</w:t>
            </w:r>
          </w:p>
        </w:tc>
        <w:tc>
          <w:tcPr>
            <w:tcW w:w="4401" w:type="dxa"/>
            <w:shd w:val="clear" w:color="auto" w:fill="auto"/>
          </w:tcPr>
          <w:p w14:paraId="30ED8F74" w14:textId="77777777" w:rsidR="00B84474" w:rsidRPr="00B84474" w:rsidRDefault="00B84474" w:rsidP="00B84474">
            <w:pPr>
              <w:pStyle w:val="ListParagraph"/>
              <w:autoSpaceDE w:val="0"/>
              <w:autoSpaceDN w:val="0"/>
              <w:adjustRightInd w:val="0"/>
              <w:ind w:left="0"/>
              <w:jc w:val="both"/>
              <w:rPr>
                <w:rFonts w:asciiTheme="minorHAnsi" w:hAnsiTheme="minorHAnsi" w:cstheme="minorHAnsi"/>
                <w:sz w:val="22"/>
                <w:szCs w:val="22"/>
              </w:rPr>
            </w:pPr>
            <w:r w:rsidRPr="00B84474">
              <w:rPr>
                <w:rFonts w:asciiTheme="minorHAnsi" w:hAnsiTheme="minorHAnsi" w:cstheme="minorHAnsi"/>
                <w:sz w:val="22"/>
                <w:szCs w:val="22"/>
              </w:rPr>
              <w:t>Abilitățile generale</w:t>
            </w:r>
          </w:p>
          <w:p w14:paraId="0ED4FB62" w14:textId="24A51163" w:rsidR="00B84474" w:rsidRPr="00B84474" w:rsidRDefault="00B84474" w:rsidP="00B84474">
            <w:pPr>
              <w:jc w:val="both"/>
              <w:rPr>
                <w:rFonts w:asciiTheme="minorHAnsi" w:hAnsiTheme="minorHAnsi" w:cstheme="minorHAnsi"/>
                <w:sz w:val="22"/>
                <w:szCs w:val="22"/>
              </w:rPr>
            </w:pPr>
            <w:r w:rsidRPr="00B84474">
              <w:rPr>
                <w:rFonts w:asciiTheme="minorHAnsi" w:hAnsiTheme="minorHAnsi" w:cstheme="minorHAnsi"/>
                <w:sz w:val="22"/>
                <w:szCs w:val="22"/>
              </w:rPr>
              <w:t xml:space="preserve">De citit: Chamoro-Premuzic, T. si Furnham, A. (2005). </w:t>
            </w:r>
            <w:r w:rsidRPr="00B84474">
              <w:rPr>
                <w:rFonts w:asciiTheme="minorHAnsi" w:hAnsiTheme="minorHAnsi" w:cstheme="minorHAnsi"/>
                <w:i/>
                <w:sz w:val="22"/>
                <w:szCs w:val="22"/>
              </w:rPr>
              <w:t>Personality and Intellectual Competence</w:t>
            </w:r>
            <w:r w:rsidRPr="00B84474">
              <w:rPr>
                <w:rFonts w:asciiTheme="minorHAnsi" w:hAnsiTheme="minorHAnsi" w:cstheme="minorHAnsi"/>
                <w:sz w:val="22"/>
                <w:szCs w:val="22"/>
              </w:rPr>
              <w:t>. New Jersey: Lawrence Erlbaum</w:t>
            </w:r>
          </w:p>
        </w:tc>
      </w:tr>
      <w:tr w:rsidR="00B84474" w:rsidRPr="00C4385C" w14:paraId="2FDA7BD2" w14:textId="77777777" w:rsidTr="00116FB0">
        <w:tc>
          <w:tcPr>
            <w:tcW w:w="2574" w:type="dxa"/>
            <w:shd w:val="clear" w:color="auto" w:fill="auto"/>
          </w:tcPr>
          <w:p w14:paraId="3D1BE252" w14:textId="6E8BFE73" w:rsidR="00B84474" w:rsidRPr="00B84474" w:rsidRDefault="00B84474" w:rsidP="00B84474">
            <w:pPr>
              <w:jc w:val="both"/>
              <w:rPr>
                <w:rFonts w:asciiTheme="minorHAnsi" w:hAnsiTheme="minorHAnsi" w:cstheme="minorHAnsi"/>
                <w:sz w:val="22"/>
                <w:szCs w:val="22"/>
              </w:rPr>
            </w:pPr>
            <w:r w:rsidRPr="00B84474">
              <w:rPr>
                <w:rFonts w:asciiTheme="minorHAnsi" w:hAnsiTheme="minorHAnsi" w:cstheme="minorHAnsi"/>
                <w:sz w:val="22"/>
                <w:szCs w:val="22"/>
              </w:rPr>
              <w:t>Curs 12. Diferențe interpersonale la nivelul predictorilor performanței în muncă (partea II)</w:t>
            </w:r>
          </w:p>
        </w:tc>
        <w:tc>
          <w:tcPr>
            <w:tcW w:w="2410" w:type="dxa"/>
            <w:shd w:val="clear" w:color="auto" w:fill="auto"/>
          </w:tcPr>
          <w:p w14:paraId="71C6415F" w14:textId="060DEF2B" w:rsidR="00B84474" w:rsidRPr="00B84474" w:rsidRDefault="00B84474" w:rsidP="00B84474">
            <w:pPr>
              <w:pStyle w:val="NoSpacing"/>
              <w:spacing w:line="276" w:lineRule="auto"/>
              <w:jc w:val="both"/>
              <w:rPr>
                <w:rFonts w:asciiTheme="minorHAnsi" w:hAnsiTheme="minorHAnsi" w:cstheme="minorHAnsi"/>
                <w:lang w:val="ro-RO"/>
              </w:rPr>
            </w:pPr>
            <w:r w:rsidRPr="00B84474">
              <w:rPr>
                <w:rFonts w:asciiTheme="minorHAnsi" w:hAnsiTheme="minorHAnsi" w:cstheme="minorHAnsi"/>
                <w:lang w:val="ro-RO"/>
              </w:rPr>
              <w:t>Prelegere, conversație, demonstrație</w:t>
            </w:r>
          </w:p>
        </w:tc>
        <w:tc>
          <w:tcPr>
            <w:tcW w:w="4401" w:type="dxa"/>
            <w:shd w:val="clear" w:color="auto" w:fill="auto"/>
          </w:tcPr>
          <w:p w14:paraId="6B98B7F0" w14:textId="77777777" w:rsidR="00B84474" w:rsidRPr="00B84474" w:rsidRDefault="00B84474" w:rsidP="00B84474">
            <w:pPr>
              <w:pStyle w:val="ListParagraph"/>
              <w:autoSpaceDE w:val="0"/>
              <w:autoSpaceDN w:val="0"/>
              <w:adjustRightInd w:val="0"/>
              <w:ind w:left="0"/>
              <w:jc w:val="both"/>
              <w:rPr>
                <w:rFonts w:asciiTheme="minorHAnsi" w:hAnsiTheme="minorHAnsi" w:cstheme="minorHAnsi"/>
                <w:sz w:val="22"/>
                <w:szCs w:val="22"/>
              </w:rPr>
            </w:pPr>
            <w:r w:rsidRPr="00B84474">
              <w:rPr>
                <w:rFonts w:asciiTheme="minorHAnsi" w:hAnsiTheme="minorHAnsi" w:cstheme="minorHAnsi"/>
                <w:sz w:val="22"/>
                <w:szCs w:val="22"/>
              </w:rPr>
              <w:t>Abilitățile emoționale</w:t>
            </w:r>
          </w:p>
          <w:p w14:paraId="5DC6D4B1" w14:textId="5CD55C22" w:rsidR="00B84474" w:rsidRPr="00B84474" w:rsidRDefault="00B84474" w:rsidP="00B84474">
            <w:pPr>
              <w:jc w:val="both"/>
              <w:rPr>
                <w:rFonts w:asciiTheme="minorHAnsi" w:hAnsiTheme="minorHAnsi" w:cstheme="minorHAnsi"/>
                <w:sz w:val="22"/>
                <w:szCs w:val="22"/>
              </w:rPr>
            </w:pPr>
            <w:r w:rsidRPr="00B84474">
              <w:rPr>
                <w:rFonts w:asciiTheme="minorHAnsi" w:hAnsiTheme="minorHAnsi" w:cstheme="minorHAnsi"/>
                <w:sz w:val="22"/>
                <w:szCs w:val="22"/>
              </w:rPr>
              <w:t xml:space="preserve">De citit: Chamoro-Premuzic, T. si Furnham, A. (2005). </w:t>
            </w:r>
            <w:r w:rsidRPr="00B84474">
              <w:rPr>
                <w:rFonts w:asciiTheme="minorHAnsi" w:hAnsiTheme="minorHAnsi" w:cstheme="minorHAnsi"/>
                <w:i/>
                <w:sz w:val="22"/>
                <w:szCs w:val="22"/>
              </w:rPr>
              <w:t>Personality and Intellectual Competence</w:t>
            </w:r>
            <w:r w:rsidRPr="00B84474">
              <w:rPr>
                <w:rFonts w:asciiTheme="minorHAnsi" w:hAnsiTheme="minorHAnsi" w:cstheme="minorHAnsi"/>
                <w:sz w:val="22"/>
                <w:szCs w:val="22"/>
              </w:rPr>
              <w:t>. New Jersey: Lawrence Erlbaum</w:t>
            </w:r>
          </w:p>
        </w:tc>
      </w:tr>
      <w:tr w:rsidR="00B84474" w:rsidRPr="00C4385C" w14:paraId="2FBBCB6E" w14:textId="77777777" w:rsidTr="00116FB0">
        <w:tc>
          <w:tcPr>
            <w:tcW w:w="2574" w:type="dxa"/>
            <w:shd w:val="clear" w:color="auto" w:fill="auto"/>
          </w:tcPr>
          <w:p w14:paraId="34F74490" w14:textId="10BAE3B4" w:rsidR="00B84474" w:rsidRPr="00B84474" w:rsidRDefault="00B84474" w:rsidP="00B84474">
            <w:pPr>
              <w:jc w:val="both"/>
              <w:rPr>
                <w:rFonts w:asciiTheme="minorHAnsi" w:hAnsiTheme="minorHAnsi" w:cstheme="minorHAnsi"/>
                <w:sz w:val="22"/>
                <w:szCs w:val="22"/>
              </w:rPr>
            </w:pPr>
            <w:r w:rsidRPr="00B84474">
              <w:rPr>
                <w:rFonts w:asciiTheme="minorHAnsi" w:hAnsiTheme="minorHAnsi" w:cstheme="minorHAnsi"/>
                <w:sz w:val="22"/>
                <w:szCs w:val="22"/>
              </w:rPr>
              <w:t xml:space="preserve">Curs 13. Diferențe interpersonale la nivelul </w:t>
            </w:r>
            <w:r w:rsidRPr="00B84474">
              <w:rPr>
                <w:rFonts w:asciiTheme="minorHAnsi" w:hAnsiTheme="minorHAnsi" w:cstheme="minorHAnsi"/>
                <w:sz w:val="22"/>
                <w:szCs w:val="22"/>
              </w:rPr>
              <w:lastRenderedPageBreak/>
              <w:t>predictorilor performanței în muncă (partea III)</w:t>
            </w:r>
          </w:p>
        </w:tc>
        <w:tc>
          <w:tcPr>
            <w:tcW w:w="2410" w:type="dxa"/>
            <w:shd w:val="clear" w:color="auto" w:fill="auto"/>
          </w:tcPr>
          <w:p w14:paraId="0D0E1AAA" w14:textId="2C5CC635" w:rsidR="00B84474" w:rsidRPr="00B84474" w:rsidRDefault="00B84474" w:rsidP="00B84474">
            <w:pPr>
              <w:pStyle w:val="NoSpacing"/>
              <w:spacing w:line="276" w:lineRule="auto"/>
              <w:jc w:val="both"/>
              <w:rPr>
                <w:rFonts w:asciiTheme="minorHAnsi" w:hAnsiTheme="minorHAnsi" w:cstheme="minorHAnsi"/>
                <w:lang w:val="ro-RO"/>
              </w:rPr>
            </w:pPr>
            <w:r w:rsidRPr="00B84474">
              <w:rPr>
                <w:rFonts w:asciiTheme="minorHAnsi" w:hAnsiTheme="minorHAnsi" w:cstheme="minorHAnsi"/>
                <w:lang w:val="ro-RO"/>
              </w:rPr>
              <w:lastRenderedPageBreak/>
              <w:t>Prelegere, conversație, demonstrație</w:t>
            </w:r>
          </w:p>
        </w:tc>
        <w:tc>
          <w:tcPr>
            <w:tcW w:w="4401" w:type="dxa"/>
            <w:shd w:val="clear" w:color="auto" w:fill="auto"/>
          </w:tcPr>
          <w:p w14:paraId="003C7E90" w14:textId="77777777" w:rsidR="00B84474" w:rsidRPr="00B84474" w:rsidRDefault="00B84474" w:rsidP="00B84474">
            <w:pPr>
              <w:pStyle w:val="ListParagraph"/>
              <w:autoSpaceDE w:val="0"/>
              <w:autoSpaceDN w:val="0"/>
              <w:adjustRightInd w:val="0"/>
              <w:ind w:left="0"/>
              <w:jc w:val="both"/>
              <w:rPr>
                <w:rFonts w:asciiTheme="minorHAnsi" w:hAnsiTheme="minorHAnsi" w:cstheme="minorHAnsi"/>
                <w:sz w:val="22"/>
                <w:szCs w:val="22"/>
              </w:rPr>
            </w:pPr>
            <w:r w:rsidRPr="00B84474">
              <w:rPr>
                <w:rFonts w:asciiTheme="minorHAnsi" w:hAnsiTheme="minorHAnsi" w:cstheme="minorHAnsi"/>
                <w:sz w:val="22"/>
                <w:szCs w:val="22"/>
              </w:rPr>
              <w:t>Trăsăturile de personalitate</w:t>
            </w:r>
          </w:p>
          <w:p w14:paraId="712190C5" w14:textId="2BD0179B" w:rsidR="00B84474" w:rsidRPr="00B84474" w:rsidRDefault="00B84474" w:rsidP="00B84474">
            <w:pPr>
              <w:jc w:val="both"/>
              <w:rPr>
                <w:rFonts w:asciiTheme="minorHAnsi" w:hAnsiTheme="minorHAnsi" w:cstheme="minorHAnsi"/>
                <w:sz w:val="22"/>
                <w:szCs w:val="22"/>
              </w:rPr>
            </w:pPr>
            <w:r w:rsidRPr="00B84474">
              <w:rPr>
                <w:rFonts w:asciiTheme="minorHAnsi" w:hAnsiTheme="minorHAnsi" w:cstheme="minorHAnsi"/>
                <w:sz w:val="22"/>
                <w:szCs w:val="22"/>
              </w:rPr>
              <w:lastRenderedPageBreak/>
              <w:t xml:space="preserve">De citit: Chamoro-Premuzic, T. si Furnham, A. (2005). </w:t>
            </w:r>
            <w:r w:rsidRPr="00B84474">
              <w:rPr>
                <w:rFonts w:asciiTheme="minorHAnsi" w:hAnsiTheme="minorHAnsi" w:cstheme="minorHAnsi"/>
                <w:i/>
                <w:sz w:val="22"/>
                <w:szCs w:val="22"/>
              </w:rPr>
              <w:t>Personality and Intellectual Competence</w:t>
            </w:r>
            <w:r w:rsidRPr="00B84474">
              <w:rPr>
                <w:rFonts w:asciiTheme="minorHAnsi" w:hAnsiTheme="minorHAnsi" w:cstheme="minorHAnsi"/>
                <w:sz w:val="22"/>
                <w:szCs w:val="22"/>
              </w:rPr>
              <w:t>. New Jersey: Lawrence Erlbaum</w:t>
            </w:r>
          </w:p>
        </w:tc>
      </w:tr>
      <w:tr w:rsidR="00B84474" w:rsidRPr="00C4385C" w14:paraId="3C701574" w14:textId="77777777" w:rsidTr="00116FB0">
        <w:tc>
          <w:tcPr>
            <w:tcW w:w="2574" w:type="dxa"/>
            <w:shd w:val="clear" w:color="auto" w:fill="auto"/>
          </w:tcPr>
          <w:p w14:paraId="552B5B40" w14:textId="2F68958E" w:rsidR="00B84474" w:rsidRPr="00B84474" w:rsidRDefault="00B84474" w:rsidP="00B84474">
            <w:pPr>
              <w:jc w:val="both"/>
              <w:rPr>
                <w:rFonts w:asciiTheme="minorHAnsi" w:hAnsiTheme="minorHAnsi" w:cstheme="minorHAnsi"/>
                <w:sz w:val="22"/>
                <w:szCs w:val="22"/>
              </w:rPr>
            </w:pPr>
            <w:r w:rsidRPr="00B84474">
              <w:rPr>
                <w:rFonts w:asciiTheme="minorHAnsi" w:hAnsiTheme="minorHAnsi" w:cstheme="minorHAnsi"/>
                <w:sz w:val="22"/>
                <w:szCs w:val="22"/>
              </w:rPr>
              <w:lastRenderedPageBreak/>
              <w:t>14. Curs recapitulativ</w:t>
            </w:r>
          </w:p>
        </w:tc>
        <w:tc>
          <w:tcPr>
            <w:tcW w:w="2410" w:type="dxa"/>
            <w:shd w:val="clear" w:color="auto" w:fill="auto"/>
          </w:tcPr>
          <w:p w14:paraId="7B58784B" w14:textId="21EFDAAC" w:rsidR="00B84474" w:rsidRPr="00B84474" w:rsidRDefault="00B84474" w:rsidP="00B84474">
            <w:pPr>
              <w:pStyle w:val="NoSpacing"/>
              <w:spacing w:line="276" w:lineRule="auto"/>
              <w:jc w:val="both"/>
              <w:rPr>
                <w:rFonts w:asciiTheme="minorHAnsi" w:hAnsiTheme="minorHAnsi" w:cstheme="minorHAnsi"/>
                <w:lang w:val="ro-RO"/>
              </w:rPr>
            </w:pPr>
            <w:r w:rsidRPr="00B84474">
              <w:rPr>
                <w:rFonts w:asciiTheme="minorHAnsi" w:hAnsiTheme="minorHAnsi" w:cstheme="minorHAnsi"/>
                <w:lang w:val="ro-RO"/>
              </w:rPr>
              <w:t>Conve</w:t>
            </w:r>
            <w:r>
              <w:rPr>
                <w:rFonts w:asciiTheme="minorHAnsi" w:hAnsiTheme="minorHAnsi" w:cstheme="minorHAnsi"/>
                <w:lang w:val="ro-RO"/>
              </w:rPr>
              <w:t>r</w:t>
            </w:r>
            <w:r w:rsidRPr="00B84474">
              <w:rPr>
                <w:rFonts w:asciiTheme="minorHAnsi" w:hAnsiTheme="minorHAnsi" w:cstheme="minorHAnsi"/>
                <w:lang w:val="ro-RO"/>
              </w:rPr>
              <w:t>sație</w:t>
            </w:r>
          </w:p>
        </w:tc>
        <w:tc>
          <w:tcPr>
            <w:tcW w:w="4401" w:type="dxa"/>
            <w:shd w:val="clear" w:color="auto" w:fill="auto"/>
          </w:tcPr>
          <w:p w14:paraId="0C0BD17B" w14:textId="3D57A450" w:rsidR="00B84474" w:rsidRPr="00B84474" w:rsidRDefault="00B84474" w:rsidP="00B84474">
            <w:pPr>
              <w:jc w:val="both"/>
              <w:rPr>
                <w:rFonts w:asciiTheme="minorHAnsi" w:hAnsiTheme="minorHAnsi" w:cstheme="minorHAnsi"/>
                <w:sz w:val="22"/>
                <w:szCs w:val="22"/>
              </w:rPr>
            </w:pPr>
          </w:p>
        </w:tc>
      </w:tr>
      <w:tr w:rsidR="00B84474" w:rsidRPr="00C4385C" w14:paraId="40DC4846" w14:textId="77777777" w:rsidTr="00802D13">
        <w:tc>
          <w:tcPr>
            <w:tcW w:w="9385" w:type="dxa"/>
            <w:gridSpan w:val="3"/>
            <w:shd w:val="clear" w:color="auto" w:fill="auto"/>
          </w:tcPr>
          <w:p w14:paraId="6E1EA7E4" w14:textId="0853658D" w:rsidR="00B84474" w:rsidRPr="00B84474" w:rsidRDefault="00B84474" w:rsidP="00B84474">
            <w:pPr>
              <w:pStyle w:val="NoSpacing"/>
              <w:jc w:val="both"/>
              <w:rPr>
                <w:rFonts w:asciiTheme="minorHAnsi" w:hAnsiTheme="minorHAnsi" w:cstheme="minorHAnsi"/>
                <w:lang w:val="ro-RO"/>
              </w:rPr>
            </w:pPr>
            <w:r w:rsidRPr="00B84474">
              <w:rPr>
                <w:rFonts w:asciiTheme="minorHAnsi" w:hAnsiTheme="minorHAnsi" w:cstheme="minorHAnsi"/>
                <w:lang w:val="ro-RO"/>
              </w:rPr>
              <w:t>Bibliografie :</w:t>
            </w:r>
          </w:p>
          <w:p w14:paraId="301FA44F" w14:textId="77777777" w:rsidR="00B84474" w:rsidRPr="00B84474" w:rsidRDefault="00B84474" w:rsidP="00B84474">
            <w:pPr>
              <w:pStyle w:val="NoSpacing"/>
              <w:jc w:val="both"/>
              <w:rPr>
                <w:rFonts w:asciiTheme="minorHAnsi" w:hAnsiTheme="minorHAnsi" w:cstheme="minorHAnsi"/>
                <w:b/>
                <w:lang w:val="ro-RO"/>
              </w:rPr>
            </w:pPr>
            <w:r w:rsidRPr="00B84474">
              <w:rPr>
                <w:rFonts w:asciiTheme="minorHAnsi" w:hAnsiTheme="minorHAnsi" w:cstheme="minorHAnsi"/>
                <w:lang w:val="ro-RO"/>
              </w:rPr>
              <w:t xml:space="preserve">Chamoro-Premuzic, T. si Furnham, A. (2005). </w:t>
            </w:r>
            <w:r w:rsidRPr="00B84474">
              <w:rPr>
                <w:rFonts w:asciiTheme="minorHAnsi" w:hAnsiTheme="minorHAnsi" w:cstheme="minorHAnsi"/>
                <w:i/>
                <w:lang w:val="ro-RO"/>
              </w:rPr>
              <w:t>Personality and Intellectual Competence</w:t>
            </w:r>
            <w:r w:rsidRPr="00B84474">
              <w:rPr>
                <w:rFonts w:asciiTheme="minorHAnsi" w:hAnsiTheme="minorHAnsi" w:cstheme="minorHAnsi"/>
                <w:lang w:val="ro-RO"/>
              </w:rPr>
              <w:t>. New Jersey: Lawrence Erlbaum</w:t>
            </w:r>
          </w:p>
          <w:p w14:paraId="48EF3314" w14:textId="77777777" w:rsidR="00B84474" w:rsidRPr="00B84474" w:rsidRDefault="00B84474" w:rsidP="00B84474">
            <w:pPr>
              <w:pStyle w:val="NoSpacing"/>
              <w:jc w:val="both"/>
              <w:rPr>
                <w:rFonts w:asciiTheme="minorHAnsi" w:hAnsiTheme="minorHAnsi" w:cstheme="minorHAnsi"/>
                <w:lang w:val="ro-RO"/>
              </w:rPr>
            </w:pPr>
            <w:r w:rsidRPr="00B84474">
              <w:rPr>
                <w:rFonts w:asciiTheme="minorHAnsi" w:hAnsiTheme="minorHAnsi" w:cstheme="minorHAnsi"/>
                <w:lang w:val="ro-RO"/>
              </w:rPr>
              <w:t xml:space="preserve">Fransella, F. (2003). </w:t>
            </w:r>
            <w:r w:rsidRPr="00B84474">
              <w:rPr>
                <w:rFonts w:asciiTheme="minorHAnsi" w:hAnsiTheme="minorHAnsi" w:cstheme="minorHAnsi"/>
                <w:i/>
                <w:lang w:val="ro-RO"/>
              </w:rPr>
              <w:t>International Handbook of Personal Construct Psychology</w:t>
            </w:r>
            <w:r w:rsidRPr="00B84474">
              <w:rPr>
                <w:rFonts w:asciiTheme="minorHAnsi" w:hAnsiTheme="minorHAnsi" w:cstheme="minorHAnsi"/>
                <w:lang w:val="ro-RO"/>
              </w:rPr>
              <w:t xml:space="preserve">. USA: Wiley &amp; Sons </w:t>
            </w:r>
          </w:p>
          <w:p w14:paraId="1B8771F1" w14:textId="69F9C3C8" w:rsidR="00B84474" w:rsidRPr="00B84474" w:rsidRDefault="00B84474" w:rsidP="00B84474">
            <w:pPr>
              <w:pStyle w:val="NoSpacing"/>
              <w:jc w:val="both"/>
              <w:rPr>
                <w:rFonts w:asciiTheme="minorHAnsi" w:hAnsiTheme="minorHAnsi" w:cstheme="minorHAnsi"/>
                <w:color w:val="333333"/>
              </w:rPr>
            </w:pPr>
            <w:r w:rsidRPr="00B84474">
              <w:rPr>
                <w:rFonts w:asciiTheme="minorHAnsi" w:hAnsiTheme="minorHAnsi" w:cstheme="minorHAnsi"/>
                <w:color w:val="333333"/>
              </w:rPr>
              <w:t xml:space="preserve">Blanchet, </w:t>
            </w:r>
            <w:r>
              <w:rPr>
                <w:rFonts w:asciiTheme="minorHAnsi" w:hAnsiTheme="minorHAnsi" w:cstheme="minorHAnsi"/>
                <w:color w:val="333333"/>
              </w:rPr>
              <w:t>A., Gotman, A., de Singly, F, &amp;</w:t>
            </w:r>
            <w:r w:rsidRPr="00B84474">
              <w:rPr>
                <w:rFonts w:asciiTheme="minorHAnsi" w:hAnsiTheme="minorHAnsi" w:cstheme="minorHAnsi"/>
                <w:color w:val="333333"/>
              </w:rPr>
              <w:t xml:space="preserve"> Kaufmann, J.C. (1998).</w:t>
            </w:r>
            <w:r w:rsidRPr="00B84474">
              <w:rPr>
                <w:rFonts w:asciiTheme="minorHAnsi" w:hAnsiTheme="minorHAnsi" w:cstheme="minorHAnsi"/>
                <w:i/>
                <w:color w:val="333333"/>
              </w:rPr>
              <w:t xml:space="preserve"> Ancheta și metodele ei. Interviul, interviul comprehensiv, chestionarul</w:t>
            </w:r>
            <w:r w:rsidRPr="00B84474">
              <w:rPr>
                <w:rFonts w:asciiTheme="minorHAnsi" w:hAnsiTheme="minorHAnsi" w:cstheme="minorHAnsi"/>
                <w:color w:val="333333"/>
              </w:rPr>
              <w:t xml:space="preserve">. Ed. Polirom: Iași </w:t>
            </w:r>
          </w:p>
          <w:p w14:paraId="362ADEB4" w14:textId="77777777" w:rsidR="00B84474" w:rsidRPr="00B84474" w:rsidRDefault="00B84474" w:rsidP="00B84474">
            <w:pPr>
              <w:pStyle w:val="NoSpacing"/>
              <w:jc w:val="both"/>
              <w:rPr>
                <w:rFonts w:asciiTheme="minorHAnsi" w:hAnsiTheme="minorHAnsi" w:cstheme="minorHAnsi"/>
                <w:color w:val="333333"/>
              </w:rPr>
            </w:pPr>
            <w:r w:rsidRPr="00B84474">
              <w:rPr>
                <w:rFonts w:asciiTheme="minorHAnsi" w:hAnsiTheme="minorHAnsi" w:cstheme="minorHAnsi"/>
                <w:color w:val="333333"/>
              </w:rPr>
              <w:t xml:space="preserve">Birks, M. &amp; Mills, J. (2011). </w:t>
            </w:r>
            <w:r w:rsidRPr="00B84474">
              <w:rPr>
                <w:rFonts w:asciiTheme="minorHAnsi" w:hAnsiTheme="minorHAnsi" w:cstheme="minorHAnsi"/>
                <w:i/>
                <w:color w:val="333333"/>
              </w:rPr>
              <w:t>Grounded Theory: A Practical Guide.</w:t>
            </w:r>
            <w:r w:rsidRPr="00B84474">
              <w:rPr>
                <w:rFonts w:asciiTheme="minorHAnsi" w:hAnsiTheme="minorHAnsi" w:cstheme="minorHAnsi"/>
                <w:color w:val="333333"/>
              </w:rPr>
              <w:t xml:space="preserve"> Thousand Oaks, CA: Sage </w:t>
            </w:r>
          </w:p>
          <w:p w14:paraId="25AE630E" w14:textId="77777777" w:rsidR="00B84474" w:rsidRPr="00B84474" w:rsidRDefault="00B84474" w:rsidP="00B84474">
            <w:pPr>
              <w:pStyle w:val="NoSpacing"/>
              <w:jc w:val="both"/>
              <w:rPr>
                <w:rFonts w:asciiTheme="minorHAnsi" w:hAnsiTheme="minorHAnsi" w:cstheme="minorHAnsi"/>
                <w:color w:val="333333"/>
              </w:rPr>
            </w:pPr>
            <w:r w:rsidRPr="00B84474">
              <w:rPr>
                <w:rFonts w:asciiTheme="minorHAnsi" w:hAnsiTheme="minorHAnsi" w:cstheme="minorHAnsi"/>
                <w:color w:val="333333"/>
              </w:rPr>
              <w:t xml:space="preserve">Eisner, E.W &amp; Peshkin, A. (1990) (Eds). </w:t>
            </w:r>
            <w:r w:rsidRPr="00B84474">
              <w:rPr>
                <w:rFonts w:asciiTheme="minorHAnsi" w:hAnsiTheme="minorHAnsi" w:cstheme="minorHAnsi"/>
                <w:bCs/>
                <w:i/>
                <w:color w:val="333333"/>
              </w:rPr>
              <w:t>Qualitative</w:t>
            </w:r>
            <w:r w:rsidRPr="00B84474">
              <w:rPr>
                <w:rFonts w:asciiTheme="minorHAnsi" w:hAnsiTheme="minorHAnsi" w:cstheme="minorHAnsi"/>
                <w:i/>
                <w:color w:val="333333"/>
              </w:rPr>
              <w:t xml:space="preserve"> Inquiry in </w:t>
            </w:r>
            <w:r w:rsidRPr="00B84474">
              <w:rPr>
                <w:rFonts w:asciiTheme="minorHAnsi" w:hAnsiTheme="minorHAnsi" w:cstheme="minorHAnsi"/>
                <w:bCs/>
                <w:i/>
                <w:color w:val="333333"/>
              </w:rPr>
              <w:t xml:space="preserve">Education. </w:t>
            </w:r>
            <w:r w:rsidRPr="00B84474">
              <w:rPr>
                <w:rFonts w:asciiTheme="minorHAnsi" w:hAnsiTheme="minorHAnsi" w:cstheme="minorHAnsi"/>
                <w:i/>
                <w:color w:val="333333"/>
              </w:rPr>
              <w:t xml:space="preserve"> </w:t>
            </w:r>
            <w:r w:rsidRPr="00B84474">
              <w:rPr>
                <w:rFonts w:asciiTheme="minorHAnsi" w:hAnsiTheme="minorHAnsi" w:cstheme="minorHAnsi"/>
                <w:color w:val="333333"/>
              </w:rPr>
              <w:t xml:space="preserve">New York: Teachers College, Columbia University.  </w:t>
            </w:r>
          </w:p>
          <w:p w14:paraId="2E1AC463" w14:textId="3B4DB163" w:rsidR="00B84474" w:rsidRDefault="00B84474" w:rsidP="00B84474">
            <w:pPr>
              <w:pStyle w:val="NoSpacing"/>
              <w:jc w:val="both"/>
              <w:rPr>
                <w:rFonts w:asciiTheme="minorHAnsi" w:hAnsiTheme="minorHAnsi" w:cstheme="minorHAnsi"/>
                <w:color w:val="333333"/>
              </w:rPr>
            </w:pPr>
            <w:r w:rsidRPr="00B84474">
              <w:rPr>
                <w:rFonts w:asciiTheme="minorHAnsi" w:hAnsiTheme="minorHAnsi" w:cstheme="minorHAnsi"/>
                <w:color w:val="333333"/>
              </w:rPr>
              <w:t xml:space="preserve">Green, J. L., Camilli, G., &amp;  Elmore, P. B. (Eds). (2006). </w:t>
            </w:r>
            <w:r w:rsidRPr="00B84474">
              <w:rPr>
                <w:rFonts w:asciiTheme="minorHAnsi" w:hAnsiTheme="minorHAnsi" w:cstheme="minorHAnsi"/>
                <w:i/>
                <w:color w:val="333333"/>
              </w:rPr>
              <w:t xml:space="preserve">Handbook of Complementary Methods in </w:t>
            </w:r>
            <w:r w:rsidRPr="00B84474">
              <w:rPr>
                <w:rStyle w:val="Strong"/>
                <w:rFonts w:asciiTheme="minorHAnsi" w:hAnsiTheme="minorHAnsi" w:cstheme="minorHAnsi"/>
                <w:b w:val="0"/>
                <w:i/>
                <w:color w:val="333333"/>
              </w:rPr>
              <w:t>Education</w:t>
            </w:r>
            <w:r w:rsidRPr="00B84474">
              <w:rPr>
                <w:rFonts w:asciiTheme="minorHAnsi" w:hAnsiTheme="minorHAnsi" w:cstheme="minorHAnsi"/>
                <w:b/>
                <w:i/>
                <w:color w:val="333333"/>
              </w:rPr>
              <w:t xml:space="preserve"> </w:t>
            </w:r>
            <w:r w:rsidRPr="00B84474">
              <w:rPr>
                <w:rStyle w:val="Strong"/>
                <w:rFonts w:asciiTheme="minorHAnsi" w:hAnsiTheme="minorHAnsi" w:cstheme="minorHAnsi"/>
                <w:b w:val="0"/>
                <w:i/>
                <w:color w:val="333333"/>
              </w:rPr>
              <w:t>Research</w:t>
            </w:r>
            <w:r w:rsidRPr="00B84474">
              <w:rPr>
                <w:rFonts w:asciiTheme="minorHAnsi" w:hAnsiTheme="minorHAnsi" w:cstheme="minorHAnsi"/>
                <w:b/>
                <w:i/>
                <w:color w:val="333333"/>
              </w:rPr>
              <w:t>.</w:t>
            </w:r>
            <w:r w:rsidRPr="00B84474">
              <w:rPr>
                <w:rFonts w:asciiTheme="minorHAnsi" w:hAnsiTheme="minorHAnsi" w:cstheme="minorHAnsi"/>
                <w:b/>
                <w:color w:val="333333"/>
              </w:rPr>
              <w:t xml:space="preserve"> </w:t>
            </w:r>
            <w:r w:rsidRPr="00B84474">
              <w:rPr>
                <w:rFonts w:asciiTheme="minorHAnsi" w:hAnsiTheme="minorHAnsi" w:cstheme="minorHAnsi"/>
                <w:color w:val="333333"/>
              </w:rPr>
              <w:t xml:space="preserve">Mahwah, NJ: Erlbaum </w:t>
            </w:r>
          </w:p>
          <w:p w14:paraId="2E9AF78F" w14:textId="726A115A" w:rsidR="00460991" w:rsidRPr="00B84474" w:rsidRDefault="00460991" w:rsidP="00B84474">
            <w:pPr>
              <w:pStyle w:val="NoSpacing"/>
              <w:jc w:val="both"/>
              <w:rPr>
                <w:rFonts w:asciiTheme="minorHAnsi" w:hAnsiTheme="minorHAnsi" w:cstheme="minorHAnsi"/>
                <w:color w:val="333333"/>
              </w:rPr>
            </w:pPr>
            <w:r>
              <w:rPr>
                <w:rFonts w:asciiTheme="minorHAnsi" w:hAnsiTheme="minorHAnsi" w:cstheme="minorHAnsi"/>
                <w:color w:val="333333"/>
              </w:rPr>
              <w:t xml:space="preserve">Doldor, E., Silvester, J., &amp; Atewologun, D. (2017). </w:t>
            </w:r>
            <w:r w:rsidRPr="00CE2BB4">
              <w:rPr>
                <w:rFonts w:asciiTheme="minorHAnsi" w:hAnsiTheme="minorHAnsi" w:cstheme="minorHAnsi"/>
                <w:color w:val="333333"/>
              </w:rPr>
              <w:t>Qualitative Research Methods in Organizational Psychology.</w:t>
            </w:r>
            <w:r>
              <w:rPr>
                <w:rFonts w:asciiTheme="minorHAnsi" w:hAnsiTheme="minorHAnsi" w:cstheme="minorHAnsi"/>
                <w:color w:val="333333"/>
              </w:rPr>
              <w:t xml:space="preserve"> In Willig, K. &amp; Stainton-Rogers, W. </w:t>
            </w:r>
            <w:r w:rsidRPr="00CE2BB4">
              <w:rPr>
                <w:rFonts w:asciiTheme="minorHAnsi" w:hAnsiTheme="minorHAnsi" w:cstheme="minorHAnsi"/>
                <w:i/>
                <w:color w:val="333333"/>
              </w:rPr>
              <w:t>The Sage Handbook of Qualitative Research Methods in Psychology,</w:t>
            </w:r>
            <w:r>
              <w:rPr>
                <w:rFonts w:asciiTheme="minorHAnsi" w:hAnsiTheme="minorHAnsi" w:cstheme="minorHAnsi"/>
                <w:color w:val="333333"/>
              </w:rPr>
              <w:t xml:space="preserve"> 119-142: Sage</w:t>
            </w:r>
          </w:p>
          <w:p w14:paraId="107DB02C" w14:textId="77777777" w:rsidR="00B84474" w:rsidRPr="00B84474" w:rsidRDefault="00B84474" w:rsidP="00B84474">
            <w:pPr>
              <w:pStyle w:val="NoSpacing"/>
              <w:jc w:val="both"/>
              <w:rPr>
                <w:rFonts w:asciiTheme="minorHAnsi" w:hAnsiTheme="minorHAnsi" w:cstheme="minorHAnsi"/>
                <w:lang w:val="ro-RO"/>
              </w:rPr>
            </w:pPr>
          </w:p>
        </w:tc>
      </w:tr>
      <w:tr w:rsidR="00B84474" w:rsidRPr="00C4385C" w14:paraId="7C5F1B96" w14:textId="77777777" w:rsidTr="00116FB0">
        <w:tc>
          <w:tcPr>
            <w:tcW w:w="2574" w:type="dxa"/>
            <w:shd w:val="clear" w:color="auto" w:fill="auto"/>
          </w:tcPr>
          <w:p w14:paraId="0CA282A9" w14:textId="19473A9D" w:rsidR="00B84474" w:rsidRPr="002644F8" w:rsidRDefault="005B4BE4" w:rsidP="00B84474">
            <w:pPr>
              <w:pStyle w:val="NoSpacing"/>
              <w:jc w:val="both"/>
              <w:rPr>
                <w:rFonts w:asciiTheme="minorHAnsi" w:hAnsiTheme="minorHAnsi" w:cstheme="minorHAnsi"/>
                <w:lang w:val="ro-RO"/>
              </w:rPr>
            </w:pPr>
            <w:r>
              <w:rPr>
                <w:rFonts w:asciiTheme="minorHAnsi" w:hAnsiTheme="minorHAnsi" w:cstheme="minorHAnsi"/>
              </w:rPr>
              <w:t>7</w:t>
            </w:r>
            <w:r w:rsidR="00B84474" w:rsidRPr="002644F8">
              <w:rPr>
                <w:rFonts w:asciiTheme="minorHAnsi" w:hAnsiTheme="minorHAnsi" w:cstheme="minorHAnsi"/>
              </w:rPr>
              <w:t xml:space="preserve">.2 Seminar / </w:t>
            </w:r>
            <w:r w:rsidR="00B84474" w:rsidRPr="002644F8">
              <w:rPr>
                <w:rFonts w:asciiTheme="minorHAnsi" w:hAnsiTheme="minorHAnsi" w:cstheme="minorHAnsi"/>
                <w:lang w:val="ro-RO"/>
              </w:rPr>
              <w:t>laborator</w:t>
            </w:r>
          </w:p>
        </w:tc>
        <w:tc>
          <w:tcPr>
            <w:tcW w:w="2410" w:type="dxa"/>
            <w:shd w:val="clear" w:color="auto" w:fill="auto"/>
          </w:tcPr>
          <w:p w14:paraId="517B4358" w14:textId="0C9FBF1E" w:rsidR="00B84474" w:rsidRPr="002644F8" w:rsidRDefault="00B84474" w:rsidP="00B84474">
            <w:pPr>
              <w:pStyle w:val="NoSpacing"/>
              <w:jc w:val="both"/>
              <w:rPr>
                <w:rFonts w:asciiTheme="minorHAnsi" w:hAnsiTheme="minorHAnsi" w:cstheme="minorHAnsi"/>
                <w:lang w:val="ro-RO"/>
              </w:rPr>
            </w:pPr>
            <w:r w:rsidRPr="002644F8">
              <w:rPr>
                <w:rFonts w:asciiTheme="minorHAnsi" w:hAnsiTheme="minorHAnsi" w:cstheme="minorHAnsi"/>
                <w:lang w:val="ro-RO"/>
              </w:rPr>
              <w:t>Metode de predare</w:t>
            </w:r>
          </w:p>
        </w:tc>
        <w:tc>
          <w:tcPr>
            <w:tcW w:w="4401" w:type="dxa"/>
            <w:shd w:val="clear" w:color="auto" w:fill="auto"/>
          </w:tcPr>
          <w:p w14:paraId="1DE1D96E" w14:textId="14B2FBD2" w:rsidR="00B84474" w:rsidRPr="002644F8" w:rsidRDefault="00B84474" w:rsidP="00B84474">
            <w:pPr>
              <w:pStyle w:val="NoSpacing"/>
              <w:jc w:val="both"/>
              <w:rPr>
                <w:rFonts w:asciiTheme="minorHAnsi" w:hAnsiTheme="minorHAnsi" w:cstheme="minorHAnsi"/>
                <w:lang w:val="ro-RO"/>
              </w:rPr>
            </w:pPr>
            <w:r w:rsidRPr="002644F8">
              <w:rPr>
                <w:rFonts w:asciiTheme="minorHAnsi" w:hAnsiTheme="minorHAnsi" w:cstheme="minorHAnsi"/>
                <w:lang w:val="ro-RO"/>
              </w:rPr>
              <w:t>Observații</w:t>
            </w:r>
          </w:p>
        </w:tc>
      </w:tr>
      <w:tr w:rsidR="007E2B1B" w:rsidRPr="00C4385C" w14:paraId="04894FAF" w14:textId="77777777" w:rsidTr="00116FB0">
        <w:tc>
          <w:tcPr>
            <w:tcW w:w="2574" w:type="dxa"/>
            <w:shd w:val="clear" w:color="auto" w:fill="auto"/>
          </w:tcPr>
          <w:p w14:paraId="5DEFB08A" w14:textId="3C4FFE0E" w:rsidR="007E2B1B" w:rsidRPr="00921169" w:rsidRDefault="007E2B1B" w:rsidP="007E2B1B">
            <w:pPr>
              <w:pStyle w:val="NoSpacing"/>
              <w:jc w:val="both"/>
              <w:rPr>
                <w:rFonts w:asciiTheme="minorHAnsi" w:hAnsiTheme="minorHAnsi" w:cstheme="minorHAnsi"/>
                <w:lang w:val="ro-RO"/>
              </w:rPr>
            </w:pPr>
            <w:r w:rsidRPr="00921169">
              <w:rPr>
                <w:rFonts w:asciiTheme="minorHAnsi" w:hAnsiTheme="minorHAnsi" w:cstheme="minorHAnsi"/>
                <w:lang w:val="ro-RO"/>
              </w:rPr>
              <w:t>1. Principiile abordării calitative: aplicație</w:t>
            </w:r>
          </w:p>
        </w:tc>
        <w:tc>
          <w:tcPr>
            <w:tcW w:w="2410" w:type="dxa"/>
            <w:shd w:val="clear" w:color="auto" w:fill="auto"/>
          </w:tcPr>
          <w:p w14:paraId="4F5484C9" w14:textId="36B0DBE1" w:rsidR="007E2B1B" w:rsidRPr="00921169" w:rsidRDefault="007E2B1B" w:rsidP="007E2B1B">
            <w:pPr>
              <w:pStyle w:val="NoSpacing"/>
              <w:jc w:val="both"/>
              <w:rPr>
                <w:rFonts w:asciiTheme="minorHAnsi" w:hAnsiTheme="minorHAnsi" w:cstheme="minorHAnsi"/>
                <w:lang w:val="ro-RO"/>
              </w:rPr>
            </w:pPr>
            <w:r w:rsidRPr="00921169">
              <w:rPr>
                <w:rFonts w:asciiTheme="minorHAnsi" w:hAnsiTheme="minorHAnsi" w:cstheme="minorHAnsi"/>
                <w:lang w:val="ro-RO"/>
              </w:rPr>
              <w:t>Exercițiu aplicativ</w:t>
            </w:r>
          </w:p>
        </w:tc>
        <w:tc>
          <w:tcPr>
            <w:tcW w:w="4401" w:type="dxa"/>
            <w:shd w:val="clear" w:color="auto" w:fill="auto"/>
          </w:tcPr>
          <w:p w14:paraId="7876E703" w14:textId="3D700A10" w:rsidR="007E2B1B" w:rsidRPr="00921169" w:rsidRDefault="00921169" w:rsidP="007E2B1B">
            <w:pPr>
              <w:pStyle w:val="NoSpacing"/>
              <w:jc w:val="both"/>
              <w:rPr>
                <w:rFonts w:asciiTheme="minorHAnsi" w:hAnsiTheme="minorHAnsi" w:cstheme="minorHAnsi"/>
                <w:lang w:val="ro-RO"/>
              </w:rPr>
            </w:pPr>
            <w:r w:rsidRPr="00921169">
              <w:rPr>
                <w:rFonts w:asciiTheme="minorHAnsi" w:hAnsiTheme="minorHAnsi" w:cstheme="minorHAnsi"/>
                <w:lang w:val="ro-RO"/>
              </w:rPr>
              <w:t>Asociat cursului 2 și 3</w:t>
            </w:r>
          </w:p>
        </w:tc>
      </w:tr>
      <w:tr w:rsidR="007E2B1B" w:rsidRPr="00C4385C" w14:paraId="18DD56B5" w14:textId="77777777" w:rsidTr="00116FB0">
        <w:tc>
          <w:tcPr>
            <w:tcW w:w="2574" w:type="dxa"/>
            <w:shd w:val="clear" w:color="auto" w:fill="auto"/>
          </w:tcPr>
          <w:p w14:paraId="03C669FA" w14:textId="63D2278A" w:rsidR="007E2B1B" w:rsidRPr="00921169" w:rsidRDefault="007E2B1B" w:rsidP="007E2B1B">
            <w:pPr>
              <w:pStyle w:val="NoSpacing"/>
              <w:jc w:val="both"/>
              <w:rPr>
                <w:rFonts w:asciiTheme="minorHAnsi" w:hAnsiTheme="minorHAnsi" w:cstheme="minorHAnsi"/>
                <w:lang w:val="ro-RO"/>
              </w:rPr>
            </w:pPr>
            <w:r w:rsidRPr="00921169">
              <w:rPr>
                <w:rFonts w:asciiTheme="minorHAnsi" w:hAnsiTheme="minorHAnsi" w:cstheme="minorHAnsi"/>
                <w:lang w:val="ro-RO"/>
              </w:rPr>
              <w:t>2. Interviul nestructurat: aplicație</w:t>
            </w:r>
          </w:p>
        </w:tc>
        <w:tc>
          <w:tcPr>
            <w:tcW w:w="2410" w:type="dxa"/>
            <w:shd w:val="clear" w:color="auto" w:fill="auto"/>
          </w:tcPr>
          <w:p w14:paraId="6DDC5DAE" w14:textId="4C359E67" w:rsidR="007E2B1B" w:rsidRPr="00921169" w:rsidRDefault="007E2B1B" w:rsidP="007E2B1B">
            <w:pPr>
              <w:pStyle w:val="NoSpacing"/>
              <w:jc w:val="both"/>
              <w:rPr>
                <w:rFonts w:asciiTheme="minorHAnsi" w:hAnsiTheme="minorHAnsi" w:cstheme="minorHAnsi"/>
                <w:b/>
                <w:lang w:val="ro-RO"/>
              </w:rPr>
            </w:pPr>
            <w:r w:rsidRPr="00921169">
              <w:rPr>
                <w:rFonts w:asciiTheme="minorHAnsi" w:hAnsiTheme="minorHAnsi" w:cstheme="minorHAnsi"/>
                <w:lang w:val="ro-RO"/>
              </w:rPr>
              <w:t>Exercițiu aplicativ</w:t>
            </w:r>
          </w:p>
        </w:tc>
        <w:tc>
          <w:tcPr>
            <w:tcW w:w="4401" w:type="dxa"/>
            <w:shd w:val="clear" w:color="auto" w:fill="auto"/>
          </w:tcPr>
          <w:p w14:paraId="3A02CF74" w14:textId="69E0D83C" w:rsidR="007E2B1B" w:rsidRPr="00921169" w:rsidRDefault="00921169" w:rsidP="007E2B1B">
            <w:pPr>
              <w:pStyle w:val="NoSpacing"/>
              <w:jc w:val="both"/>
              <w:rPr>
                <w:rFonts w:asciiTheme="minorHAnsi" w:hAnsiTheme="minorHAnsi" w:cstheme="minorHAnsi"/>
                <w:b/>
                <w:lang w:val="ro-RO"/>
              </w:rPr>
            </w:pPr>
            <w:r w:rsidRPr="00921169">
              <w:rPr>
                <w:rFonts w:asciiTheme="minorHAnsi" w:hAnsiTheme="minorHAnsi" w:cstheme="minorHAnsi"/>
                <w:lang w:val="ro-RO"/>
              </w:rPr>
              <w:t>Asociat cursului 4</w:t>
            </w:r>
          </w:p>
        </w:tc>
      </w:tr>
      <w:tr w:rsidR="007E2B1B" w:rsidRPr="00C4385C" w14:paraId="4FDC0624" w14:textId="77777777" w:rsidTr="00116FB0">
        <w:tc>
          <w:tcPr>
            <w:tcW w:w="2574" w:type="dxa"/>
            <w:shd w:val="clear" w:color="auto" w:fill="auto"/>
          </w:tcPr>
          <w:p w14:paraId="70D518F9" w14:textId="1043CBC7" w:rsidR="007E2B1B" w:rsidRPr="00921169" w:rsidRDefault="007E2B1B" w:rsidP="007E2B1B">
            <w:pPr>
              <w:pStyle w:val="NoSpacing"/>
              <w:jc w:val="both"/>
              <w:rPr>
                <w:rFonts w:asciiTheme="minorHAnsi" w:hAnsiTheme="minorHAnsi" w:cstheme="minorHAnsi"/>
                <w:lang w:val="ro-RO"/>
              </w:rPr>
            </w:pPr>
            <w:r w:rsidRPr="00921169">
              <w:rPr>
                <w:rFonts w:asciiTheme="minorHAnsi" w:hAnsiTheme="minorHAnsi" w:cstheme="minorHAnsi"/>
                <w:lang w:val="ro-RO"/>
              </w:rPr>
              <w:t>3. Focus-grup: aplicație</w:t>
            </w:r>
          </w:p>
        </w:tc>
        <w:tc>
          <w:tcPr>
            <w:tcW w:w="2410" w:type="dxa"/>
            <w:shd w:val="clear" w:color="auto" w:fill="auto"/>
          </w:tcPr>
          <w:p w14:paraId="3A2C04D7" w14:textId="400AB434" w:rsidR="007E2B1B" w:rsidRPr="00921169" w:rsidRDefault="007E2B1B" w:rsidP="007E2B1B">
            <w:pPr>
              <w:pStyle w:val="NoSpacing"/>
              <w:jc w:val="both"/>
              <w:rPr>
                <w:rFonts w:asciiTheme="minorHAnsi" w:hAnsiTheme="minorHAnsi" w:cstheme="minorHAnsi"/>
                <w:b/>
                <w:lang w:val="ro-RO"/>
              </w:rPr>
            </w:pPr>
            <w:r w:rsidRPr="00921169">
              <w:rPr>
                <w:rFonts w:asciiTheme="minorHAnsi" w:hAnsiTheme="minorHAnsi" w:cstheme="minorHAnsi"/>
                <w:lang w:val="ro-RO"/>
              </w:rPr>
              <w:t>Exercițiu aplicativ</w:t>
            </w:r>
          </w:p>
        </w:tc>
        <w:tc>
          <w:tcPr>
            <w:tcW w:w="4401" w:type="dxa"/>
            <w:shd w:val="clear" w:color="auto" w:fill="auto"/>
          </w:tcPr>
          <w:p w14:paraId="45C273A9" w14:textId="2638B9E1" w:rsidR="007E2B1B" w:rsidRPr="00921169" w:rsidRDefault="00921169" w:rsidP="007E2B1B">
            <w:pPr>
              <w:pStyle w:val="NoSpacing"/>
              <w:jc w:val="both"/>
              <w:rPr>
                <w:rFonts w:asciiTheme="minorHAnsi" w:hAnsiTheme="minorHAnsi" w:cstheme="minorHAnsi"/>
                <w:b/>
                <w:lang w:val="ro-RO"/>
              </w:rPr>
            </w:pPr>
            <w:r w:rsidRPr="00921169">
              <w:rPr>
                <w:rFonts w:asciiTheme="minorHAnsi" w:hAnsiTheme="minorHAnsi" w:cstheme="minorHAnsi"/>
                <w:lang w:val="ro-RO"/>
              </w:rPr>
              <w:t>Asociat cursului 5</w:t>
            </w:r>
          </w:p>
        </w:tc>
      </w:tr>
      <w:tr w:rsidR="007E2B1B" w:rsidRPr="00C4385C" w14:paraId="7188FEBA" w14:textId="77777777" w:rsidTr="00116FB0">
        <w:tc>
          <w:tcPr>
            <w:tcW w:w="2574" w:type="dxa"/>
            <w:shd w:val="clear" w:color="auto" w:fill="auto"/>
          </w:tcPr>
          <w:p w14:paraId="47D3E8DF" w14:textId="13ED4153" w:rsidR="007E2B1B" w:rsidRPr="00921169" w:rsidRDefault="007E2B1B" w:rsidP="007E2B1B">
            <w:pPr>
              <w:pStyle w:val="NoSpacing"/>
              <w:jc w:val="both"/>
              <w:rPr>
                <w:rFonts w:asciiTheme="minorHAnsi" w:hAnsiTheme="minorHAnsi" w:cstheme="minorHAnsi"/>
                <w:lang w:val="ro-RO"/>
              </w:rPr>
            </w:pPr>
            <w:r w:rsidRPr="00921169">
              <w:rPr>
                <w:rFonts w:asciiTheme="minorHAnsi" w:hAnsiTheme="minorHAnsi" w:cstheme="minorHAnsi"/>
                <w:lang w:val="ro-RO"/>
              </w:rPr>
              <w:t>4. Focus-grup: analiza datelor</w:t>
            </w:r>
          </w:p>
        </w:tc>
        <w:tc>
          <w:tcPr>
            <w:tcW w:w="2410" w:type="dxa"/>
            <w:shd w:val="clear" w:color="auto" w:fill="auto"/>
          </w:tcPr>
          <w:p w14:paraId="27999758" w14:textId="75B0001C" w:rsidR="007E2B1B" w:rsidRPr="00921169" w:rsidRDefault="007E2B1B" w:rsidP="007E2B1B">
            <w:pPr>
              <w:pStyle w:val="NoSpacing"/>
              <w:jc w:val="both"/>
              <w:rPr>
                <w:rFonts w:asciiTheme="minorHAnsi" w:hAnsiTheme="minorHAnsi" w:cstheme="minorHAnsi"/>
                <w:b/>
                <w:lang w:val="ro-RO"/>
              </w:rPr>
            </w:pPr>
            <w:r w:rsidRPr="00921169">
              <w:rPr>
                <w:rFonts w:asciiTheme="minorHAnsi" w:hAnsiTheme="minorHAnsi" w:cstheme="minorHAnsi"/>
                <w:lang w:val="ro-RO"/>
              </w:rPr>
              <w:t>Exercițiu aplicativ</w:t>
            </w:r>
          </w:p>
        </w:tc>
        <w:tc>
          <w:tcPr>
            <w:tcW w:w="4401" w:type="dxa"/>
            <w:shd w:val="clear" w:color="auto" w:fill="auto"/>
          </w:tcPr>
          <w:p w14:paraId="4A4FC6C3" w14:textId="0C7E51F8" w:rsidR="007E2B1B" w:rsidRPr="00921169" w:rsidRDefault="00921169" w:rsidP="007E2B1B">
            <w:pPr>
              <w:pStyle w:val="NoSpacing"/>
              <w:jc w:val="both"/>
              <w:rPr>
                <w:rFonts w:asciiTheme="minorHAnsi" w:hAnsiTheme="minorHAnsi" w:cstheme="minorHAnsi"/>
                <w:b/>
                <w:lang w:val="ro-RO"/>
              </w:rPr>
            </w:pPr>
            <w:r w:rsidRPr="00921169">
              <w:rPr>
                <w:rFonts w:asciiTheme="minorHAnsi" w:hAnsiTheme="minorHAnsi" w:cstheme="minorHAnsi"/>
                <w:lang w:val="ro-RO"/>
              </w:rPr>
              <w:t>Asociat cursului 6</w:t>
            </w:r>
          </w:p>
        </w:tc>
      </w:tr>
      <w:tr w:rsidR="007E2B1B" w:rsidRPr="00C4385C" w14:paraId="08C855FF" w14:textId="77777777" w:rsidTr="00116FB0">
        <w:tc>
          <w:tcPr>
            <w:tcW w:w="2574" w:type="dxa"/>
            <w:shd w:val="clear" w:color="auto" w:fill="auto"/>
          </w:tcPr>
          <w:p w14:paraId="150ED519" w14:textId="0FEFD131" w:rsidR="007E2B1B" w:rsidRPr="00921169" w:rsidRDefault="007E2B1B" w:rsidP="007E2B1B">
            <w:pPr>
              <w:pStyle w:val="NoSpacing"/>
              <w:jc w:val="both"/>
              <w:rPr>
                <w:rFonts w:asciiTheme="minorHAnsi" w:hAnsiTheme="minorHAnsi" w:cstheme="minorHAnsi"/>
                <w:lang w:val="ro-RO"/>
              </w:rPr>
            </w:pPr>
            <w:r w:rsidRPr="00921169">
              <w:rPr>
                <w:rFonts w:asciiTheme="minorHAnsi" w:hAnsiTheme="minorHAnsi" w:cstheme="minorHAnsi"/>
                <w:lang w:val="ro-RO"/>
              </w:rPr>
              <w:t>5. Focus-grup: analiza datelor</w:t>
            </w:r>
          </w:p>
        </w:tc>
        <w:tc>
          <w:tcPr>
            <w:tcW w:w="2410" w:type="dxa"/>
            <w:shd w:val="clear" w:color="auto" w:fill="auto"/>
          </w:tcPr>
          <w:p w14:paraId="7511D308" w14:textId="7C012E79" w:rsidR="007E2B1B" w:rsidRPr="00921169" w:rsidRDefault="007E2B1B" w:rsidP="007E2B1B">
            <w:pPr>
              <w:pStyle w:val="NoSpacing"/>
              <w:jc w:val="both"/>
              <w:rPr>
                <w:rFonts w:asciiTheme="minorHAnsi" w:hAnsiTheme="minorHAnsi" w:cstheme="minorHAnsi"/>
                <w:b/>
                <w:lang w:val="ro-RO"/>
              </w:rPr>
            </w:pPr>
            <w:r w:rsidRPr="00921169">
              <w:rPr>
                <w:rFonts w:asciiTheme="minorHAnsi" w:hAnsiTheme="minorHAnsi" w:cstheme="minorHAnsi"/>
                <w:lang w:val="ro-RO"/>
              </w:rPr>
              <w:t>Exercițiu aplicativ</w:t>
            </w:r>
          </w:p>
        </w:tc>
        <w:tc>
          <w:tcPr>
            <w:tcW w:w="4401" w:type="dxa"/>
            <w:shd w:val="clear" w:color="auto" w:fill="auto"/>
          </w:tcPr>
          <w:p w14:paraId="47D9C787" w14:textId="48E94494" w:rsidR="007E2B1B" w:rsidRPr="00921169" w:rsidRDefault="00921169" w:rsidP="007E2B1B">
            <w:pPr>
              <w:pStyle w:val="NoSpacing"/>
              <w:jc w:val="both"/>
              <w:rPr>
                <w:rFonts w:asciiTheme="minorHAnsi" w:hAnsiTheme="minorHAnsi" w:cstheme="minorHAnsi"/>
                <w:b/>
                <w:lang w:val="ro-RO"/>
              </w:rPr>
            </w:pPr>
            <w:r w:rsidRPr="00921169">
              <w:rPr>
                <w:rFonts w:asciiTheme="minorHAnsi" w:hAnsiTheme="minorHAnsi" w:cstheme="minorHAnsi"/>
                <w:lang w:val="ro-RO"/>
              </w:rPr>
              <w:t>Asociat cursului 8</w:t>
            </w:r>
          </w:p>
        </w:tc>
      </w:tr>
      <w:tr w:rsidR="007E2B1B" w:rsidRPr="00C4385C" w14:paraId="452808FC" w14:textId="77777777" w:rsidTr="00116FB0">
        <w:tc>
          <w:tcPr>
            <w:tcW w:w="2574" w:type="dxa"/>
            <w:shd w:val="clear" w:color="auto" w:fill="auto"/>
          </w:tcPr>
          <w:p w14:paraId="1CCF7780" w14:textId="7E38F593" w:rsidR="007E2B1B" w:rsidRPr="00921169" w:rsidRDefault="007E2B1B" w:rsidP="007E2B1B">
            <w:pPr>
              <w:pStyle w:val="NoSpacing"/>
              <w:jc w:val="both"/>
              <w:rPr>
                <w:rFonts w:asciiTheme="minorHAnsi" w:hAnsiTheme="minorHAnsi" w:cstheme="minorHAnsi"/>
                <w:lang w:val="ro-RO"/>
              </w:rPr>
            </w:pPr>
            <w:r w:rsidRPr="00921169">
              <w:rPr>
                <w:rFonts w:asciiTheme="minorHAnsi" w:hAnsiTheme="minorHAnsi" w:cstheme="minorHAnsi"/>
                <w:lang w:val="ro-RO"/>
              </w:rPr>
              <w:t>6. Grila de repertorii personale: aplicație</w:t>
            </w:r>
          </w:p>
        </w:tc>
        <w:tc>
          <w:tcPr>
            <w:tcW w:w="2410" w:type="dxa"/>
            <w:shd w:val="clear" w:color="auto" w:fill="auto"/>
          </w:tcPr>
          <w:p w14:paraId="5E2831A8" w14:textId="5460E559" w:rsidR="007E2B1B" w:rsidRPr="00921169" w:rsidRDefault="007E2B1B" w:rsidP="007E2B1B">
            <w:pPr>
              <w:pStyle w:val="NoSpacing"/>
              <w:jc w:val="both"/>
              <w:rPr>
                <w:rFonts w:asciiTheme="minorHAnsi" w:hAnsiTheme="minorHAnsi" w:cstheme="minorHAnsi"/>
                <w:b/>
                <w:lang w:val="ro-RO"/>
              </w:rPr>
            </w:pPr>
            <w:r w:rsidRPr="00921169">
              <w:rPr>
                <w:rFonts w:asciiTheme="minorHAnsi" w:hAnsiTheme="minorHAnsi" w:cstheme="minorHAnsi"/>
                <w:lang w:val="ro-RO"/>
              </w:rPr>
              <w:t>Exercițiu aplicativ</w:t>
            </w:r>
          </w:p>
        </w:tc>
        <w:tc>
          <w:tcPr>
            <w:tcW w:w="4401" w:type="dxa"/>
            <w:shd w:val="clear" w:color="auto" w:fill="auto"/>
          </w:tcPr>
          <w:p w14:paraId="4705D0CC" w14:textId="4D923732" w:rsidR="007E2B1B" w:rsidRPr="00921169" w:rsidRDefault="00921169" w:rsidP="007E2B1B">
            <w:pPr>
              <w:pStyle w:val="NoSpacing"/>
              <w:jc w:val="both"/>
              <w:rPr>
                <w:rFonts w:asciiTheme="minorHAnsi" w:hAnsiTheme="minorHAnsi" w:cstheme="minorHAnsi"/>
                <w:b/>
                <w:lang w:val="ro-RO"/>
              </w:rPr>
            </w:pPr>
            <w:r w:rsidRPr="00921169">
              <w:rPr>
                <w:rFonts w:asciiTheme="minorHAnsi" w:hAnsiTheme="minorHAnsi" w:cstheme="minorHAnsi"/>
                <w:lang w:val="ro-RO"/>
              </w:rPr>
              <w:t>Asociat cursului 10</w:t>
            </w:r>
          </w:p>
        </w:tc>
      </w:tr>
      <w:tr w:rsidR="007E2B1B" w:rsidRPr="00C4385C" w14:paraId="461F5DF6" w14:textId="77777777" w:rsidTr="00116FB0">
        <w:tc>
          <w:tcPr>
            <w:tcW w:w="2574" w:type="dxa"/>
            <w:shd w:val="clear" w:color="auto" w:fill="auto"/>
          </w:tcPr>
          <w:p w14:paraId="6D8A274A" w14:textId="6A32121E" w:rsidR="007E2B1B" w:rsidRPr="00921169" w:rsidRDefault="007E2B1B" w:rsidP="007E2B1B">
            <w:pPr>
              <w:pStyle w:val="NoSpacing"/>
              <w:jc w:val="both"/>
              <w:rPr>
                <w:rFonts w:asciiTheme="minorHAnsi" w:hAnsiTheme="minorHAnsi" w:cstheme="minorHAnsi"/>
                <w:lang w:val="ro-RO"/>
              </w:rPr>
            </w:pPr>
            <w:r w:rsidRPr="00921169">
              <w:rPr>
                <w:rFonts w:asciiTheme="minorHAnsi" w:hAnsiTheme="minorHAnsi" w:cstheme="minorHAnsi"/>
                <w:lang w:val="ro-RO"/>
              </w:rPr>
              <w:t>7. Diferențe interpersonale la nivelul abilităților și trăsăturilor de personalitate cu relevanță în psihologia organizațională</w:t>
            </w:r>
          </w:p>
        </w:tc>
        <w:tc>
          <w:tcPr>
            <w:tcW w:w="2410" w:type="dxa"/>
            <w:shd w:val="clear" w:color="auto" w:fill="auto"/>
          </w:tcPr>
          <w:p w14:paraId="681222B0" w14:textId="244B57E2" w:rsidR="007E2B1B" w:rsidRPr="00921169" w:rsidRDefault="007E2B1B" w:rsidP="007E2B1B">
            <w:pPr>
              <w:pStyle w:val="NoSpacing"/>
              <w:jc w:val="both"/>
              <w:rPr>
                <w:rFonts w:asciiTheme="minorHAnsi" w:hAnsiTheme="minorHAnsi" w:cstheme="minorHAnsi"/>
                <w:b/>
                <w:lang w:val="ro-RO"/>
              </w:rPr>
            </w:pPr>
            <w:r w:rsidRPr="00921169">
              <w:rPr>
                <w:rFonts w:asciiTheme="minorHAnsi" w:hAnsiTheme="minorHAnsi" w:cstheme="minorHAnsi"/>
                <w:lang w:val="ro-RO"/>
              </w:rPr>
              <w:t>Exercițiu aplicativ</w:t>
            </w:r>
          </w:p>
        </w:tc>
        <w:tc>
          <w:tcPr>
            <w:tcW w:w="4401" w:type="dxa"/>
            <w:shd w:val="clear" w:color="auto" w:fill="auto"/>
          </w:tcPr>
          <w:p w14:paraId="1AC9ADDB" w14:textId="3B264A7D" w:rsidR="007E2B1B" w:rsidRPr="00921169" w:rsidRDefault="00921169" w:rsidP="007E2B1B">
            <w:pPr>
              <w:pStyle w:val="NoSpacing"/>
              <w:jc w:val="both"/>
              <w:rPr>
                <w:rFonts w:asciiTheme="minorHAnsi" w:hAnsiTheme="minorHAnsi" w:cstheme="minorHAnsi"/>
                <w:b/>
                <w:lang w:val="ro-RO"/>
              </w:rPr>
            </w:pPr>
            <w:r w:rsidRPr="00921169">
              <w:rPr>
                <w:rFonts w:asciiTheme="minorHAnsi" w:hAnsiTheme="minorHAnsi" w:cstheme="minorHAnsi"/>
                <w:lang w:val="ro-RO"/>
              </w:rPr>
              <w:t>Asociat cursului 12</w:t>
            </w:r>
          </w:p>
        </w:tc>
      </w:tr>
    </w:tbl>
    <w:p w14:paraId="072152BC" w14:textId="77777777" w:rsidR="00802D13" w:rsidRDefault="00802D13" w:rsidP="00802D13">
      <w:pPr>
        <w:pStyle w:val="ListParagraph"/>
        <w:spacing w:line="276" w:lineRule="auto"/>
        <w:ind w:left="714"/>
        <w:jc w:val="both"/>
        <w:rPr>
          <w:rFonts w:asciiTheme="minorHAnsi" w:hAnsiTheme="minorHAnsi" w:cstheme="minorHAnsi"/>
          <w:b/>
        </w:rPr>
      </w:pPr>
    </w:p>
    <w:p w14:paraId="5DCD796C" w14:textId="7EF138EA" w:rsidR="00E0255D" w:rsidRPr="00C4385C" w:rsidRDefault="00E0255D" w:rsidP="00752E1C">
      <w:pPr>
        <w:pStyle w:val="ListParagraph"/>
        <w:numPr>
          <w:ilvl w:val="0"/>
          <w:numId w:val="26"/>
        </w:numPr>
        <w:spacing w:line="276" w:lineRule="auto"/>
        <w:ind w:left="714" w:hanging="357"/>
        <w:jc w:val="both"/>
        <w:rPr>
          <w:rFonts w:asciiTheme="minorHAnsi" w:hAnsiTheme="minorHAnsi" w:cstheme="minorHAnsi"/>
          <w:b/>
        </w:rPr>
      </w:pPr>
      <w:r w:rsidRPr="00C4385C">
        <w:rPr>
          <w:rFonts w:asciiTheme="minorHAnsi" w:hAnsiTheme="minorHAnsi" w:cstheme="minorHAnsi"/>
          <w:b/>
        </w:rPr>
        <w:t>Coroborarea con</w:t>
      </w:r>
      <w:r w:rsidR="00C4385C">
        <w:rPr>
          <w:rFonts w:asciiTheme="minorHAnsi" w:hAnsiTheme="minorHAnsi" w:cstheme="minorHAnsi"/>
          <w:b/>
        </w:rPr>
        <w:t>ț</w:t>
      </w:r>
      <w:r w:rsidRPr="00C4385C">
        <w:rPr>
          <w:rFonts w:asciiTheme="minorHAnsi" w:hAnsiTheme="minorHAnsi" w:cstheme="minorHAnsi"/>
          <w:b/>
        </w:rPr>
        <w:t>inuturilor disciplinei cu a</w:t>
      </w:r>
      <w:r w:rsidR="00C4385C">
        <w:rPr>
          <w:rFonts w:asciiTheme="minorHAnsi" w:hAnsiTheme="minorHAnsi" w:cstheme="minorHAnsi"/>
          <w:b/>
        </w:rPr>
        <w:t>ș</w:t>
      </w:r>
      <w:r w:rsidRPr="00C4385C">
        <w:rPr>
          <w:rFonts w:asciiTheme="minorHAnsi" w:hAnsiTheme="minorHAnsi" w:cstheme="minorHAnsi"/>
          <w:b/>
        </w:rPr>
        <w:t>teptările reprezentan</w:t>
      </w:r>
      <w:r w:rsidR="00C4385C">
        <w:rPr>
          <w:rFonts w:asciiTheme="minorHAnsi" w:hAnsiTheme="minorHAnsi" w:cstheme="minorHAnsi"/>
          <w:b/>
        </w:rPr>
        <w:t>ț</w:t>
      </w:r>
      <w:r w:rsidRPr="00C4385C">
        <w:rPr>
          <w:rFonts w:asciiTheme="minorHAnsi" w:hAnsiTheme="minorHAnsi" w:cstheme="minorHAnsi"/>
          <w:b/>
        </w:rPr>
        <w:t>ilor comunită</w:t>
      </w:r>
      <w:r w:rsidR="00C4385C">
        <w:rPr>
          <w:rFonts w:asciiTheme="minorHAnsi" w:hAnsiTheme="minorHAnsi" w:cstheme="minorHAnsi"/>
          <w:b/>
        </w:rPr>
        <w:t>ț</w:t>
      </w:r>
      <w:r w:rsidRPr="00C4385C">
        <w:rPr>
          <w:rFonts w:asciiTheme="minorHAnsi" w:hAnsiTheme="minorHAnsi" w:cstheme="minorHAnsi"/>
          <w:b/>
        </w:rPr>
        <w:t>ii epistemice, asocia</w:t>
      </w:r>
      <w:r w:rsidR="00C4385C">
        <w:rPr>
          <w:rFonts w:asciiTheme="minorHAnsi" w:hAnsiTheme="minorHAnsi" w:cstheme="minorHAnsi"/>
          <w:b/>
        </w:rPr>
        <w:t>ț</w:t>
      </w:r>
      <w:r w:rsidRPr="00C4385C">
        <w:rPr>
          <w:rFonts w:asciiTheme="minorHAnsi" w:hAnsiTheme="minorHAnsi" w:cstheme="minorHAnsi"/>
          <w:b/>
        </w:rPr>
        <w:t xml:space="preserve">iilor profesionale </w:t>
      </w:r>
      <w:r w:rsidR="00C4385C">
        <w:rPr>
          <w:rFonts w:asciiTheme="minorHAnsi" w:hAnsiTheme="minorHAnsi" w:cstheme="minorHAnsi"/>
          <w:b/>
        </w:rPr>
        <w:t>ș</w:t>
      </w:r>
      <w:r w:rsidRPr="00C4385C">
        <w:rPr>
          <w:rFonts w:asciiTheme="minorHAnsi" w:hAnsiTheme="minorHAnsi" w:cstheme="minorHAnsi"/>
          <w:b/>
        </w:rPr>
        <w:t>i angajatori reprezentativi din domeniul aferent programului</w:t>
      </w:r>
    </w:p>
    <w:tbl>
      <w:tblPr>
        <w:tblW w:w="93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389"/>
      </w:tblGrid>
      <w:tr w:rsidR="00E0255D" w:rsidRPr="00921169" w14:paraId="616C5A3F" w14:textId="77777777" w:rsidTr="00921169">
        <w:tc>
          <w:tcPr>
            <w:tcW w:w="9389" w:type="dxa"/>
          </w:tcPr>
          <w:p w14:paraId="573D3022" w14:textId="110946DD" w:rsidR="00E0255D" w:rsidRPr="00921169" w:rsidRDefault="00921169" w:rsidP="00CF28E3">
            <w:pPr>
              <w:pStyle w:val="NoSpacing"/>
              <w:rPr>
                <w:rFonts w:asciiTheme="minorHAnsi" w:hAnsiTheme="minorHAnsi" w:cstheme="minorHAnsi"/>
                <w:lang w:val="ro-RO"/>
              </w:rPr>
            </w:pPr>
            <w:r w:rsidRPr="00921169">
              <w:rPr>
                <w:rFonts w:asciiTheme="minorHAnsi" w:hAnsiTheme="minorHAnsi" w:cstheme="minorHAnsi"/>
                <w:lang w:val="ro-RO"/>
              </w:rPr>
              <w:t>Disciplina este concepută astfel încât să răspundă deopotrivă așteptărilor Colegiului Psihologilor din România, Comisia aplicativă de Psihologia muncii, psihologia transporturilor și aplicată în servicii, cât și tendințelor metodologice în domeniul PMOT</w:t>
            </w:r>
          </w:p>
        </w:tc>
      </w:tr>
    </w:tbl>
    <w:p w14:paraId="6C85CEF1" w14:textId="4D18DD89" w:rsidR="00802D13" w:rsidRDefault="00802D13" w:rsidP="00802D13">
      <w:pPr>
        <w:pStyle w:val="ListParagraph"/>
        <w:spacing w:line="276" w:lineRule="auto"/>
        <w:ind w:left="714"/>
        <w:rPr>
          <w:rFonts w:asciiTheme="minorHAnsi" w:hAnsiTheme="minorHAnsi" w:cstheme="minorHAnsi"/>
          <w:b/>
        </w:rPr>
      </w:pPr>
    </w:p>
    <w:p w14:paraId="4DF7B7DF" w14:textId="3355D475" w:rsidR="00921169" w:rsidRDefault="00921169" w:rsidP="00802D13">
      <w:pPr>
        <w:pStyle w:val="ListParagraph"/>
        <w:spacing w:line="276" w:lineRule="auto"/>
        <w:ind w:left="714"/>
        <w:rPr>
          <w:rFonts w:asciiTheme="minorHAnsi" w:hAnsiTheme="minorHAnsi" w:cstheme="minorHAnsi"/>
          <w:b/>
        </w:rPr>
      </w:pPr>
    </w:p>
    <w:p w14:paraId="7EC45C4D" w14:textId="77777777" w:rsidR="00921169" w:rsidRDefault="00921169" w:rsidP="00802D13">
      <w:pPr>
        <w:pStyle w:val="ListParagraph"/>
        <w:spacing w:line="276" w:lineRule="auto"/>
        <w:ind w:left="714"/>
        <w:rPr>
          <w:rFonts w:asciiTheme="minorHAnsi" w:hAnsiTheme="minorHAnsi" w:cstheme="minorHAnsi"/>
          <w:b/>
        </w:rPr>
      </w:pPr>
    </w:p>
    <w:p w14:paraId="14CF112F" w14:textId="246FB52A" w:rsidR="00E0255D" w:rsidRPr="00C4385C" w:rsidRDefault="00E0255D" w:rsidP="00752E1C">
      <w:pPr>
        <w:pStyle w:val="ListParagraph"/>
        <w:numPr>
          <w:ilvl w:val="0"/>
          <w:numId w:val="26"/>
        </w:numPr>
        <w:spacing w:line="276" w:lineRule="auto"/>
        <w:ind w:left="714" w:hanging="357"/>
        <w:rPr>
          <w:rFonts w:asciiTheme="minorHAnsi" w:hAnsiTheme="minorHAnsi" w:cstheme="minorHAnsi"/>
          <w:b/>
        </w:rPr>
      </w:pPr>
      <w:r w:rsidRPr="00C4385C">
        <w:rPr>
          <w:rFonts w:asciiTheme="minorHAnsi" w:hAnsiTheme="minorHAnsi" w:cstheme="minorHAnsi"/>
          <w:b/>
        </w:rPr>
        <w:lastRenderedPageBreak/>
        <w:t xml:space="preserve"> Evaluare</w:t>
      </w:r>
    </w:p>
    <w:tbl>
      <w:tblPr>
        <w:tblW w:w="9996"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58"/>
        <w:gridCol w:w="2282"/>
        <w:gridCol w:w="3293"/>
        <w:gridCol w:w="1763"/>
      </w:tblGrid>
      <w:tr w:rsidR="00E0255D" w:rsidRPr="00C4385C" w14:paraId="580DDEA8" w14:textId="77777777" w:rsidTr="00C36D31">
        <w:tc>
          <w:tcPr>
            <w:tcW w:w="2658" w:type="dxa"/>
            <w:shd w:val="clear" w:color="auto" w:fill="auto"/>
          </w:tcPr>
          <w:p w14:paraId="66D2F9EF" w14:textId="77777777" w:rsidR="00E0255D" w:rsidRPr="00C4385C" w:rsidRDefault="00E0255D" w:rsidP="00752E1C">
            <w:pPr>
              <w:pStyle w:val="NoSpacing"/>
              <w:rPr>
                <w:rFonts w:asciiTheme="minorHAnsi" w:hAnsiTheme="minorHAnsi" w:cstheme="minorHAnsi"/>
                <w:lang w:val="ro-RO"/>
              </w:rPr>
            </w:pPr>
            <w:r w:rsidRPr="00C4385C">
              <w:rPr>
                <w:rFonts w:asciiTheme="minorHAnsi" w:hAnsiTheme="minorHAnsi" w:cstheme="minorHAnsi"/>
                <w:lang w:val="ro-RO"/>
              </w:rPr>
              <w:t>Tip activitate</w:t>
            </w:r>
          </w:p>
        </w:tc>
        <w:tc>
          <w:tcPr>
            <w:tcW w:w="2282" w:type="dxa"/>
            <w:shd w:val="clear" w:color="auto" w:fill="auto"/>
          </w:tcPr>
          <w:p w14:paraId="46CB3910" w14:textId="44EFE40F" w:rsidR="00E0255D" w:rsidRPr="00C4385C" w:rsidRDefault="005B4BE4" w:rsidP="00752E1C">
            <w:pPr>
              <w:pStyle w:val="NoSpacing"/>
              <w:rPr>
                <w:rFonts w:asciiTheme="minorHAnsi" w:hAnsiTheme="minorHAnsi" w:cstheme="minorHAnsi"/>
                <w:lang w:val="ro-RO"/>
              </w:rPr>
            </w:pPr>
            <w:r>
              <w:rPr>
                <w:rFonts w:asciiTheme="minorHAnsi" w:hAnsiTheme="minorHAnsi" w:cstheme="minorHAnsi"/>
                <w:lang w:val="ro-RO"/>
              </w:rPr>
              <w:t>9</w:t>
            </w:r>
            <w:r w:rsidR="00E0255D" w:rsidRPr="00C4385C">
              <w:rPr>
                <w:rFonts w:asciiTheme="minorHAnsi" w:hAnsiTheme="minorHAnsi" w:cstheme="minorHAnsi"/>
                <w:lang w:val="ro-RO"/>
              </w:rPr>
              <w:t>.1 Criterii de evaluare</w:t>
            </w:r>
          </w:p>
        </w:tc>
        <w:tc>
          <w:tcPr>
            <w:tcW w:w="3293" w:type="dxa"/>
            <w:shd w:val="clear" w:color="auto" w:fill="auto"/>
          </w:tcPr>
          <w:p w14:paraId="7D590296" w14:textId="72BD0F25" w:rsidR="00E0255D" w:rsidRPr="00C4385C" w:rsidRDefault="005B4BE4" w:rsidP="00752E1C">
            <w:pPr>
              <w:pStyle w:val="NoSpacing"/>
              <w:rPr>
                <w:rFonts w:asciiTheme="minorHAnsi" w:hAnsiTheme="minorHAnsi" w:cstheme="minorHAnsi"/>
                <w:lang w:val="ro-RO"/>
              </w:rPr>
            </w:pPr>
            <w:r>
              <w:rPr>
                <w:rFonts w:asciiTheme="minorHAnsi" w:hAnsiTheme="minorHAnsi" w:cstheme="minorHAnsi"/>
                <w:lang w:val="ro-RO"/>
              </w:rPr>
              <w:t>9</w:t>
            </w:r>
            <w:r w:rsidR="00E0255D" w:rsidRPr="00C4385C">
              <w:rPr>
                <w:rFonts w:asciiTheme="minorHAnsi" w:hAnsiTheme="minorHAnsi" w:cstheme="minorHAnsi"/>
                <w:lang w:val="ro-RO"/>
              </w:rPr>
              <w:t>.2 Metode de evaluare</w:t>
            </w:r>
          </w:p>
        </w:tc>
        <w:tc>
          <w:tcPr>
            <w:tcW w:w="1763" w:type="dxa"/>
            <w:shd w:val="clear" w:color="auto" w:fill="auto"/>
          </w:tcPr>
          <w:p w14:paraId="5AC52449" w14:textId="2E1DB0A0" w:rsidR="00E0255D" w:rsidRPr="00C4385C" w:rsidRDefault="005B4BE4" w:rsidP="00752E1C">
            <w:pPr>
              <w:pStyle w:val="NoSpacing"/>
              <w:rPr>
                <w:rFonts w:asciiTheme="minorHAnsi" w:hAnsiTheme="minorHAnsi" w:cstheme="minorHAnsi"/>
                <w:lang w:val="ro-RO"/>
              </w:rPr>
            </w:pPr>
            <w:r>
              <w:rPr>
                <w:rFonts w:asciiTheme="minorHAnsi" w:hAnsiTheme="minorHAnsi" w:cstheme="minorHAnsi"/>
                <w:lang w:val="ro-RO"/>
              </w:rPr>
              <w:t>9</w:t>
            </w:r>
            <w:r w:rsidR="00E0255D" w:rsidRPr="00C4385C">
              <w:rPr>
                <w:rFonts w:asciiTheme="minorHAnsi" w:hAnsiTheme="minorHAnsi" w:cstheme="minorHAnsi"/>
                <w:lang w:val="ro-RO"/>
              </w:rPr>
              <w:t>.3 Pondere din nota finală</w:t>
            </w:r>
          </w:p>
        </w:tc>
      </w:tr>
      <w:tr w:rsidR="003231AA" w:rsidRPr="00C4385C" w14:paraId="70F082A4" w14:textId="77777777" w:rsidTr="00C36D31">
        <w:trPr>
          <w:trHeight w:val="363"/>
        </w:trPr>
        <w:tc>
          <w:tcPr>
            <w:tcW w:w="2658" w:type="dxa"/>
            <w:shd w:val="clear" w:color="auto" w:fill="auto"/>
          </w:tcPr>
          <w:p w14:paraId="2723C094" w14:textId="0F9BD92E" w:rsidR="003231AA" w:rsidRPr="00C4385C" w:rsidRDefault="005B4BE4" w:rsidP="003231AA">
            <w:pPr>
              <w:pStyle w:val="NoSpacing"/>
              <w:rPr>
                <w:rFonts w:asciiTheme="minorHAnsi" w:hAnsiTheme="minorHAnsi" w:cstheme="minorHAnsi"/>
                <w:lang w:val="ro-RO"/>
              </w:rPr>
            </w:pPr>
            <w:r>
              <w:rPr>
                <w:rFonts w:asciiTheme="minorHAnsi" w:hAnsiTheme="minorHAnsi" w:cstheme="minorHAnsi"/>
                <w:lang w:val="ro-RO"/>
              </w:rPr>
              <w:t>9</w:t>
            </w:r>
            <w:r w:rsidR="003231AA" w:rsidRPr="00C4385C">
              <w:rPr>
                <w:rFonts w:asciiTheme="minorHAnsi" w:hAnsiTheme="minorHAnsi" w:cstheme="minorHAnsi"/>
                <w:lang w:val="ro-RO"/>
              </w:rPr>
              <w:t>.4 Curs</w:t>
            </w:r>
          </w:p>
        </w:tc>
        <w:tc>
          <w:tcPr>
            <w:tcW w:w="2282" w:type="dxa"/>
            <w:shd w:val="clear" w:color="auto" w:fill="auto"/>
          </w:tcPr>
          <w:p w14:paraId="3EBF9202" w14:textId="77777777" w:rsidR="003231AA" w:rsidRPr="003231AA" w:rsidRDefault="003231AA" w:rsidP="003231AA">
            <w:pPr>
              <w:pStyle w:val="ListParagraph"/>
              <w:numPr>
                <w:ilvl w:val="0"/>
                <w:numId w:val="38"/>
              </w:numPr>
              <w:rPr>
                <w:rFonts w:asciiTheme="minorHAnsi" w:hAnsiTheme="minorHAnsi" w:cstheme="minorHAnsi"/>
                <w:sz w:val="22"/>
                <w:szCs w:val="22"/>
              </w:rPr>
            </w:pPr>
            <w:r w:rsidRPr="003231AA">
              <w:rPr>
                <w:rFonts w:asciiTheme="minorHAnsi" w:hAnsiTheme="minorHAnsi" w:cstheme="minorHAnsi"/>
                <w:sz w:val="22"/>
                <w:szCs w:val="22"/>
              </w:rPr>
              <w:t>Set de cunoștințe și abilități</w:t>
            </w:r>
          </w:p>
          <w:p w14:paraId="4C213948" w14:textId="7E396215" w:rsidR="003231AA" w:rsidRPr="00C4385C" w:rsidRDefault="003231AA" w:rsidP="003231AA">
            <w:pPr>
              <w:pStyle w:val="NoSpacing"/>
              <w:rPr>
                <w:rFonts w:asciiTheme="minorHAnsi" w:hAnsiTheme="minorHAnsi" w:cstheme="minorHAnsi"/>
                <w:lang w:val="ro-RO"/>
              </w:rPr>
            </w:pPr>
          </w:p>
        </w:tc>
        <w:tc>
          <w:tcPr>
            <w:tcW w:w="3293" w:type="dxa"/>
            <w:shd w:val="clear" w:color="auto" w:fill="auto"/>
          </w:tcPr>
          <w:p w14:paraId="319F6BCE" w14:textId="36F6F5B0" w:rsidR="003231AA" w:rsidRPr="00552F6C" w:rsidRDefault="003231AA" w:rsidP="003231AA">
            <w:pPr>
              <w:pStyle w:val="NoSpacing"/>
              <w:jc w:val="both"/>
              <w:rPr>
                <w:rFonts w:asciiTheme="minorHAnsi" w:hAnsiTheme="minorHAnsi" w:cstheme="minorHAnsi"/>
                <w:lang w:val="ro-RO"/>
              </w:rPr>
            </w:pPr>
            <w:r w:rsidRPr="003231AA">
              <w:rPr>
                <w:rFonts w:asciiTheme="minorHAnsi" w:hAnsiTheme="minorHAnsi" w:cstheme="minorHAnsi"/>
                <w:b/>
                <w:i/>
                <w:lang w:val="ro-RO"/>
              </w:rPr>
              <w:t>Evaluarea sumativă:</w:t>
            </w:r>
            <w:r>
              <w:rPr>
                <w:rFonts w:asciiTheme="minorHAnsi" w:hAnsiTheme="minorHAnsi" w:cstheme="minorHAnsi"/>
                <w:lang w:val="ro-RO"/>
              </w:rPr>
              <w:t xml:space="preserve"> </w:t>
            </w:r>
            <w:r w:rsidRPr="00552F6C">
              <w:rPr>
                <w:rFonts w:asciiTheme="minorHAnsi" w:hAnsiTheme="minorHAnsi" w:cstheme="minorHAnsi"/>
                <w:lang w:val="ro-RO"/>
              </w:rPr>
              <w:t xml:space="preserve">în sesiune, </w:t>
            </w:r>
            <w:r>
              <w:rPr>
                <w:rFonts w:asciiTheme="minorHAnsi" w:hAnsiTheme="minorHAnsi" w:cstheme="minorHAnsi"/>
                <w:lang w:val="ro-RO"/>
              </w:rPr>
              <w:t>sub forma unui test grilă</w:t>
            </w:r>
            <w:r w:rsidRPr="00552F6C">
              <w:rPr>
                <w:rFonts w:asciiTheme="minorHAnsi" w:hAnsiTheme="minorHAnsi" w:cstheme="minorHAnsi"/>
                <w:lang w:val="ro-RO"/>
              </w:rPr>
              <w:t>,</w:t>
            </w:r>
            <w:r>
              <w:rPr>
                <w:rFonts w:asciiTheme="minorHAnsi" w:hAnsiTheme="minorHAnsi" w:cstheme="minorHAnsi"/>
                <w:lang w:val="ro-RO"/>
              </w:rPr>
              <w:t xml:space="preserve"> cu 18 itemi, cu câte 3 varia</w:t>
            </w:r>
            <w:r w:rsidRPr="00552F6C">
              <w:rPr>
                <w:rFonts w:asciiTheme="minorHAnsi" w:hAnsiTheme="minorHAnsi" w:cstheme="minorHAnsi"/>
                <w:lang w:val="ro-RO"/>
              </w:rPr>
              <w:t xml:space="preserve">nte de răspuns (una singură corectă).  </w:t>
            </w:r>
          </w:p>
        </w:tc>
        <w:tc>
          <w:tcPr>
            <w:tcW w:w="1763" w:type="dxa"/>
            <w:shd w:val="clear" w:color="auto" w:fill="auto"/>
          </w:tcPr>
          <w:p w14:paraId="4BF77FD9" w14:textId="11BDBA46" w:rsidR="003231AA" w:rsidRPr="00C4385C" w:rsidRDefault="003231AA" w:rsidP="003231AA">
            <w:pPr>
              <w:pStyle w:val="NoSpacing"/>
              <w:rPr>
                <w:rFonts w:asciiTheme="minorHAnsi" w:hAnsiTheme="minorHAnsi" w:cstheme="minorHAnsi"/>
                <w:lang w:val="ro-RO"/>
              </w:rPr>
            </w:pPr>
            <w:r>
              <w:rPr>
                <w:rFonts w:asciiTheme="minorHAnsi" w:hAnsiTheme="minorHAnsi" w:cstheme="minorHAnsi"/>
                <w:lang w:val="ro-RO"/>
              </w:rPr>
              <w:t>50%</w:t>
            </w:r>
          </w:p>
        </w:tc>
      </w:tr>
      <w:tr w:rsidR="0062020A" w:rsidRPr="00C4385C" w14:paraId="51B60B6B" w14:textId="77777777" w:rsidTr="00C36D31">
        <w:trPr>
          <w:trHeight w:val="567"/>
        </w:trPr>
        <w:tc>
          <w:tcPr>
            <w:tcW w:w="2658" w:type="dxa"/>
            <w:shd w:val="clear" w:color="auto" w:fill="auto"/>
          </w:tcPr>
          <w:p w14:paraId="55D0D379" w14:textId="353E1A47" w:rsidR="0062020A" w:rsidRPr="00C4385C" w:rsidRDefault="005B4BE4" w:rsidP="0062020A">
            <w:pPr>
              <w:pStyle w:val="NoSpacing"/>
              <w:rPr>
                <w:rFonts w:asciiTheme="minorHAnsi" w:hAnsiTheme="minorHAnsi" w:cstheme="minorHAnsi"/>
                <w:lang w:val="ro-RO"/>
              </w:rPr>
            </w:pPr>
            <w:r>
              <w:rPr>
                <w:rFonts w:asciiTheme="minorHAnsi" w:hAnsiTheme="minorHAnsi" w:cstheme="minorHAnsi"/>
                <w:lang w:val="ro-RO"/>
              </w:rPr>
              <w:t>9</w:t>
            </w:r>
            <w:r w:rsidR="0062020A" w:rsidRPr="00C4385C">
              <w:rPr>
                <w:rFonts w:asciiTheme="minorHAnsi" w:hAnsiTheme="minorHAnsi" w:cstheme="minorHAnsi"/>
                <w:lang w:val="ro-RO"/>
              </w:rPr>
              <w:t>.5 Seminar / laborator</w:t>
            </w:r>
          </w:p>
        </w:tc>
        <w:tc>
          <w:tcPr>
            <w:tcW w:w="2282" w:type="dxa"/>
            <w:shd w:val="clear" w:color="auto" w:fill="auto"/>
          </w:tcPr>
          <w:p w14:paraId="7D0FA6F3" w14:textId="77777777" w:rsidR="0062020A" w:rsidRDefault="0062020A" w:rsidP="0062020A">
            <w:pPr>
              <w:pStyle w:val="NoSpacing"/>
              <w:numPr>
                <w:ilvl w:val="0"/>
                <w:numId w:val="39"/>
              </w:numPr>
              <w:jc w:val="both"/>
              <w:rPr>
                <w:rFonts w:asciiTheme="minorHAnsi" w:hAnsiTheme="minorHAnsi" w:cstheme="minorHAnsi"/>
                <w:lang w:val="ro-RO"/>
              </w:rPr>
            </w:pPr>
            <w:r>
              <w:rPr>
                <w:rFonts w:asciiTheme="minorHAnsi" w:hAnsiTheme="minorHAnsi" w:cstheme="minorHAnsi"/>
                <w:lang w:val="ro-RO"/>
              </w:rPr>
              <w:t>Respectarea structurii și a volumului lucrării</w:t>
            </w:r>
          </w:p>
          <w:p w14:paraId="5C84BCAD" w14:textId="4CC775C4" w:rsidR="0062020A" w:rsidRDefault="0062020A" w:rsidP="0062020A">
            <w:pPr>
              <w:pStyle w:val="NoSpacing"/>
              <w:numPr>
                <w:ilvl w:val="0"/>
                <w:numId w:val="39"/>
              </w:numPr>
              <w:jc w:val="both"/>
              <w:rPr>
                <w:rFonts w:asciiTheme="minorHAnsi" w:hAnsiTheme="minorHAnsi" w:cstheme="minorHAnsi"/>
                <w:lang w:val="ro-RO"/>
              </w:rPr>
            </w:pPr>
            <w:r>
              <w:rPr>
                <w:rFonts w:asciiTheme="minorHAnsi" w:hAnsiTheme="minorHAnsi" w:cstheme="minorHAnsi"/>
                <w:lang w:val="ro-RO"/>
              </w:rPr>
              <w:t xml:space="preserve">Aplicarea corectă </w:t>
            </w:r>
            <w:r w:rsidR="00C36D31">
              <w:rPr>
                <w:rFonts w:asciiTheme="minorHAnsi" w:hAnsiTheme="minorHAnsi" w:cstheme="minorHAnsi"/>
                <w:lang w:val="ro-RO"/>
              </w:rPr>
              <w:t>a etapelor interviului</w:t>
            </w:r>
          </w:p>
          <w:p w14:paraId="6B471130" w14:textId="07B2A4D1" w:rsidR="0062020A" w:rsidRDefault="00C36D31" w:rsidP="0062020A">
            <w:pPr>
              <w:pStyle w:val="NoSpacing"/>
              <w:numPr>
                <w:ilvl w:val="0"/>
                <w:numId w:val="39"/>
              </w:numPr>
              <w:jc w:val="both"/>
              <w:rPr>
                <w:rFonts w:asciiTheme="minorHAnsi" w:hAnsiTheme="minorHAnsi" w:cstheme="minorHAnsi"/>
                <w:lang w:val="ro-RO"/>
              </w:rPr>
            </w:pPr>
            <w:r>
              <w:rPr>
                <w:rFonts w:asciiTheme="minorHAnsi" w:hAnsiTheme="minorHAnsi" w:cstheme="minorHAnsi"/>
                <w:lang w:val="ro-RO"/>
              </w:rPr>
              <w:t>Calitatea transcriptului</w:t>
            </w:r>
          </w:p>
          <w:p w14:paraId="206B3E33" w14:textId="5AD44850" w:rsidR="0062020A" w:rsidRDefault="0062020A" w:rsidP="0062020A">
            <w:pPr>
              <w:pStyle w:val="NoSpacing"/>
              <w:numPr>
                <w:ilvl w:val="0"/>
                <w:numId w:val="39"/>
              </w:numPr>
              <w:jc w:val="both"/>
              <w:rPr>
                <w:rFonts w:asciiTheme="minorHAnsi" w:hAnsiTheme="minorHAnsi" w:cstheme="minorHAnsi"/>
                <w:lang w:val="ro-RO"/>
              </w:rPr>
            </w:pPr>
            <w:r>
              <w:rPr>
                <w:rFonts w:asciiTheme="minorHAnsi" w:hAnsiTheme="minorHAnsi" w:cstheme="minorHAnsi"/>
                <w:lang w:val="ro-RO"/>
              </w:rPr>
              <w:t>Demers argumentativ susți</w:t>
            </w:r>
            <w:r w:rsidR="00C36D31">
              <w:rPr>
                <w:rFonts w:asciiTheme="minorHAnsi" w:hAnsiTheme="minorHAnsi" w:cstheme="minorHAnsi"/>
                <w:lang w:val="ro-RO"/>
              </w:rPr>
              <w:t>n</w:t>
            </w:r>
            <w:r>
              <w:rPr>
                <w:rFonts w:asciiTheme="minorHAnsi" w:hAnsiTheme="minorHAnsi" w:cstheme="minorHAnsi"/>
                <w:lang w:val="ro-RO"/>
              </w:rPr>
              <w:t xml:space="preserve">ut </w:t>
            </w:r>
            <w:r w:rsidR="00C36D31">
              <w:rPr>
                <w:rFonts w:asciiTheme="minorHAnsi" w:hAnsiTheme="minorHAnsi" w:cstheme="minorHAnsi"/>
                <w:lang w:val="ro-RO"/>
              </w:rPr>
              <w:t>de informațiile culese</w:t>
            </w:r>
          </w:p>
          <w:p w14:paraId="4D3DE366" w14:textId="77777777" w:rsidR="0062020A" w:rsidRDefault="0062020A" w:rsidP="0062020A">
            <w:pPr>
              <w:pStyle w:val="NoSpacing"/>
              <w:numPr>
                <w:ilvl w:val="0"/>
                <w:numId w:val="39"/>
              </w:numPr>
              <w:jc w:val="both"/>
              <w:rPr>
                <w:rFonts w:asciiTheme="minorHAnsi" w:hAnsiTheme="minorHAnsi" w:cstheme="minorHAnsi"/>
                <w:lang w:val="ro-RO"/>
              </w:rPr>
            </w:pPr>
            <w:r>
              <w:rPr>
                <w:rFonts w:asciiTheme="minorHAnsi" w:hAnsiTheme="minorHAnsi" w:cstheme="minorHAnsi"/>
                <w:lang w:val="ro-RO"/>
              </w:rPr>
              <w:t>Formularea clară și concisă a concluziilor</w:t>
            </w:r>
          </w:p>
          <w:p w14:paraId="474DB993" w14:textId="5A4994B9" w:rsidR="0062020A" w:rsidRPr="00C4385C" w:rsidRDefault="0062020A" w:rsidP="00C36D31">
            <w:pPr>
              <w:pStyle w:val="NoSpacing"/>
              <w:numPr>
                <w:ilvl w:val="0"/>
                <w:numId w:val="39"/>
              </w:numPr>
              <w:rPr>
                <w:rFonts w:asciiTheme="minorHAnsi" w:hAnsiTheme="minorHAnsi" w:cstheme="minorHAnsi"/>
                <w:lang w:val="ro-RO"/>
              </w:rPr>
            </w:pPr>
            <w:r>
              <w:rPr>
                <w:rFonts w:asciiTheme="minorHAnsi" w:hAnsiTheme="minorHAnsi" w:cstheme="minorHAnsi"/>
                <w:lang w:val="ro-RO"/>
              </w:rPr>
              <w:t>Calitatea redactării</w:t>
            </w:r>
          </w:p>
        </w:tc>
        <w:tc>
          <w:tcPr>
            <w:tcW w:w="3293" w:type="dxa"/>
            <w:shd w:val="clear" w:color="auto" w:fill="auto"/>
          </w:tcPr>
          <w:p w14:paraId="74077223" w14:textId="66F3688F" w:rsidR="0062020A" w:rsidRDefault="0062020A" w:rsidP="0062020A">
            <w:pPr>
              <w:pStyle w:val="NoSpacing"/>
              <w:jc w:val="both"/>
              <w:rPr>
                <w:rFonts w:asciiTheme="minorHAnsi" w:hAnsiTheme="minorHAnsi" w:cstheme="minorHAnsi"/>
                <w:lang w:val="ro-RO"/>
              </w:rPr>
            </w:pPr>
            <w:r>
              <w:rPr>
                <w:rFonts w:asciiTheme="minorHAnsi" w:hAnsiTheme="minorHAnsi" w:cstheme="minorHAnsi"/>
                <w:lang w:val="ro-RO"/>
              </w:rPr>
              <w:t>L</w:t>
            </w:r>
            <w:r w:rsidRPr="0062020A">
              <w:rPr>
                <w:rFonts w:asciiTheme="minorHAnsi" w:hAnsiTheme="minorHAnsi" w:cstheme="minorHAnsi"/>
                <w:b/>
                <w:i/>
                <w:lang w:val="ro-RO"/>
              </w:rPr>
              <w:t>ucrare scrisă:</w:t>
            </w:r>
            <w:r>
              <w:rPr>
                <w:rFonts w:asciiTheme="minorHAnsi" w:hAnsiTheme="minorHAnsi" w:cstheme="minorHAnsi"/>
                <w:lang w:val="ro-RO"/>
              </w:rPr>
              <w:t xml:space="preserve"> a</w:t>
            </w:r>
            <w:r w:rsidRPr="00552F6C">
              <w:rPr>
                <w:rFonts w:asciiTheme="minorHAnsi" w:hAnsiTheme="minorHAnsi" w:cstheme="minorHAnsi"/>
                <w:lang w:val="ro-RO"/>
              </w:rPr>
              <w:t xml:space="preserve">plicarea cunoștințelor asimilate în elaborarea unei lucrări scrise de analiză a </w:t>
            </w:r>
            <w:r>
              <w:rPr>
                <w:rFonts w:asciiTheme="minorHAnsi" w:hAnsiTheme="minorHAnsi" w:cstheme="minorHAnsi"/>
                <w:lang w:val="ro-RO"/>
              </w:rPr>
              <w:t>rezultatelor unui inte</w:t>
            </w:r>
            <w:r w:rsidR="005B4BE4">
              <w:rPr>
                <w:rFonts w:asciiTheme="minorHAnsi" w:hAnsiTheme="minorHAnsi" w:cstheme="minorHAnsi"/>
                <w:lang w:val="ro-RO"/>
              </w:rPr>
              <w:t>r</w:t>
            </w:r>
            <w:r>
              <w:rPr>
                <w:rFonts w:asciiTheme="minorHAnsi" w:hAnsiTheme="minorHAnsi" w:cstheme="minorHAnsi"/>
                <w:lang w:val="ro-RO"/>
              </w:rPr>
              <w:t>viu semi-structurat aplicat, relevant pentru domeniul PMOT</w:t>
            </w:r>
          </w:p>
          <w:p w14:paraId="4B356611" w14:textId="77777777" w:rsidR="0062020A" w:rsidRDefault="0062020A" w:rsidP="0062020A">
            <w:pPr>
              <w:pStyle w:val="NoSpacing"/>
              <w:jc w:val="both"/>
              <w:rPr>
                <w:rFonts w:asciiTheme="minorHAnsi" w:hAnsiTheme="minorHAnsi" w:cstheme="minorHAnsi"/>
                <w:lang w:val="ro-RO"/>
              </w:rPr>
            </w:pPr>
          </w:p>
          <w:p w14:paraId="0BD51678" w14:textId="46DD9FD9" w:rsidR="0062020A" w:rsidRPr="00552F6C" w:rsidRDefault="00444F86" w:rsidP="0062020A">
            <w:pPr>
              <w:pStyle w:val="NoSpacing"/>
              <w:jc w:val="both"/>
              <w:rPr>
                <w:rFonts w:asciiTheme="minorHAnsi" w:hAnsiTheme="minorHAnsi" w:cstheme="minorHAnsi"/>
                <w:lang w:val="ro-RO"/>
              </w:rPr>
            </w:pPr>
            <w:r>
              <w:rPr>
                <w:rFonts w:asciiTheme="minorHAnsi" w:hAnsiTheme="minorHAnsi" w:cstheme="minorHAnsi"/>
                <w:lang w:val="ro-RO"/>
              </w:rPr>
              <w:t xml:space="preserve">Informații detaliate despre structura lucrării și baremul de notare vor fi furnizate studenților în săptămâna a-7-a de activitate didactică. </w:t>
            </w:r>
            <w:r w:rsidRPr="00552F6C">
              <w:rPr>
                <w:rFonts w:asciiTheme="minorHAnsi" w:hAnsiTheme="minorHAnsi" w:cstheme="minorHAnsi"/>
                <w:lang w:val="ro-RO"/>
              </w:rPr>
              <w:t>Lucrarea va fi încărcată pe Google Classroom</w:t>
            </w:r>
            <w:r>
              <w:rPr>
                <w:rFonts w:asciiTheme="minorHAnsi" w:hAnsiTheme="minorHAnsi" w:cstheme="minorHAnsi"/>
                <w:lang w:val="ro-RO"/>
              </w:rPr>
              <w:t>, în săptămâna a-13-a</w:t>
            </w:r>
            <w:r w:rsidRPr="00552F6C">
              <w:rPr>
                <w:rFonts w:asciiTheme="minorHAnsi" w:hAnsiTheme="minorHAnsi" w:cstheme="minorHAnsi"/>
                <w:lang w:val="ro-RO"/>
              </w:rPr>
              <w:t xml:space="preserve"> de activitate didactică.</w:t>
            </w:r>
          </w:p>
        </w:tc>
        <w:tc>
          <w:tcPr>
            <w:tcW w:w="1763" w:type="dxa"/>
            <w:shd w:val="clear" w:color="auto" w:fill="auto"/>
          </w:tcPr>
          <w:p w14:paraId="0AA4073B" w14:textId="5CDD87BE" w:rsidR="0062020A" w:rsidRPr="00C4385C" w:rsidRDefault="0062020A" w:rsidP="0062020A">
            <w:pPr>
              <w:pStyle w:val="NoSpacing"/>
              <w:rPr>
                <w:rFonts w:asciiTheme="minorHAnsi" w:hAnsiTheme="minorHAnsi" w:cstheme="minorHAnsi"/>
                <w:lang w:val="ro-RO"/>
              </w:rPr>
            </w:pPr>
            <w:r>
              <w:rPr>
                <w:rFonts w:asciiTheme="minorHAnsi" w:hAnsiTheme="minorHAnsi" w:cstheme="minorHAnsi"/>
                <w:lang w:val="ro-RO"/>
              </w:rPr>
              <w:t>50%</w:t>
            </w:r>
          </w:p>
        </w:tc>
      </w:tr>
      <w:tr w:rsidR="00C36D31" w:rsidRPr="00570BA3" w14:paraId="1F7E3E9D" w14:textId="77777777" w:rsidTr="00C36D31">
        <w:tc>
          <w:tcPr>
            <w:tcW w:w="0" w:type="auto"/>
            <w:gridSpan w:val="4"/>
          </w:tcPr>
          <w:p w14:paraId="5AD8E976" w14:textId="4CCCC6CC" w:rsidR="00C36D31" w:rsidRPr="00570BA3" w:rsidRDefault="005B4BE4" w:rsidP="00C01278">
            <w:pPr>
              <w:pStyle w:val="Default"/>
              <w:spacing w:line="276" w:lineRule="auto"/>
              <w:jc w:val="both"/>
              <w:rPr>
                <w:rFonts w:asciiTheme="minorHAnsi" w:hAnsiTheme="minorHAnsi" w:cstheme="minorHAnsi"/>
                <w:sz w:val="22"/>
                <w:szCs w:val="22"/>
                <w:lang w:val="ro-RO"/>
              </w:rPr>
            </w:pPr>
            <w:r>
              <w:rPr>
                <w:rFonts w:asciiTheme="minorHAnsi" w:hAnsiTheme="minorHAnsi" w:cstheme="minorHAnsi"/>
                <w:sz w:val="22"/>
                <w:szCs w:val="22"/>
                <w:lang w:val="ro-RO"/>
              </w:rPr>
              <w:t>9</w:t>
            </w:r>
            <w:r w:rsidR="00C36D31" w:rsidRPr="00570BA3">
              <w:rPr>
                <w:rFonts w:asciiTheme="minorHAnsi" w:hAnsiTheme="minorHAnsi" w:cstheme="minorHAnsi"/>
                <w:sz w:val="22"/>
                <w:szCs w:val="22"/>
                <w:lang w:val="ro-RO"/>
              </w:rPr>
              <w:t>.6 Standard minim de performanță</w:t>
            </w:r>
          </w:p>
          <w:p w14:paraId="4E814037" w14:textId="617498BC" w:rsidR="00C36D31" w:rsidRDefault="00C36D31" w:rsidP="00C01278">
            <w:pPr>
              <w:pStyle w:val="Default"/>
              <w:spacing w:line="276" w:lineRule="auto"/>
              <w:jc w:val="both"/>
              <w:rPr>
                <w:rFonts w:asciiTheme="minorHAnsi" w:hAnsiTheme="minorHAnsi" w:cstheme="minorHAnsi"/>
                <w:sz w:val="22"/>
                <w:szCs w:val="22"/>
                <w:lang w:val="ro-RO"/>
              </w:rPr>
            </w:pPr>
            <w:r>
              <w:rPr>
                <w:rFonts w:asciiTheme="minorHAnsi" w:hAnsiTheme="minorHAnsi" w:cstheme="minorHAnsi"/>
                <w:sz w:val="22"/>
                <w:szCs w:val="22"/>
                <w:lang w:val="ro-RO"/>
              </w:rPr>
              <w:t>Notarea cu minim nota 5 a lucrării scrise</w:t>
            </w:r>
          </w:p>
          <w:p w14:paraId="4F894A7B" w14:textId="6D11BE2A" w:rsidR="00C36D31" w:rsidRPr="00570BA3" w:rsidRDefault="00C36D31" w:rsidP="00C01278">
            <w:pPr>
              <w:pStyle w:val="Default"/>
              <w:spacing w:line="276" w:lineRule="auto"/>
              <w:jc w:val="both"/>
              <w:rPr>
                <w:rFonts w:asciiTheme="minorHAnsi" w:hAnsiTheme="minorHAnsi" w:cstheme="minorHAnsi"/>
                <w:sz w:val="22"/>
                <w:szCs w:val="22"/>
                <w:lang w:val="ro-RO"/>
              </w:rPr>
            </w:pPr>
            <w:r w:rsidRPr="00570BA3">
              <w:rPr>
                <w:rFonts w:asciiTheme="minorHAnsi" w:hAnsiTheme="minorHAnsi" w:cstheme="minorHAnsi"/>
                <w:sz w:val="22"/>
                <w:szCs w:val="22"/>
                <w:lang w:val="ro-RO"/>
              </w:rPr>
              <w:t xml:space="preserve">Notarea cu minim 5 la </w:t>
            </w:r>
            <w:r>
              <w:rPr>
                <w:rFonts w:asciiTheme="minorHAnsi" w:hAnsiTheme="minorHAnsi" w:cstheme="minorHAnsi"/>
                <w:sz w:val="22"/>
                <w:szCs w:val="22"/>
                <w:lang w:val="ro-RO"/>
              </w:rPr>
              <w:t>testul grilă</w:t>
            </w:r>
          </w:p>
          <w:p w14:paraId="60FB3BFB" w14:textId="77777777" w:rsidR="00C36D31" w:rsidRPr="00570BA3" w:rsidRDefault="00C36D31" w:rsidP="00C01278">
            <w:pPr>
              <w:pStyle w:val="ListParagraph"/>
              <w:ind w:left="0"/>
              <w:jc w:val="both"/>
              <w:rPr>
                <w:rFonts w:asciiTheme="minorHAnsi" w:hAnsiTheme="minorHAnsi" w:cstheme="minorHAnsi"/>
                <w:sz w:val="22"/>
                <w:szCs w:val="22"/>
              </w:rPr>
            </w:pPr>
            <w:r w:rsidRPr="00570BA3">
              <w:rPr>
                <w:rFonts w:asciiTheme="minorHAnsi" w:hAnsiTheme="minorHAnsi" w:cstheme="minorHAnsi"/>
                <w:sz w:val="22"/>
                <w:szCs w:val="22"/>
              </w:rPr>
              <w:t>Restanțe: condi</w:t>
            </w:r>
            <w:r>
              <w:rPr>
                <w:rFonts w:asciiTheme="minorHAnsi" w:hAnsiTheme="minorHAnsi" w:cstheme="minorHAnsi"/>
                <w:sz w:val="22"/>
                <w:szCs w:val="22"/>
              </w:rPr>
              <w:t xml:space="preserve">țiile, </w:t>
            </w:r>
            <w:r w:rsidRPr="00570BA3">
              <w:rPr>
                <w:rFonts w:asciiTheme="minorHAnsi" w:hAnsiTheme="minorHAnsi" w:cstheme="minorHAnsi"/>
                <w:sz w:val="22"/>
                <w:szCs w:val="22"/>
              </w:rPr>
              <w:t xml:space="preserve">criteriile </w:t>
            </w:r>
            <w:r>
              <w:rPr>
                <w:rFonts w:asciiTheme="minorHAnsi" w:hAnsiTheme="minorHAnsi" w:cstheme="minorHAnsi"/>
                <w:sz w:val="22"/>
                <w:szCs w:val="22"/>
              </w:rPr>
              <w:t xml:space="preserve">și metodele </w:t>
            </w:r>
            <w:r w:rsidRPr="00570BA3">
              <w:rPr>
                <w:rFonts w:asciiTheme="minorHAnsi" w:hAnsiTheme="minorHAnsi" w:cstheme="minorHAnsi"/>
                <w:sz w:val="22"/>
                <w:szCs w:val="22"/>
              </w:rPr>
              <w:t>de evaluare rămân valabile</w:t>
            </w:r>
          </w:p>
          <w:p w14:paraId="2138EA39" w14:textId="7E68923B" w:rsidR="00C36D31" w:rsidRPr="00570BA3" w:rsidRDefault="00C36D31" w:rsidP="00C01278">
            <w:pPr>
              <w:pStyle w:val="ListParagraph"/>
              <w:ind w:left="0"/>
              <w:jc w:val="both"/>
              <w:rPr>
                <w:rFonts w:asciiTheme="minorHAnsi" w:hAnsiTheme="minorHAnsi" w:cstheme="minorHAnsi"/>
                <w:sz w:val="22"/>
                <w:szCs w:val="22"/>
              </w:rPr>
            </w:pPr>
            <w:r w:rsidRPr="00570BA3">
              <w:rPr>
                <w:rFonts w:asciiTheme="minorHAnsi" w:hAnsiTheme="minorHAnsi" w:cstheme="minorHAnsi"/>
                <w:sz w:val="22"/>
                <w:szCs w:val="22"/>
              </w:rPr>
              <w:t xml:space="preserve">Măriri de notă: </w:t>
            </w:r>
            <w:r>
              <w:rPr>
                <w:rFonts w:asciiTheme="minorHAnsi" w:hAnsiTheme="minorHAnsi" w:cstheme="minorHAnsi"/>
                <w:sz w:val="22"/>
                <w:szCs w:val="22"/>
              </w:rPr>
              <w:t>se poate mări, la cerere, doar nota obținut</w:t>
            </w:r>
            <w:r w:rsidR="00F75864">
              <w:rPr>
                <w:rFonts w:asciiTheme="minorHAnsi" w:hAnsiTheme="minorHAnsi" w:cstheme="minorHAnsi"/>
                <w:sz w:val="22"/>
                <w:szCs w:val="22"/>
              </w:rPr>
              <w:t xml:space="preserve">ă la testul grilă. </w:t>
            </w:r>
          </w:p>
        </w:tc>
      </w:tr>
      <w:tr w:rsidR="0062020A" w:rsidRPr="00C4385C" w14:paraId="00CB4107" w14:textId="77777777" w:rsidTr="00C36D31">
        <w:trPr>
          <w:trHeight w:val="413"/>
        </w:trPr>
        <w:tc>
          <w:tcPr>
            <w:tcW w:w="9996" w:type="dxa"/>
            <w:gridSpan w:val="4"/>
            <w:shd w:val="clear" w:color="auto" w:fill="auto"/>
          </w:tcPr>
          <w:p w14:paraId="63D51674" w14:textId="77777777" w:rsidR="0062020A" w:rsidRPr="00C4385C" w:rsidRDefault="0062020A" w:rsidP="0062020A">
            <w:pPr>
              <w:pStyle w:val="NoSpacing"/>
              <w:rPr>
                <w:rFonts w:asciiTheme="minorHAnsi" w:hAnsiTheme="minorHAnsi" w:cstheme="minorHAnsi"/>
                <w:lang w:val="ro-RO"/>
              </w:rPr>
            </w:pPr>
          </w:p>
        </w:tc>
      </w:tr>
    </w:tbl>
    <w:p w14:paraId="4FE0EF6C" w14:textId="77777777" w:rsidR="00E0255D" w:rsidRPr="00C4385C" w:rsidRDefault="00E0255D" w:rsidP="00752E1C">
      <w:pPr>
        <w:jc w:val="center"/>
        <w:rPr>
          <w:rFonts w:asciiTheme="minorHAnsi" w:hAnsiTheme="minorHAnsi" w:cstheme="minorHAnsi"/>
        </w:rPr>
      </w:pPr>
    </w:p>
    <w:p w14:paraId="4DF397D7" w14:textId="77777777" w:rsidR="005F6BF6" w:rsidRDefault="005F6BF6" w:rsidP="00802D13">
      <w:pPr>
        <w:rPr>
          <w:rFonts w:asciiTheme="minorHAnsi" w:eastAsia="Calibri" w:hAnsiTheme="minorHAnsi" w:cstheme="minorHAnsi"/>
        </w:rPr>
      </w:pPr>
    </w:p>
    <w:p w14:paraId="2707918E" w14:textId="27500D0C" w:rsidR="00802D13" w:rsidRDefault="005F6BF6" w:rsidP="00802D13">
      <w:pPr>
        <w:rPr>
          <w:rFonts w:asciiTheme="minorHAnsi" w:eastAsia="Calibri" w:hAnsiTheme="minorHAnsi" w:cstheme="minorHAnsi"/>
        </w:rPr>
      </w:pPr>
      <w:r>
        <w:rPr>
          <w:rFonts w:asciiTheme="minorHAnsi" w:eastAsia="Calibri" w:hAnsiTheme="minorHAnsi" w:cstheme="minorHAnsi"/>
        </w:rPr>
        <w:t>Data completării                                                                                                  Titular de disciplină</w:t>
      </w:r>
    </w:p>
    <w:p w14:paraId="16A11338" w14:textId="21C40BA3" w:rsidR="00216F1E" w:rsidRDefault="005B4BE4" w:rsidP="00802D13">
      <w:pPr>
        <w:rPr>
          <w:rFonts w:asciiTheme="minorHAnsi" w:eastAsia="Calibri" w:hAnsiTheme="minorHAnsi" w:cstheme="minorHAnsi"/>
        </w:rPr>
      </w:pPr>
      <w:r>
        <w:rPr>
          <w:rFonts w:asciiTheme="minorHAnsi" w:eastAsia="Calibri" w:hAnsiTheme="minorHAnsi" w:cstheme="minorHAnsi"/>
        </w:rPr>
        <w:t>08</w:t>
      </w:r>
      <w:r w:rsidR="00F75864">
        <w:rPr>
          <w:rFonts w:asciiTheme="minorHAnsi" w:eastAsia="Calibri" w:hAnsiTheme="minorHAnsi" w:cstheme="minorHAnsi"/>
        </w:rPr>
        <w:t>.09.2022</w:t>
      </w:r>
      <w:r w:rsidR="00216F1E">
        <w:rPr>
          <w:rFonts w:asciiTheme="minorHAnsi" w:eastAsia="Calibri" w:hAnsiTheme="minorHAnsi" w:cstheme="minorHAnsi"/>
        </w:rPr>
        <w:t xml:space="preserve">                                                                              </w:t>
      </w:r>
      <w:r>
        <w:rPr>
          <w:rFonts w:asciiTheme="minorHAnsi" w:eastAsia="Calibri" w:hAnsiTheme="minorHAnsi" w:cstheme="minorHAnsi"/>
        </w:rPr>
        <w:t xml:space="preserve">                            Prof</w:t>
      </w:r>
      <w:r w:rsidR="00216F1E">
        <w:rPr>
          <w:rFonts w:asciiTheme="minorHAnsi" w:eastAsia="Calibri" w:hAnsiTheme="minorHAnsi" w:cstheme="minorHAnsi"/>
        </w:rPr>
        <w:t>. dr. Irina Macsinga</w:t>
      </w:r>
    </w:p>
    <w:p w14:paraId="02BBEA29" w14:textId="5D0D26C3" w:rsidR="005F6BF6" w:rsidRDefault="005F6BF6" w:rsidP="00802D13">
      <w:pPr>
        <w:rPr>
          <w:rFonts w:asciiTheme="minorHAnsi" w:eastAsia="Calibri" w:hAnsiTheme="minorHAnsi" w:cstheme="minorHAnsi"/>
        </w:rPr>
      </w:pPr>
    </w:p>
    <w:p w14:paraId="5C94F5E2" w14:textId="77777777" w:rsidR="005F6BF6" w:rsidRDefault="005F6BF6" w:rsidP="00802D13">
      <w:pPr>
        <w:rPr>
          <w:rFonts w:asciiTheme="minorHAnsi" w:eastAsia="Calibri" w:hAnsiTheme="minorHAnsi" w:cstheme="minorHAnsi"/>
        </w:rPr>
      </w:pPr>
    </w:p>
    <w:p w14:paraId="339B2856" w14:textId="0D8C7C60" w:rsidR="005F6BF6" w:rsidRDefault="005F6BF6" w:rsidP="00802D13">
      <w:pPr>
        <w:rPr>
          <w:rFonts w:asciiTheme="minorHAnsi" w:eastAsia="Calibri" w:hAnsiTheme="minorHAnsi" w:cstheme="minorHAnsi"/>
        </w:rPr>
      </w:pPr>
      <w:r>
        <w:rPr>
          <w:rFonts w:asciiTheme="minorHAnsi" w:eastAsia="Calibri" w:hAnsiTheme="minorHAnsi" w:cstheme="minorHAnsi"/>
        </w:rPr>
        <w:t>Data avizării în departament                                                                            Director de departament</w:t>
      </w:r>
    </w:p>
    <w:p w14:paraId="618C2AE4" w14:textId="1D61EF46" w:rsidR="003A5686" w:rsidRPr="00802D13" w:rsidRDefault="003A5686" w:rsidP="005B4BE4">
      <w:pPr>
        <w:jc w:val="right"/>
        <w:rPr>
          <w:rFonts w:asciiTheme="minorHAnsi" w:eastAsia="Calibri" w:hAnsiTheme="minorHAnsi" w:cstheme="minorHAnsi"/>
        </w:rPr>
      </w:pPr>
      <w:r>
        <w:rPr>
          <w:rFonts w:asciiTheme="minorHAnsi" w:eastAsia="Calibri" w:hAnsiTheme="minorHAnsi" w:cstheme="minorHAnsi"/>
        </w:rPr>
        <w:t>Prof. dr. Delia Vîrgă</w:t>
      </w:r>
    </w:p>
    <w:sectPr w:rsidR="003A5686" w:rsidRPr="00802D13" w:rsidSect="0086407E">
      <w:headerReference w:type="default" r:id="rId7"/>
      <w:footerReference w:type="even" r:id="rId8"/>
      <w:footerReference w:type="default" r:id="rId9"/>
      <w:headerReference w:type="first" r:id="rId10"/>
      <w:footerReference w:type="first" r:id="rId11"/>
      <w:pgSz w:w="11906" w:h="16838" w:code="9"/>
      <w:pgMar w:top="2170" w:right="1133" w:bottom="1418" w:left="1418" w:header="288" w:footer="86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797AD6" w14:textId="77777777" w:rsidR="00266487" w:rsidRDefault="00266487" w:rsidP="003E226A">
      <w:r>
        <w:separator/>
      </w:r>
    </w:p>
  </w:endnote>
  <w:endnote w:type="continuationSeparator" w:id="0">
    <w:p w14:paraId="43A95934" w14:textId="77777777" w:rsidR="00266487" w:rsidRDefault="00266487" w:rsidP="003E22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altName w:val="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yriad Pro">
    <w:altName w:val="Calibri"/>
    <w:charset w:val="00"/>
    <w:family w:val="swiss"/>
    <w:pitch w:val="variable"/>
    <w:sig w:usb0="20000287" w:usb1="00000001" w:usb2="00000000" w:usb3="00000000" w:csb0="0000019F" w:csb1="00000000"/>
  </w:font>
  <w:font w:name="Calibri Light">
    <w:panose1 w:val="020F0302020204030204"/>
    <w:charset w:val="00"/>
    <w:family w:val="swiss"/>
    <w:pitch w:val="variable"/>
    <w:sig w:usb0="E4002EFF" w:usb1="C200247B" w:usb2="00000009" w:usb3="00000000" w:csb0="000001FF" w:csb1="00000000"/>
  </w:font>
  <w:font w:name="Helvetica Neue">
    <w:charset w:val="00"/>
    <w:family w:val="auto"/>
    <w:pitch w:val="variable"/>
    <w:sig w:usb0="E50002FF" w:usb1="500079DB" w:usb2="00000010" w:usb3="00000000" w:csb0="00000001"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211684261"/>
      <w:docPartObj>
        <w:docPartGallery w:val="Page Numbers (Bottom of Page)"/>
        <w:docPartUnique/>
      </w:docPartObj>
    </w:sdtPr>
    <w:sdtContent>
      <w:p w14:paraId="451A4BCF" w14:textId="77777777" w:rsidR="00193CCA" w:rsidRDefault="00193CCA" w:rsidP="00A0678C">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sdt>
    <w:sdtPr>
      <w:rPr>
        <w:rStyle w:val="PageNumber"/>
      </w:rPr>
      <w:id w:val="-1442831325"/>
      <w:docPartObj>
        <w:docPartGallery w:val="Page Numbers (Bottom of Page)"/>
        <w:docPartUnique/>
      </w:docPartObj>
    </w:sdtPr>
    <w:sdtContent>
      <w:p w14:paraId="1CDB2649" w14:textId="77777777" w:rsidR="00193CCA" w:rsidRDefault="00193CCA" w:rsidP="00A0678C">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1E588016" w14:textId="77777777" w:rsidR="00193CCA" w:rsidRDefault="00193CCA" w:rsidP="00193CC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661488" w14:textId="77777777" w:rsidR="00DB40F7" w:rsidRPr="00F85CC7" w:rsidRDefault="00AE0BA9" w:rsidP="0086407E">
    <w:pPr>
      <w:ind w:right="360"/>
      <w:rPr>
        <w:rFonts w:ascii="Arial Narrow" w:hAnsi="Arial Narrow" w:cs="Cambria"/>
        <w:color w:val="FFFFFF" w:themeColor="background1"/>
        <w:sz w:val="22"/>
        <w:szCs w:val="20"/>
        <w:lang w:val="en-US"/>
      </w:rPr>
    </w:pPr>
    <w:r>
      <w:rPr>
        <w:noProof/>
        <w:lang w:val="en-US" w:eastAsia="en-US"/>
      </w:rPr>
      <mc:AlternateContent>
        <mc:Choice Requires="wps">
          <w:drawing>
            <wp:anchor distT="0" distB="0" distL="114300" distR="114300" simplePos="0" relativeHeight="251665408" behindDoc="0" locked="0" layoutInCell="1" allowOverlap="1" wp14:anchorId="569D3ED3" wp14:editId="698015A4">
              <wp:simplePos x="0" y="0"/>
              <wp:positionH relativeFrom="column">
                <wp:posOffset>-868045</wp:posOffset>
              </wp:positionH>
              <wp:positionV relativeFrom="paragraph">
                <wp:posOffset>152400</wp:posOffset>
              </wp:positionV>
              <wp:extent cx="7486015" cy="655955"/>
              <wp:effectExtent l="0" t="0" r="0" b="4445"/>
              <wp:wrapNone/>
              <wp:docPr id="28"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7486015" cy="655955"/>
                      </a:xfrm>
                      <a:prstGeom prst="rect">
                        <a:avLst/>
                      </a:prstGeom>
                      <a:solidFill>
                        <a:srgbClr val="FFFFFF"/>
                      </a:solidFill>
                      <a:ln w="9525">
                        <a:solidFill>
                          <a:sysClr val="window" lastClr="FFFFFF">
                            <a:lumMod val="100000"/>
                            <a:lumOff val="0"/>
                          </a:sysClr>
                        </a:solidFill>
                        <a:miter lim="800000"/>
                        <a:headEnd/>
                        <a:tailEnd/>
                      </a:ln>
                    </wps:spPr>
                    <wps:txbx>
                      <w:txbxContent>
                        <w:p w14:paraId="61AD8C0F" w14:textId="77777777" w:rsidR="00B46A70" w:rsidRPr="00713E4D" w:rsidRDefault="00B46A70" w:rsidP="00B46A70">
                          <w:pPr>
                            <w:ind w:left="-426" w:right="-158"/>
                            <w:jc w:val="center"/>
                            <w:rPr>
                              <w:rFonts w:ascii="Arial" w:hAnsi="Arial" w:cs="Arial"/>
                              <w:color w:val="A6A6A6" w:themeColor="background1" w:themeShade="A6"/>
                              <w:sz w:val="17"/>
                              <w:szCs w:val="17"/>
                              <w:shd w:val="clear" w:color="auto" w:fill="FFFFFF"/>
                            </w:rPr>
                          </w:pPr>
                          <w:r>
                            <w:rPr>
                              <w:rFonts w:ascii="Arial" w:hAnsi="Arial" w:cs="Arial"/>
                              <w:color w:val="A6A6A6" w:themeColor="background1" w:themeShade="A6"/>
                              <w:sz w:val="17"/>
                              <w:szCs w:val="17"/>
                              <w:shd w:val="clear" w:color="auto" w:fill="FFFFFF"/>
                            </w:rPr>
                            <w:t xml:space="preserve">Adresă poștală: </w:t>
                          </w:r>
                          <w:r w:rsidRPr="00713E4D">
                            <w:rPr>
                              <w:rFonts w:ascii="Arial" w:hAnsi="Arial" w:cs="Arial"/>
                              <w:color w:val="A6A6A6" w:themeColor="background1" w:themeShade="A6"/>
                              <w:sz w:val="17"/>
                              <w:szCs w:val="17"/>
                              <w:shd w:val="clear" w:color="auto" w:fill="FFFFFF"/>
                            </w:rPr>
                            <w:t>Bd. Vasile Pârvan nr. 4,</w:t>
                          </w:r>
                          <w:r>
                            <w:rPr>
                              <w:rFonts w:ascii="Arial" w:hAnsi="Arial" w:cs="Arial"/>
                              <w:color w:val="A6A6A6" w:themeColor="background1" w:themeShade="A6"/>
                              <w:sz w:val="17"/>
                              <w:szCs w:val="17"/>
                              <w:shd w:val="clear" w:color="auto" w:fill="FFFFFF"/>
                            </w:rPr>
                            <w:t xml:space="preserve"> cod poștal </w:t>
                          </w:r>
                          <w:r w:rsidRPr="00713E4D">
                            <w:rPr>
                              <w:rFonts w:ascii="Arial" w:hAnsi="Arial" w:cs="Arial"/>
                              <w:color w:val="A6A6A6" w:themeColor="background1" w:themeShade="A6"/>
                              <w:sz w:val="17"/>
                              <w:szCs w:val="17"/>
                              <w:shd w:val="clear" w:color="auto" w:fill="FFFFFF"/>
                            </w:rPr>
                            <w:t>300223</w:t>
                          </w:r>
                          <w:r>
                            <w:rPr>
                              <w:rFonts w:ascii="Arial" w:hAnsi="Arial" w:cs="Arial"/>
                              <w:color w:val="A6A6A6" w:themeColor="background1" w:themeShade="A6"/>
                              <w:sz w:val="17"/>
                              <w:szCs w:val="17"/>
                              <w:shd w:val="clear" w:color="auto" w:fill="FFFFFF"/>
                            </w:rPr>
                            <w:t>,</w:t>
                          </w:r>
                          <w:r w:rsidRPr="00713E4D">
                            <w:rPr>
                              <w:rFonts w:ascii="Arial" w:hAnsi="Arial" w:cs="Arial"/>
                              <w:color w:val="A6A6A6" w:themeColor="background1" w:themeShade="A6"/>
                              <w:sz w:val="17"/>
                              <w:szCs w:val="17"/>
                              <w:shd w:val="clear" w:color="auto" w:fill="FFFFFF"/>
                            </w:rPr>
                            <w:t xml:space="preserve"> Timi</w:t>
                          </w:r>
                          <w:r>
                            <w:rPr>
                              <w:rFonts w:ascii="Arial" w:hAnsi="Arial" w:cs="Arial"/>
                              <w:color w:val="A6A6A6" w:themeColor="background1" w:themeShade="A6"/>
                              <w:sz w:val="17"/>
                              <w:szCs w:val="17"/>
                              <w:shd w:val="clear" w:color="auto" w:fill="FFFFFF"/>
                            </w:rPr>
                            <w:t>ș</w:t>
                          </w:r>
                          <w:r w:rsidRPr="00713E4D">
                            <w:rPr>
                              <w:rFonts w:ascii="Arial" w:hAnsi="Arial" w:cs="Arial"/>
                              <w:color w:val="A6A6A6" w:themeColor="background1" w:themeShade="A6"/>
                              <w:sz w:val="17"/>
                              <w:szCs w:val="17"/>
                              <w:shd w:val="clear" w:color="auto" w:fill="FFFFFF"/>
                            </w:rPr>
                            <w:t>oara,</w:t>
                          </w:r>
                          <w:r>
                            <w:rPr>
                              <w:rFonts w:ascii="Arial" w:hAnsi="Arial" w:cs="Arial"/>
                              <w:color w:val="A6A6A6" w:themeColor="background1" w:themeShade="A6"/>
                              <w:sz w:val="17"/>
                              <w:szCs w:val="17"/>
                              <w:shd w:val="clear" w:color="auto" w:fill="FFFFFF"/>
                            </w:rPr>
                            <w:t xml:space="preserve"> jud. Timiș,</w:t>
                          </w:r>
                          <w:r w:rsidRPr="00713E4D">
                            <w:rPr>
                              <w:rFonts w:ascii="Arial" w:hAnsi="Arial" w:cs="Arial"/>
                              <w:color w:val="A6A6A6" w:themeColor="background1" w:themeShade="A6"/>
                              <w:sz w:val="17"/>
                              <w:szCs w:val="17"/>
                              <w:shd w:val="clear" w:color="auto" w:fill="FFFFFF"/>
                            </w:rPr>
                            <w:t xml:space="preserve"> România</w:t>
                          </w:r>
                          <w:r w:rsidRPr="00713E4D">
                            <w:rPr>
                              <w:rFonts w:ascii="Arial" w:hAnsi="Arial" w:cs="Arial"/>
                              <w:color w:val="A6A6A6" w:themeColor="background1" w:themeShade="A6"/>
                              <w:sz w:val="17"/>
                              <w:szCs w:val="17"/>
                            </w:rPr>
                            <w:br/>
                          </w:r>
                          <w:r>
                            <w:rPr>
                              <w:rFonts w:ascii="Arial" w:hAnsi="Arial" w:cs="Arial"/>
                              <w:color w:val="A6A6A6" w:themeColor="background1" w:themeShade="A6"/>
                              <w:sz w:val="17"/>
                              <w:szCs w:val="17"/>
                              <w:shd w:val="clear" w:color="auto" w:fill="FFFFFF"/>
                            </w:rPr>
                            <w:t>Număr de t</w:t>
                          </w:r>
                          <w:r w:rsidRPr="00713E4D">
                            <w:rPr>
                              <w:rFonts w:ascii="Arial" w:hAnsi="Arial" w:cs="Arial"/>
                              <w:color w:val="A6A6A6" w:themeColor="background1" w:themeShade="A6"/>
                              <w:sz w:val="17"/>
                              <w:szCs w:val="17"/>
                              <w:shd w:val="clear" w:color="auto" w:fill="FFFFFF"/>
                            </w:rPr>
                            <w:t>el</w:t>
                          </w:r>
                          <w:r>
                            <w:rPr>
                              <w:rFonts w:ascii="Arial" w:hAnsi="Arial" w:cs="Arial"/>
                              <w:color w:val="A6A6A6" w:themeColor="background1" w:themeShade="A6"/>
                              <w:sz w:val="17"/>
                              <w:szCs w:val="17"/>
                              <w:shd w:val="clear" w:color="auto" w:fill="FFFFFF"/>
                            </w:rPr>
                            <w:t>efon</w:t>
                          </w:r>
                          <w:r w:rsidRPr="00713E4D">
                            <w:rPr>
                              <w:rFonts w:ascii="Arial" w:hAnsi="Arial" w:cs="Arial"/>
                              <w:color w:val="A6A6A6" w:themeColor="background1" w:themeShade="A6"/>
                              <w:sz w:val="17"/>
                              <w:szCs w:val="17"/>
                              <w:shd w:val="clear" w:color="auto" w:fill="FFFFFF"/>
                            </w:rPr>
                            <w:t>: +40-(0)256-592.300 (310)</w:t>
                          </w:r>
                        </w:p>
                        <w:p w14:paraId="59E30E76" w14:textId="77777777" w:rsidR="00B46A70" w:rsidRPr="00713E4D" w:rsidRDefault="00B46A70" w:rsidP="00B46A70">
                          <w:pPr>
                            <w:ind w:left="-426" w:right="-158"/>
                            <w:jc w:val="center"/>
                            <w:rPr>
                              <w:rFonts w:ascii="Arial" w:hAnsi="Arial" w:cs="Arial"/>
                              <w:color w:val="A6A6A6" w:themeColor="background1" w:themeShade="A6"/>
                              <w:sz w:val="17"/>
                              <w:szCs w:val="17"/>
                            </w:rPr>
                          </w:pPr>
                          <w:r>
                            <w:rPr>
                              <w:rFonts w:ascii="Arial" w:hAnsi="Arial" w:cs="Arial"/>
                              <w:color w:val="A6A6A6" w:themeColor="background1" w:themeShade="A6"/>
                              <w:sz w:val="17"/>
                              <w:szCs w:val="17"/>
                            </w:rPr>
                            <w:t>Adresă de e-</w:t>
                          </w:r>
                          <w:r w:rsidRPr="00713E4D">
                            <w:rPr>
                              <w:rFonts w:ascii="Arial" w:hAnsi="Arial" w:cs="Arial"/>
                              <w:color w:val="A6A6A6" w:themeColor="background1" w:themeShade="A6"/>
                              <w:sz w:val="17"/>
                              <w:szCs w:val="17"/>
                            </w:rPr>
                            <w:t xml:space="preserve">mail: </w:t>
                          </w:r>
                          <w:hyperlink r:id="rId1" w:history="1">
                            <w:r w:rsidRPr="00C14CCA">
                              <w:rPr>
                                <w:rStyle w:val="Hyperlink"/>
                                <w:rFonts w:ascii="Arial" w:hAnsi="Arial" w:cs="Arial"/>
                                <w:sz w:val="17"/>
                                <w:szCs w:val="17"/>
                                <w:shd w:val="clear" w:color="auto" w:fill="FFFFFF"/>
                              </w:rPr>
                              <w:t>secretariat@e-uvt.ro</w:t>
                            </w:r>
                          </w:hyperlink>
                          <w:r>
                            <w:rPr>
                              <w:rFonts w:ascii="Arial" w:hAnsi="Arial" w:cs="Arial"/>
                              <w:color w:val="A6A6A6" w:themeColor="background1" w:themeShade="A6"/>
                              <w:sz w:val="17"/>
                              <w:szCs w:val="17"/>
                              <w:shd w:val="clear" w:color="auto" w:fill="FFFFFF"/>
                            </w:rPr>
                            <w:t xml:space="preserve"> </w:t>
                          </w:r>
                        </w:p>
                        <w:p w14:paraId="76AEBE19" w14:textId="77777777" w:rsidR="00B46A70" w:rsidRDefault="00B46A70" w:rsidP="00B46A70">
                          <w:pPr>
                            <w:jc w:val="center"/>
                          </w:pPr>
                          <w:r>
                            <w:rPr>
                              <w:rFonts w:ascii="Arial" w:hAnsi="Arial" w:cs="Arial"/>
                              <w:color w:val="A6A6A6" w:themeColor="background1" w:themeShade="A6"/>
                              <w:sz w:val="17"/>
                              <w:szCs w:val="17"/>
                              <w:shd w:val="clear" w:color="auto" w:fill="FFFFFF"/>
                            </w:rPr>
                            <w:t xml:space="preserve">Website: </w:t>
                          </w:r>
                          <w:hyperlink r:id="rId2" w:history="1">
                            <w:r w:rsidRPr="00C14CCA">
                              <w:rPr>
                                <w:rStyle w:val="Hyperlink"/>
                                <w:rFonts w:ascii="Arial" w:hAnsi="Arial" w:cs="Arial"/>
                                <w:sz w:val="17"/>
                                <w:szCs w:val="17"/>
                                <w:shd w:val="clear" w:color="auto" w:fill="FFFFFF"/>
                              </w:rPr>
                              <w:t>www.uvt.ro</w:t>
                            </w:r>
                          </w:hyperlink>
                        </w:p>
                        <w:p w14:paraId="28BFC13D" w14:textId="77777777" w:rsidR="00F85CC7" w:rsidRDefault="00F85CC7"/>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569D3ED3" id="_x0000_t202" coordsize="21600,21600" o:spt="202" path="m,l,21600r21600,l21600,xe">
              <v:stroke joinstyle="miter"/>
              <v:path gradientshapeok="t" o:connecttype="rect"/>
            </v:shapetype>
            <v:shape id="Text Box 3" o:spid="_x0000_s1027" type="#_x0000_t202" style="position:absolute;margin-left:-68.35pt;margin-top:12pt;width:589.45pt;height:51.6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3gO6LwIAAGAEAAAOAAAAZHJzL2Uyb0RvYy54bWysVNuO2yAQfa/Uf0C8N3aiOLux4qza3aaq&#10;tL1I234ABhyjciuQ2OnXdwBvNmnfqvoBwcxwZs7MwZu7UUl05M4Loxs8n5UYcU0NE3rf4O/fdm9u&#10;MfKBaEak0bzBJ+7x3fb1q81ga74wvZGMOwQg2teDbXAfgq2LwtOeK+JnxnINzs44RQIc3b5gjgyA&#10;rmSxKMtVMRjHrDOUew/Wh+zE24TfdZyGL13neUCywVBbSKtLaxvXYrsh9d4R2ws6lUH+oQpFhIak&#10;Z6gHEgg6OPEXlBLUGW+6MKNGFabrBOWJA7CZl3+weeqJ5YkLNMfbc5v8/4Oln49P9qtDYXxnRhhg&#10;IuHto6E/PPSmGKyvp5jYU1/7GN0OnwyDaZJDMOnG2DkV6QMhBDDQ6dO5u3wMiILxZnm7KucVRhR8&#10;q6paV1Vsf0Hq59vW+fCBG4XipsEOppfQyfHRhxz6HBKTeSMF2wkp08Ht23vp0JHApHfpm9CvwqRG&#10;Q4PX1aLKTK8gTv6MABJjZsBIEh/AeIaMqeRBAf2caV7GL8sI7CC2bE8moOYTZmJ5VYcSAXQvhWrw&#10;7QVEzwl7r1lSZSBC5j3gSD0NI/Y/TyKM7YgEi0OD+Dib1rATTMeZLHN4lrDpjfuF0QASb7D/eSCO&#10;A6uPGjS0ni+X8U2kw7K6WcDBXXraSw/RFKAaHDDK2/uQ39HBOrHvIVMWjzZvQRWdSAN7qWoqH2Sc&#10;mjE9ufhOLs8p6uXHsP0NAAD//wMAUEsDBBQABgAIAAAAIQCEcPsr4QAAAAwBAAAPAAAAZHJzL2Rv&#10;d25yZXYueG1sTI9Ra8IwEMffB/sO4QZ7GZqaSpWuqcigCAqCbvgcm1tb1lxKErX79otP8+2O+/G/&#10;379YjaZnV3S+syRhNk2AIdVWd9RI+PqsJktgPijSqreEEn7Rw6p8fipUru2NDng9hobFEPK5ktCG&#10;MOSc+7pFo/zUDkjx9m2dUSGuruHaqVsMNz0XSZJxozqKH1o14EeL9c/xYiSc0j26avMW9pvDOrPb&#10;ameb7U7K15dx/Q4s4Bj+YbjrR3Uoo9PZXkh71kuYzNJsEVkJYh5L3YlkLgSwc5zEIgVeFvyxRPkH&#10;AAD//wMAUEsBAi0AFAAGAAgAAAAhALaDOJL+AAAA4QEAABMAAAAAAAAAAAAAAAAAAAAAAFtDb250&#10;ZW50X1R5cGVzXS54bWxQSwECLQAUAAYACAAAACEAOP0h/9YAAACUAQAACwAAAAAAAAAAAAAAAAAv&#10;AQAAX3JlbHMvLnJlbHNQSwECLQAUAAYACAAAACEAsN4Dui8CAABgBAAADgAAAAAAAAAAAAAAAAAu&#10;AgAAZHJzL2Uyb0RvYy54bWxQSwECLQAUAAYACAAAACEAhHD7K+EAAAAMAQAADwAAAAAAAAAAAAAA&#10;AACJBAAAZHJzL2Rvd25yZXYueG1sUEsFBgAAAAAEAAQA8wAAAJcFAAAAAA==&#10;" strokecolor="white">
              <v:path arrowok="t"/>
              <v:textbox>
                <w:txbxContent>
                  <w:p w14:paraId="61AD8C0F" w14:textId="77777777" w:rsidR="00B46A70" w:rsidRPr="00713E4D" w:rsidRDefault="00B46A70" w:rsidP="00B46A70">
                    <w:pPr>
                      <w:ind w:left="-426" w:right="-158"/>
                      <w:jc w:val="center"/>
                      <w:rPr>
                        <w:rFonts w:ascii="Arial" w:hAnsi="Arial" w:cs="Arial"/>
                        <w:color w:val="A6A6A6" w:themeColor="background1" w:themeShade="A6"/>
                        <w:sz w:val="17"/>
                        <w:szCs w:val="17"/>
                        <w:shd w:val="clear" w:color="auto" w:fill="FFFFFF"/>
                      </w:rPr>
                    </w:pPr>
                    <w:r>
                      <w:rPr>
                        <w:rFonts w:ascii="Arial" w:hAnsi="Arial" w:cs="Arial"/>
                        <w:color w:val="A6A6A6" w:themeColor="background1" w:themeShade="A6"/>
                        <w:sz w:val="17"/>
                        <w:szCs w:val="17"/>
                        <w:shd w:val="clear" w:color="auto" w:fill="FFFFFF"/>
                      </w:rPr>
                      <w:t xml:space="preserve">Adresă poștală: </w:t>
                    </w:r>
                    <w:r w:rsidRPr="00713E4D">
                      <w:rPr>
                        <w:rFonts w:ascii="Arial" w:hAnsi="Arial" w:cs="Arial"/>
                        <w:color w:val="A6A6A6" w:themeColor="background1" w:themeShade="A6"/>
                        <w:sz w:val="17"/>
                        <w:szCs w:val="17"/>
                        <w:shd w:val="clear" w:color="auto" w:fill="FFFFFF"/>
                      </w:rPr>
                      <w:t>Bd. Vasile Pârvan nr. 4,</w:t>
                    </w:r>
                    <w:r>
                      <w:rPr>
                        <w:rFonts w:ascii="Arial" w:hAnsi="Arial" w:cs="Arial"/>
                        <w:color w:val="A6A6A6" w:themeColor="background1" w:themeShade="A6"/>
                        <w:sz w:val="17"/>
                        <w:szCs w:val="17"/>
                        <w:shd w:val="clear" w:color="auto" w:fill="FFFFFF"/>
                      </w:rPr>
                      <w:t xml:space="preserve"> cod poștal </w:t>
                    </w:r>
                    <w:r w:rsidRPr="00713E4D">
                      <w:rPr>
                        <w:rFonts w:ascii="Arial" w:hAnsi="Arial" w:cs="Arial"/>
                        <w:color w:val="A6A6A6" w:themeColor="background1" w:themeShade="A6"/>
                        <w:sz w:val="17"/>
                        <w:szCs w:val="17"/>
                        <w:shd w:val="clear" w:color="auto" w:fill="FFFFFF"/>
                      </w:rPr>
                      <w:t>300223</w:t>
                    </w:r>
                    <w:r>
                      <w:rPr>
                        <w:rFonts w:ascii="Arial" w:hAnsi="Arial" w:cs="Arial"/>
                        <w:color w:val="A6A6A6" w:themeColor="background1" w:themeShade="A6"/>
                        <w:sz w:val="17"/>
                        <w:szCs w:val="17"/>
                        <w:shd w:val="clear" w:color="auto" w:fill="FFFFFF"/>
                      </w:rPr>
                      <w:t>,</w:t>
                    </w:r>
                    <w:r w:rsidRPr="00713E4D">
                      <w:rPr>
                        <w:rFonts w:ascii="Arial" w:hAnsi="Arial" w:cs="Arial"/>
                        <w:color w:val="A6A6A6" w:themeColor="background1" w:themeShade="A6"/>
                        <w:sz w:val="17"/>
                        <w:szCs w:val="17"/>
                        <w:shd w:val="clear" w:color="auto" w:fill="FFFFFF"/>
                      </w:rPr>
                      <w:t xml:space="preserve"> Timi</w:t>
                    </w:r>
                    <w:r>
                      <w:rPr>
                        <w:rFonts w:ascii="Arial" w:hAnsi="Arial" w:cs="Arial"/>
                        <w:color w:val="A6A6A6" w:themeColor="background1" w:themeShade="A6"/>
                        <w:sz w:val="17"/>
                        <w:szCs w:val="17"/>
                        <w:shd w:val="clear" w:color="auto" w:fill="FFFFFF"/>
                      </w:rPr>
                      <w:t>ș</w:t>
                    </w:r>
                    <w:r w:rsidRPr="00713E4D">
                      <w:rPr>
                        <w:rFonts w:ascii="Arial" w:hAnsi="Arial" w:cs="Arial"/>
                        <w:color w:val="A6A6A6" w:themeColor="background1" w:themeShade="A6"/>
                        <w:sz w:val="17"/>
                        <w:szCs w:val="17"/>
                        <w:shd w:val="clear" w:color="auto" w:fill="FFFFFF"/>
                      </w:rPr>
                      <w:t>oara,</w:t>
                    </w:r>
                    <w:r>
                      <w:rPr>
                        <w:rFonts w:ascii="Arial" w:hAnsi="Arial" w:cs="Arial"/>
                        <w:color w:val="A6A6A6" w:themeColor="background1" w:themeShade="A6"/>
                        <w:sz w:val="17"/>
                        <w:szCs w:val="17"/>
                        <w:shd w:val="clear" w:color="auto" w:fill="FFFFFF"/>
                      </w:rPr>
                      <w:t xml:space="preserve"> jud. Timiș,</w:t>
                    </w:r>
                    <w:r w:rsidRPr="00713E4D">
                      <w:rPr>
                        <w:rFonts w:ascii="Arial" w:hAnsi="Arial" w:cs="Arial"/>
                        <w:color w:val="A6A6A6" w:themeColor="background1" w:themeShade="A6"/>
                        <w:sz w:val="17"/>
                        <w:szCs w:val="17"/>
                        <w:shd w:val="clear" w:color="auto" w:fill="FFFFFF"/>
                      </w:rPr>
                      <w:t xml:space="preserve"> România</w:t>
                    </w:r>
                    <w:r w:rsidRPr="00713E4D">
                      <w:rPr>
                        <w:rFonts w:ascii="Arial" w:hAnsi="Arial" w:cs="Arial"/>
                        <w:color w:val="A6A6A6" w:themeColor="background1" w:themeShade="A6"/>
                        <w:sz w:val="17"/>
                        <w:szCs w:val="17"/>
                      </w:rPr>
                      <w:br/>
                    </w:r>
                    <w:r>
                      <w:rPr>
                        <w:rFonts w:ascii="Arial" w:hAnsi="Arial" w:cs="Arial"/>
                        <w:color w:val="A6A6A6" w:themeColor="background1" w:themeShade="A6"/>
                        <w:sz w:val="17"/>
                        <w:szCs w:val="17"/>
                        <w:shd w:val="clear" w:color="auto" w:fill="FFFFFF"/>
                      </w:rPr>
                      <w:t>Număr de t</w:t>
                    </w:r>
                    <w:r w:rsidRPr="00713E4D">
                      <w:rPr>
                        <w:rFonts w:ascii="Arial" w:hAnsi="Arial" w:cs="Arial"/>
                        <w:color w:val="A6A6A6" w:themeColor="background1" w:themeShade="A6"/>
                        <w:sz w:val="17"/>
                        <w:szCs w:val="17"/>
                        <w:shd w:val="clear" w:color="auto" w:fill="FFFFFF"/>
                      </w:rPr>
                      <w:t>el</w:t>
                    </w:r>
                    <w:r>
                      <w:rPr>
                        <w:rFonts w:ascii="Arial" w:hAnsi="Arial" w:cs="Arial"/>
                        <w:color w:val="A6A6A6" w:themeColor="background1" w:themeShade="A6"/>
                        <w:sz w:val="17"/>
                        <w:szCs w:val="17"/>
                        <w:shd w:val="clear" w:color="auto" w:fill="FFFFFF"/>
                      </w:rPr>
                      <w:t>efon</w:t>
                    </w:r>
                    <w:r w:rsidRPr="00713E4D">
                      <w:rPr>
                        <w:rFonts w:ascii="Arial" w:hAnsi="Arial" w:cs="Arial"/>
                        <w:color w:val="A6A6A6" w:themeColor="background1" w:themeShade="A6"/>
                        <w:sz w:val="17"/>
                        <w:szCs w:val="17"/>
                        <w:shd w:val="clear" w:color="auto" w:fill="FFFFFF"/>
                      </w:rPr>
                      <w:t>: +40-(0)256-592.300 (310)</w:t>
                    </w:r>
                  </w:p>
                  <w:p w14:paraId="59E30E76" w14:textId="77777777" w:rsidR="00B46A70" w:rsidRPr="00713E4D" w:rsidRDefault="00B46A70" w:rsidP="00B46A70">
                    <w:pPr>
                      <w:ind w:left="-426" w:right="-158"/>
                      <w:jc w:val="center"/>
                      <w:rPr>
                        <w:rFonts w:ascii="Arial" w:hAnsi="Arial" w:cs="Arial"/>
                        <w:color w:val="A6A6A6" w:themeColor="background1" w:themeShade="A6"/>
                        <w:sz w:val="17"/>
                        <w:szCs w:val="17"/>
                      </w:rPr>
                    </w:pPr>
                    <w:r>
                      <w:rPr>
                        <w:rFonts w:ascii="Arial" w:hAnsi="Arial" w:cs="Arial"/>
                        <w:color w:val="A6A6A6" w:themeColor="background1" w:themeShade="A6"/>
                        <w:sz w:val="17"/>
                        <w:szCs w:val="17"/>
                      </w:rPr>
                      <w:t>Adresă de e-</w:t>
                    </w:r>
                    <w:r w:rsidRPr="00713E4D">
                      <w:rPr>
                        <w:rFonts w:ascii="Arial" w:hAnsi="Arial" w:cs="Arial"/>
                        <w:color w:val="A6A6A6" w:themeColor="background1" w:themeShade="A6"/>
                        <w:sz w:val="17"/>
                        <w:szCs w:val="17"/>
                      </w:rPr>
                      <w:t xml:space="preserve">mail: </w:t>
                    </w:r>
                    <w:hyperlink r:id="rId3" w:history="1">
                      <w:r w:rsidRPr="00C14CCA">
                        <w:rPr>
                          <w:rStyle w:val="Hyperlink"/>
                          <w:rFonts w:ascii="Arial" w:hAnsi="Arial" w:cs="Arial"/>
                          <w:sz w:val="17"/>
                          <w:szCs w:val="17"/>
                          <w:shd w:val="clear" w:color="auto" w:fill="FFFFFF"/>
                        </w:rPr>
                        <w:t>secretariat@e-uvt.ro</w:t>
                      </w:r>
                    </w:hyperlink>
                    <w:r>
                      <w:rPr>
                        <w:rFonts w:ascii="Arial" w:hAnsi="Arial" w:cs="Arial"/>
                        <w:color w:val="A6A6A6" w:themeColor="background1" w:themeShade="A6"/>
                        <w:sz w:val="17"/>
                        <w:szCs w:val="17"/>
                        <w:shd w:val="clear" w:color="auto" w:fill="FFFFFF"/>
                      </w:rPr>
                      <w:t xml:space="preserve"> </w:t>
                    </w:r>
                  </w:p>
                  <w:p w14:paraId="76AEBE19" w14:textId="77777777" w:rsidR="00B46A70" w:rsidRDefault="00B46A70" w:rsidP="00B46A70">
                    <w:pPr>
                      <w:jc w:val="center"/>
                    </w:pPr>
                    <w:r>
                      <w:rPr>
                        <w:rFonts w:ascii="Arial" w:hAnsi="Arial" w:cs="Arial"/>
                        <w:color w:val="A6A6A6" w:themeColor="background1" w:themeShade="A6"/>
                        <w:sz w:val="17"/>
                        <w:szCs w:val="17"/>
                        <w:shd w:val="clear" w:color="auto" w:fill="FFFFFF"/>
                      </w:rPr>
                      <w:t xml:space="preserve">Website: </w:t>
                    </w:r>
                    <w:hyperlink r:id="rId4" w:history="1">
                      <w:r w:rsidRPr="00C14CCA">
                        <w:rPr>
                          <w:rStyle w:val="Hyperlink"/>
                          <w:rFonts w:ascii="Arial" w:hAnsi="Arial" w:cs="Arial"/>
                          <w:sz w:val="17"/>
                          <w:szCs w:val="17"/>
                          <w:shd w:val="clear" w:color="auto" w:fill="FFFFFF"/>
                        </w:rPr>
                        <w:t>www.uvt.ro</w:t>
                      </w:r>
                    </w:hyperlink>
                  </w:p>
                  <w:p w14:paraId="28BFC13D" w14:textId="77777777" w:rsidR="00F85CC7" w:rsidRDefault="00F85CC7"/>
                </w:txbxContent>
              </v:textbox>
            </v:shape>
          </w:pict>
        </mc:Fallback>
      </mc:AlternateContent>
    </w:r>
    <w:hyperlink r:id="rId5" w:history="1">
      <w:r w:rsidR="00886E5F" w:rsidRPr="00F85CC7">
        <w:rPr>
          <w:rStyle w:val="Hyperlink"/>
          <w:rFonts w:ascii="Arial Narrow" w:hAnsi="Arial Narrow" w:cs="Cambria"/>
          <w:color w:val="FFFFFF" w:themeColor="background1"/>
          <w:sz w:val="22"/>
          <w:szCs w:val="20"/>
          <w:lang w:val="en-US"/>
        </w:rPr>
        <w:t>Website: http://www.uvt.ro/</w:t>
      </w:r>
    </w:hyperlink>
  </w:p>
  <w:p w14:paraId="5C2E93B3" w14:textId="77777777" w:rsidR="001D34E8" w:rsidRDefault="001D34E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624CDF" w14:textId="77777777" w:rsidR="0086407E" w:rsidRDefault="0086407E">
    <w:pPr>
      <w:pStyle w:val="Footer"/>
    </w:pPr>
    <w:r>
      <w:rPr>
        <w:rFonts w:ascii="Arial Narrow" w:hAnsi="Arial Narrow" w:cs="Cambria"/>
        <w:noProof/>
        <w:color w:val="548DD4"/>
        <w:sz w:val="22"/>
        <w:szCs w:val="20"/>
        <w:lang w:val="en-US" w:eastAsia="en-US"/>
      </w:rPr>
      <mc:AlternateContent>
        <mc:Choice Requires="wps">
          <w:drawing>
            <wp:anchor distT="0" distB="0" distL="114300" distR="114300" simplePos="0" relativeHeight="251699200" behindDoc="0" locked="0" layoutInCell="1" allowOverlap="1" wp14:anchorId="152657B9" wp14:editId="7B000701">
              <wp:simplePos x="0" y="0"/>
              <wp:positionH relativeFrom="margin">
                <wp:align>center</wp:align>
              </wp:positionH>
              <wp:positionV relativeFrom="paragraph">
                <wp:posOffset>0</wp:posOffset>
              </wp:positionV>
              <wp:extent cx="7286625" cy="655955"/>
              <wp:effectExtent l="0" t="0" r="3175" b="4445"/>
              <wp:wrapNone/>
              <wp:docPr id="9"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286625" cy="655955"/>
                      </a:xfrm>
                      <a:prstGeom prst="rect">
                        <a:avLst/>
                      </a:prstGeom>
                      <a:solidFill>
                        <a:srgbClr val="FFFFFF"/>
                      </a:solidFill>
                      <a:ln w="9525">
                        <a:solidFill>
                          <a:schemeClr val="bg1">
                            <a:lumMod val="100000"/>
                            <a:lumOff val="0"/>
                          </a:schemeClr>
                        </a:solidFill>
                        <a:miter lim="800000"/>
                        <a:headEnd/>
                        <a:tailEnd/>
                      </a:ln>
                    </wps:spPr>
                    <wps:txbx>
                      <w:txbxContent>
                        <w:p w14:paraId="73CB56F0" w14:textId="77777777" w:rsidR="0086407E" w:rsidRPr="00713E4D" w:rsidRDefault="0086407E" w:rsidP="0086407E">
                          <w:pPr>
                            <w:ind w:left="-426" w:right="-158"/>
                            <w:jc w:val="center"/>
                            <w:rPr>
                              <w:rFonts w:ascii="Arial" w:hAnsi="Arial" w:cs="Arial"/>
                              <w:color w:val="A6A6A6" w:themeColor="background1" w:themeShade="A6"/>
                              <w:sz w:val="17"/>
                              <w:szCs w:val="17"/>
                              <w:shd w:val="clear" w:color="auto" w:fill="FFFFFF"/>
                            </w:rPr>
                          </w:pPr>
                          <w:r>
                            <w:rPr>
                              <w:rFonts w:ascii="Arial" w:hAnsi="Arial" w:cs="Arial"/>
                              <w:color w:val="A6A6A6" w:themeColor="background1" w:themeShade="A6"/>
                              <w:sz w:val="17"/>
                              <w:szCs w:val="17"/>
                              <w:shd w:val="clear" w:color="auto" w:fill="FFFFFF"/>
                            </w:rPr>
                            <w:t xml:space="preserve">Adresă poștală: </w:t>
                          </w:r>
                          <w:r w:rsidRPr="00713E4D">
                            <w:rPr>
                              <w:rFonts w:ascii="Arial" w:hAnsi="Arial" w:cs="Arial"/>
                              <w:color w:val="A6A6A6" w:themeColor="background1" w:themeShade="A6"/>
                              <w:sz w:val="17"/>
                              <w:szCs w:val="17"/>
                              <w:shd w:val="clear" w:color="auto" w:fill="FFFFFF"/>
                            </w:rPr>
                            <w:t>Bd. Vasile Pârvan nr. 4,</w:t>
                          </w:r>
                          <w:r>
                            <w:rPr>
                              <w:rFonts w:ascii="Arial" w:hAnsi="Arial" w:cs="Arial"/>
                              <w:color w:val="A6A6A6" w:themeColor="background1" w:themeShade="A6"/>
                              <w:sz w:val="17"/>
                              <w:szCs w:val="17"/>
                              <w:shd w:val="clear" w:color="auto" w:fill="FFFFFF"/>
                            </w:rPr>
                            <w:t xml:space="preserve"> cod poștal </w:t>
                          </w:r>
                          <w:r w:rsidRPr="00713E4D">
                            <w:rPr>
                              <w:rFonts w:ascii="Arial" w:hAnsi="Arial" w:cs="Arial"/>
                              <w:color w:val="A6A6A6" w:themeColor="background1" w:themeShade="A6"/>
                              <w:sz w:val="17"/>
                              <w:szCs w:val="17"/>
                              <w:shd w:val="clear" w:color="auto" w:fill="FFFFFF"/>
                            </w:rPr>
                            <w:t>300223</w:t>
                          </w:r>
                          <w:r>
                            <w:rPr>
                              <w:rFonts w:ascii="Arial" w:hAnsi="Arial" w:cs="Arial"/>
                              <w:color w:val="A6A6A6" w:themeColor="background1" w:themeShade="A6"/>
                              <w:sz w:val="17"/>
                              <w:szCs w:val="17"/>
                              <w:shd w:val="clear" w:color="auto" w:fill="FFFFFF"/>
                            </w:rPr>
                            <w:t>,</w:t>
                          </w:r>
                          <w:r w:rsidRPr="00713E4D">
                            <w:rPr>
                              <w:rFonts w:ascii="Arial" w:hAnsi="Arial" w:cs="Arial"/>
                              <w:color w:val="A6A6A6" w:themeColor="background1" w:themeShade="A6"/>
                              <w:sz w:val="17"/>
                              <w:szCs w:val="17"/>
                              <w:shd w:val="clear" w:color="auto" w:fill="FFFFFF"/>
                            </w:rPr>
                            <w:t xml:space="preserve"> Timi</w:t>
                          </w:r>
                          <w:r>
                            <w:rPr>
                              <w:rFonts w:ascii="Arial" w:hAnsi="Arial" w:cs="Arial"/>
                              <w:color w:val="A6A6A6" w:themeColor="background1" w:themeShade="A6"/>
                              <w:sz w:val="17"/>
                              <w:szCs w:val="17"/>
                              <w:shd w:val="clear" w:color="auto" w:fill="FFFFFF"/>
                            </w:rPr>
                            <w:t>ș</w:t>
                          </w:r>
                          <w:r w:rsidRPr="00713E4D">
                            <w:rPr>
                              <w:rFonts w:ascii="Arial" w:hAnsi="Arial" w:cs="Arial"/>
                              <w:color w:val="A6A6A6" w:themeColor="background1" w:themeShade="A6"/>
                              <w:sz w:val="17"/>
                              <w:szCs w:val="17"/>
                              <w:shd w:val="clear" w:color="auto" w:fill="FFFFFF"/>
                            </w:rPr>
                            <w:t>oara,</w:t>
                          </w:r>
                          <w:r>
                            <w:rPr>
                              <w:rFonts w:ascii="Arial" w:hAnsi="Arial" w:cs="Arial"/>
                              <w:color w:val="A6A6A6" w:themeColor="background1" w:themeShade="A6"/>
                              <w:sz w:val="17"/>
                              <w:szCs w:val="17"/>
                              <w:shd w:val="clear" w:color="auto" w:fill="FFFFFF"/>
                            </w:rPr>
                            <w:t xml:space="preserve"> jud. Timiș,</w:t>
                          </w:r>
                          <w:r w:rsidRPr="00713E4D">
                            <w:rPr>
                              <w:rFonts w:ascii="Arial" w:hAnsi="Arial" w:cs="Arial"/>
                              <w:color w:val="A6A6A6" w:themeColor="background1" w:themeShade="A6"/>
                              <w:sz w:val="17"/>
                              <w:szCs w:val="17"/>
                              <w:shd w:val="clear" w:color="auto" w:fill="FFFFFF"/>
                            </w:rPr>
                            <w:t xml:space="preserve"> România</w:t>
                          </w:r>
                          <w:r w:rsidRPr="00713E4D">
                            <w:rPr>
                              <w:rFonts w:ascii="Arial" w:hAnsi="Arial" w:cs="Arial"/>
                              <w:color w:val="A6A6A6" w:themeColor="background1" w:themeShade="A6"/>
                              <w:sz w:val="17"/>
                              <w:szCs w:val="17"/>
                            </w:rPr>
                            <w:br/>
                          </w:r>
                          <w:r>
                            <w:rPr>
                              <w:rFonts w:ascii="Arial" w:hAnsi="Arial" w:cs="Arial"/>
                              <w:color w:val="A6A6A6" w:themeColor="background1" w:themeShade="A6"/>
                              <w:sz w:val="17"/>
                              <w:szCs w:val="17"/>
                              <w:shd w:val="clear" w:color="auto" w:fill="FFFFFF"/>
                            </w:rPr>
                            <w:t>Număr de t</w:t>
                          </w:r>
                          <w:r w:rsidRPr="00713E4D">
                            <w:rPr>
                              <w:rFonts w:ascii="Arial" w:hAnsi="Arial" w:cs="Arial"/>
                              <w:color w:val="A6A6A6" w:themeColor="background1" w:themeShade="A6"/>
                              <w:sz w:val="17"/>
                              <w:szCs w:val="17"/>
                              <w:shd w:val="clear" w:color="auto" w:fill="FFFFFF"/>
                            </w:rPr>
                            <w:t>el</w:t>
                          </w:r>
                          <w:r>
                            <w:rPr>
                              <w:rFonts w:ascii="Arial" w:hAnsi="Arial" w:cs="Arial"/>
                              <w:color w:val="A6A6A6" w:themeColor="background1" w:themeShade="A6"/>
                              <w:sz w:val="17"/>
                              <w:szCs w:val="17"/>
                              <w:shd w:val="clear" w:color="auto" w:fill="FFFFFF"/>
                            </w:rPr>
                            <w:t>efon</w:t>
                          </w:r>
                          <w:r w:rsidRPr="00713E4D">
                            <w:rPr>
                              <w:rFonts w:ascii="Arial" w:hAnsi="Arial" w:cs="Arial"/>
                              <w:color w:val="A6A6A6" w:themeColor="background1" w:themeShade="A6"/>
                              <w:sz w:val="17"/>
                              <w:szCs w:val="17"/>
                              <w:shd w:val="clear" w:color="auto" w:fill="FFFFFF"/>
                            </w:rPr>
                            <w:t>: +40-(0)256-592.300 (310)</w:t>
                          </w:r>
                        </w:p>
                        <w:p w14:paraId="5AD329B3" w14:textId="77777777" w:rsidR="0086407E" w:rsidRPr="00713E4D" w:rsidRDefault="0086407E" w:rsidP="0086407E">
                          <w:pPr>
                            <w:ind w:left="-426" w:right="-158"/>
                            <w:jc w:val="center"/>
                            <w:rPr>
                              <w:rFonts w:ascii="Arial" w:hAnsi="Arial" w:cs="Arial"/>
                              <w:color w:val="A6A6A6" w:themeColor="background1" w:themeShade="A6"/>
                              <w:sz w:val="17"/>
                              <w:szCs w:val="17"/>
                            </w:rPr>
                          </w:pPr>
                          <w:r>
                            <w:rPr>
                              <w:rFonts w:ascii="Arial" w:hAnsi="Arial" w:cs="Arial"/>
                              <w:color w:val="A6A6A6" w:themeColor="background1" w:themeShade="A6"/>
                              <w:sz w:val="17"/>
                              <w:szCs w:val="17"/>
                            </w:rPr>
                            <w:t>Adresă de e-</w:t>
                          </w:r>
                          <w:r w:rsidRPr="00713E4D">
                            <w:rPr>
                              <w:rFonts w:ascii="Arial" w:hAnsi="Arial" w:cs="Arial"/>
                              <w:color w:val="A6A6A6" w:themeColor="background1" w:themeShade="A6"/>
                              <w:sz w:val="17"/>
                              <w:szCs w:val="17"/>
                            </w:rPr>
                            <w:t xml:space="preserve">mail: </w:t>
                          </w:r>
                          <w:hyperlink r:id="rId1" w:history="1">
                            <w:r w:rsidRPr="00C14CCA">
                              <w:rPr>
                                <w:rStyle w:val="Hyperlink"/>
                                <w:rFonts w:ascii="Arial" w:hAnsi="Arial" w:cs="Arial"/>
                                <w:sz w:val="17"/>
                                <w:szCs w:val="17"/>
                                <w:shd w:val="clear" w:color="auto" w:fill="FFFFFF"/>
                              </w:rPr>
                              <w:t>secretariat@e-uvt.ro</w:t>
                            </w:r>
                          </w:hyperlink>
                        </w:p>
                        <w:p w14:paraId="71F3A33F" w14:textId="77777777" w:rsidR="0086407E" w:rsidRDefault="0086407E" w:rsidP="0086407E">
                          <w:pPr>
                            <w:jc w:val="center"/>
                          </w:pPr>
                          <w:r>
                            <w:rPr>
                              <w:rFonts w:ascii="Arial" w:hAnsi="Arial" w:cs="Arial"/>
                              <w:color w:val="A6A6A6" w:themeColor="background1" w:themeShade="A6"/>
                              <w:sz w:val="17"/>
                              <w:szCs w:val="17"/>
                              <w:shd w:val="clear" w:color="auto" w:fill="FFFFFF"/>
                            </w:rPr>
                            <w:t xml:space="preserve">Website: </w:t>
                          </w:r>
                          <w:hyperlink r:id="rId2" w:history="1">
                            <w:r w:rsidRPr="00C14CCA">
                              <w:rPr>
                                <w:rStyle w:val="Hyperlink"/>
                                <w:rFonts w:ascii="Arial" w:hAnsi="Arial" w:cs="Arial"/>
                                <w:sz w:val="17"/>
                                <w:szCs w:val="17"/>
                                <w:shd w:val="clear" w:color="auto" w:fill="FFFFFF"/>
                              </w:rPr>
                              <w:t>www.uvt.ro</w:t>
                            </w:r>
                          </w:hyperlink>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52657B9" id="_x0000_t202" coordsize="21600,21600" o:spt="202" path="m,l,21600r21600,l21600,xe">
              <v:stroke joinstyle="miter"/>
              <v:path gradientshapeok="t" o:connecttype="rect"/>
            </v:shapetype>
            <v:shape id="_x0000_s1029" type="#_x0000_t202" style="position:absolute;margin-left:0;margin-top:0;width:573.75pt;height:51.65pt;z-index:25169920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BtjoOAIAAGkEAAAOAAAAZHJzL2Uyb0RvYy54bWysVNtu2zAMfR+wfxD0vjjJ4jQx4hRdugwD&#10;ugvQ7QNkWbaFSaImKbG7ry8lp2m6vg3zgyBS0uHhIenN9aAVOQrnJZiSziZTSoThUEvTlvTnj/27&#10;FSU+MFMzBUaU9EF4er19+2bT20LMoQNVC0cQxPiityXtQrBFlnneCc38BKwweNiA0yyg6dqsdqxH&#10;dK2y+XS6zHpwtXXAhffovR0P6TbhN43g4VvTeBGIKilyC2l1aa3imm03rGgds53kJxrsH1hoJg0G&#10;PUPdssDIwclXUFpyBx6aMOGgM2gayUXKAbOZTf/K5r5jVqRcUBxvzzL5/wfLvx7v7XdHwvABBixg&#10;SsLbO+C/PDGw65hpxY1z0HeC1Rh4FiXLeuuL09MotS98BKn6L1BjkdkhQAIaGqejKpgnQXQswMNZ&#10;dDEEwtF5NV8tl/OcEo5nyzxf53kKwYqn19b58EmAJnFTUodFTejseOdDZMOKpysxmAcl671UKhmu&#10;rXbKkSPDBtin74T+4poypC/pOkceryFiL4ozSNWOIqmDxmxH4Nk0fmMzoR9bbvQnF9JL7RwhEtkX&#10;kbUMOABK6pKuLlCi2h9NndozMKnGPUIpc5I/Kj5qH4ZqILIu6fvIIFajgvoB6+Fg7HecT9x04P5Q&#10;0mOvl9T/PjAnKFGfDdZ0PVss4nAkY5FfzdFwlyfV5QkzHKFKGigZt7swDtTBOtl2GGkUyMAN9kEj&#10;U4meWZ3oYz8nMU6zFwfm0k63nv8Q20cAAAD//wMAUEsDBBQABgAIAAAAIQCcPlk33QAAAAYBAAAP&#10;AAAAZHJzL2Rvd25yZXYueG1sTI9BT8MwDIXvSPyHyJO4sWRsjFGaTgjEbhOiTINj2nhtReNUTbaV&#10;/Xo8LnCxnvWs9z6ny8G14oB9aDxpmIwVCKTS24YqDZv3l+sFiBANWdN6Qg3fGGCZXV6kJrH+SG94&#10;yGMlOIRCYjTUMXaJlKGs0Zkw9h0SezvfOxN57Stpe3PkcNfKG6Xm0pmGuKE2HT7VWH7le6chlGq+&#10;fZ3l249CrvB0b+3z52qt9dVoeHwAEXGIf8dwxmd0yJip8HuyQbQa+JH4O8/eZHZ3C6JgpaZTkFkq&#10;/+NnPwAAAP//AwBQSwECLQAUAAYACAAAACEAtoM4kv4AAADhAQAAEwAAAAAAAAAAAAAAAAAAAAAA&#10;W0NvbnRlbnRfVHlwZXNdLnhtbFBLAQItABQABgAIAAAAIQA4/SH/1gAAAJQBAAALAAAAAAAAAAAA&#10;AAAAAC8BAABfcmVscy8ucmVsc1BLAQItABQABgAIAAAAIQBYBtjoOAIAAGkEAAAOAAAAAAAAAAAA&#10;AAAAAC4CAABkcnMvZTJvRG9jLnhtbFBLAQItABQABgAIAAAAIQCcPlk33QAAAAYBAAAPAAAAAAAA&#10;AAAAAAAAAJIEAABkcnMvZG93bnJldi54bWxQSwUGAAAAAAQABADzAAAAnAUAAAAA&#10;" strokecolor="white [3212]">
              <v:textbox>
                <w:txbxContent>
                  <w:p w14:paraId="73CB56F0" w14:textId="77777777" w:rsidR="0086407E" w:rsidRPr="00713E4D" w:rsidRDefault="0086407E" w:rsidP="0086407E">
                    <w:pPr>
                      <w:ind w:left="-426" w:right="-158"/>
                      <w:jc w:val="center"/>
                      <w:rPr>
                        <w:rFonts w:ascii="Arial" w:hAnsi="Arial" w:cs="Arial"/>
                        <w:color w:val="A6A6A6" w:themeColor="background1" w:themeShade="A6"/>
                        <w:sz w:val="17"/>
                        <w:szCs w:val="17"/>
                        <w:shd w:val="clear" w:color="auto" w:fill="FFFFFF"/>
                      </w:rPr>
                    </w:pPr>
                    <w:r>
                      <w:rPr>
                        <w:rFonts w:ascii="Arial" w:hAnsi="Arial" w:cs="Arial"/>
                        <w:color w:val="A6A6A6" w:themeColor="background1" w:themeShade="A6"/>
                        <w:sz w:val="17"/>
                        <w:szCs w:val="17"/>
                        <w:shd w:val="clear" w:color="auto" w:fill="FFFFFF"/>
                      </w:rPr>
                      <w:t xml:space="preserve">Adresă poștală: </w:t>
                    </w:r>
                    <w:r w:rsidRPr="00713E4D">
                      <w:rPr>
                        <w:rFonts w:ascii="Arial" w:hAnsi="Arial" w:cs="Arial"/>
                        <w:color w:val="A6A6A6" w:themeColor="background1" w:themeShade="A6"/>
                        <w:sz w:val="17"/>
                        <w:szCs w:val="17"/>
                        <w:shd w:val="clear" w:color="auto" w:fill="FFFFFF"/>
                      </w:rPr>
                      <w:t>Bd. Vasile Pârvan nr. 4,</w:t>
                    </w:r>
                    <w:r>
                      <w:rPr>
                        <w:rFonts w:ascii="Arial" w:hAnsi="Arial" w:cs="Arial"/>
                        <w:color w:val="A6A6A6" w:themeColor="background1" w:themeShade="A6"/>
                        <w:sz w:val="17"/>
                        <w:szCs w:val="17"/>
                        <w:shd w:val="clear" w:color="auto" w:fill="FFFFFF"/>
                      </w:rPr>
                      <w:t xml:space="preserve"> cod poștal </w:t>
                    </w:r>
                    <w:r w:rsidRPr="00713E4D">
                      <w:rPr>
                        <w:rFonts w:ascii="Arial" w:hAnsi="Arial" w:cs="Arial"/>
                        <w:color w:val="A6A6A6" w:themeColor="background1" w:themeShade="A6"/>
                        <w:sz w:val="17"/>
                        <w:szCs w:val="17"/>
                        <w:shd w:val="clear" w:color="auto" w:fill="FFFFFF"/>
                      </w:rPr>
                      <w:t>300223</w:t>
                    </w:r>
                    <w:r>
                      <w:rPr>
                        <w:rFonts w:ascii="Arial" w:hAnsi="Arial" w:cs="Arial"/>
                        <w:color w:val="A6A6A6" w:themeColor="background1" w:themeShade="A6"/>
                        <w:sz w:val="17"/>
                        <w:szCs w:val="17"/>
                        <w:shd w:val="clear" w:color="auto" w:fill="FFFFFF"/>
                      </w:rPr>
                      <w:t>,</w:t>
                    </w:r>
                    <w:r w:rsidRPr="00713E4D">
                      <w:rPr>
                        <w:rFonts w:ascii="Arial" w:hAnsi="Arial" w:cs="Arial"/>
                        <w:color w:val="A6A6A6" w:themeColor="background1" w:themeShade="A6"/>
                        <w:sz w:val="17"/>
                        <w:szCs w:val="17"/>
                        <w:shd w:val="clear" w:color="auto" w:fill="FFFFFF"/>
                      </w:rPr>
                      <w:t xml:space="preserve"> Timi</w:t>
                    </w:r>
                    <w:r>
                      <w:rPr>
                        <w:rFonts w:ascii="Arial" w:hAnsi="Arial" w:cs="Arial"/>
                        <w:color w:val="A6A6A6" w:themeColor="background1" w:themeShade="A6"/>
                        <w:sz w:val="17"/>
                        <w:szCs w:val="17"/>
                        <w:shd w:val="clear" w:color="auto" w:fill="FFFFFF"/>
                      </w:rPr>
                      <w:t>ș</w:t>
                    </w:r>
                    <w:r w:rsidRPr="00713E4D">
                      <w:rPr>
                        <w:rFonts w:ascii="Arial" w:hAnsi="Arial" w:cs="Arial"/>
                        <w:color w:val="A6A6A6" w:themeColor="background1" w:themeShade="A6"/>
                        <w:sz w:val="17"/>
                        <w:szCs w:val="17"/>
                        <w:shd w:val="clear" w:color="auto" w:fill="FFFFFF"/>
                      </w:rPr>
                      <w:t>oara,</w:t>
                    </w:r>
                    <w:r>
                      <w:rPr>
                        <w:rFonts w:ascii="Arial" w:hAnsi="Arial" w:cs="Arial"/>
                        <w:color w:val="A6A6A6" w:themeColor="background1" w:themeShade="A6"/>
                        <w:sz w:val="17"/>
                        <w:szCs w:val="17"/>
                        <w:shd w:val="clear" w:color="auto" w:fill="FFFFFF"/>
                      </w:rPr>
                      <w:t xml:space="preserve"> jud. Timiș,</w:t>
                    </w:r>
                    <w:r w:rsidRPr="00713E4D">
                      <w:rPr>
                        <w:rFonts w:ascii="Arial" w:hAnsi="Arial" w:cs="Arial"/>
                        <w:color w:val="A6A6A6" w:themeColor="background1" w:themeShade="A6"/>
                        <w:sz w:val="17"/>
                        <w:szCs w:val="17"/>
                        <w:shd w:val="clear" w:color="auto" w:fill="FFFFFF"/>
                      </w:rPr>
                      <w:t xml:space="preserve"> România</w:t>
                    </w:r>
                    <w:r w:rsidRPr="00713E4D">
                      <w:rPr>
                        <w:rFonts w:ascii="Arial" w:hAnsi="Arial" w:cs="Arial"/>
                        <w:color w:val="A6A6A6" w:themeColor="background1" w:themeShade="A6"/>
                        <w:sz w:val="17"/>
                        <w:szCs w:val="17"/>
                      </w:rPr>
                      <w:br/>
                    </w:r>
                    <w:r>
                      <w:rPr>
                        <w:rFonts w:ascii="Arial" w:hAnsi="Arial" w:cs="Arial"/>
                        <w:color w:val="A6A6A6" w:themeColor="background1" w:themeShade="A6"/>
                        <w:sz w:val="17"/>
                        <w:szCs w:val="17"/>
                        <w:shd w:val="clear" w:color="auto" w:fill="FFFFFF"/>
                      </w:rPr>
                      <w:t>Număr de t</w:t>
                    </w:r>
                    <w:r w:rsidRPr="00713E4D">
                      <w:rPr>
                        <w:rFonts w:ascii="Arial" w:hAnsi="Arial" w:cs="Arial"/>
                        <w:color w:val="A6A6A6" w:themeColor="background1" w:themeShade="A6"/>
                        <w:sz w:val="17"/>
                        <w:szCs w:val="17"/>
                        <w:shd w:val="clear" w:color="auto" w:fill="FFFFFF"/>
                      </w:rPr>
                      <w:t>el</w:t>
                    </w:r>
                    <w:r>
                      <w:rPr>
                        <w:rFonts w:ascii="Arial" w:hAnsi="Arial" w:cs="Arial"/>
                        <w:color w:val="A6A6A6" w:themeColor="background1" w:themeShade="A6"/>
                        <w:sz w:val="17"/>
                        <w:szCs w:val="17"/>
                        <w:shd w:val="clear" w:color="auto" w:fill="FFFFFF"/>
                      </w:rPr>
                      <w:t>efon</w:t>
                    </w:r>
                    <w:r w:rsidRPr="00713E4D">
                      <w:rPr>
                        <w:rFonts w:ascii="Arial" w:hAnsi="Arial" w:cs="Arial"/>
                        <w:color w:val="A6A6A6" w:themeColor="background1" w:themeShade="A6"/>
                        <w:sz w:val="17"/>
                        <w:szCs w:val="17"/>
                        <w:shd w:val="clear" w:color="auto" w:fill="FFFFFF"/>
                      </w:rPr>
                      <w:t>: +40-(0)256-592.300 (310)</w:t>
                    </w:r>
                  </w:p>
                  <w:p w14:paraId="5AD329B3" w14:textId="77777777" w:rsidR="0086407E" w:rsidRPr="00713E4D" w:rsidRDefault="0086407E" w:rsidP="0086407E">
                    <w:pPr>
                      <w:ind w:left="-426" w:right="-158"/>
                      <w:jc w:val="center"/>
                      <w:rPr>
                        <w:rFonts w:ascii="Arial" w:hAnsi="Arial" w:cs="Arial"/>
                        <w:color w:val="A6A6A6" w:themeColor="background1" w:themeShade="A6"/>
                        <w:sz w:val="17"/>
                        <w:szCs w:val="17"/>
                      </w:rPr>
                    </w:pPr>
                    <w:r>
                      <w:rPr>
                        <w:rFonts w:ascii="Arial" w:hAnsi="Arial" w:cs="Arial"/>
                        <w:color w:val="A6A6A6" w:themeColor="background1" w:themeShade="A6"/>
                        <w:sz w:val="17"/>
                        <w:szCs w:val="17"/>
                      </w:rPr>
                      <w:t>Adresă de e-</w:t>
                    </w:r>
                    <w:r w:rsidRPr="00713E4D">
                      <w:rPr>
                        <w:rFonts w:ascii="Arial" w:hAnsi="Arial" w:cs="Arial"/>
                        <w:color w:val="A6A6A6" w:themeColor="background1" w:themeShade="A6"/>
                        <w:sz w:val="17"/>
                        <w:szCs w:val="17"/>
                      </w:rPr>
                      <w:t xml:space="preserve">mail: </w:t>
                    </w:r>
                    <w:hyperlink r:id="rId3" w:history="1">
                      <w:r w:rsidRPr="00C14CCA">
                        <w:rPr>
                          <w:rStyle w:val="Hyperlink"/>
                          <w:rFonts w:ascii="Arial" w:hAnsi="Arial" w:cs="Arial"/>
                          <w:sz w:val="17"/>
                          <w:szCs w:val="17"/>
                          <w:shd w:val="clear" w:color="auto" w:fill="FFFFFF"/>
                        </w:rPr>
                        <w:t>secretariat@e-uvt.ro</w:t>
                      </w:r>
                    </w:hyperlink>
                  </w:p>
                  <w:p w14:paraId="71F3A33F" w14:textId="77777777" w:rsidR="0086407E" w:rsidRDefault="0086407E" w:rsidP="0086407E">
                    <w:pPr>
                      <w:jc w:val="center"/>
                    </w:pPr>
                    <w:r>
                      <w:rPr>
                        <w:rFonts w:ascii="Arial" w:hAnsi="Arial" w:cs="Arial"/>
                        <w:color w:val="A6A6A6" w:themeColor="background1" w:themeShade="A6"/>
                        <w:sz w:val="17"/>
                        <w:szCs w:val="17"/>
                        <w:shd w:val="clear" w:color="auto" w:fill="FFFFFF"/>
                      </w:rPr>
                      <w:t xml:space="preserve">Website: </w:t>
                    </w:r>
                    <w:hyperlink r:id="rId4" w:history="1">
                      <w:r w:rsidRPr="00C14CCA">
                        <w:rPr>
                          <w:rStyle w:val="Hyperlink"/>
                          <w:rFonts w:ascii="Arial" w:hAnsi="Arial" w:cs="Arial"/>
                          <w:sz w:val="17"/>
                          <w:szCs w:val="17"/>
                          <w:shd w:val="clear" w:color="auto" w:fill="FFFFFF"/>
                        </w:rPr>
                        <w:t>www.uvt.ro</w:t>
                      </w:r>
                    </w:hyperlink>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2FCD84" w14:textId="77777777" w:rsidR="00266487" w:rsidRDefault="00266487" w:rsidP="003E226A">
      <w:r>
        <w:separator/>
      </w:r>
    </w:p>
  </w:footnote>
  <w:footnote w:type="continuationSeparator" w:id="0">
    <w:p w14:paraId="4D872FFE" w14:textId="77777777" w:rsidR="00266487" w:rsidRDefault="00266487" w:rsidP="003E226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4F025B" w14:textId="36824F5C" w:rsidR="001D34E8" w:rsidRDefault="00802D13" w:rsidP="00802D13">
    <w:pPr>
      <w:pStyle w:val="Header"/>
      <w:tabs>
        <w:tab w:val="clear" w:pos="4536"/>
        <w:tab w:val="clear" w:pos="9072"/>
      </w:tabs>
      <w:ind w:right="-158"/>
    </w:pPr>
    <w:bookmarkStart w:id="0" w:name="_Hlk52889598"/>
    <w:bookmarkStart w:id="1" w:name="_Hlk52889599"/>
    <w:bookmarkStart w:id="2" w:name="_Hlk52889616"/>
    <w:bookmarkStart w:id="3" w:name="_Hlk52889617"/>
    <w:r>
      <w:rPr>
        <w:noProof/>
        <w:lang w:val="en-US" w:eastAsia="en-US"/>
      </w:rPr>
      <w:drawing>
        <wp:anchor distT="0" distB="0" distL="114300" distR="114300" simplePos="0" relativeHeight="251693056" behindDoc="0" locked="0" layoutInCell="1" allowOverlap="1" wp14:anchorId="4A5C2894" wp14:editId="113D56A7">
          <wp:simplePos x="0" y="0"/>
          <wp:positionH relativeFrom="page">
            <wp:posOffset>457200</wp:posOffset>
          </wp:positionH>
          <wp:positionV relativeFrom="paragraph">
            <wp:posOffset>2268</wp:posOffset>
          </wp:positionV>
          <wp:extent cx="2476500" cy="852805"/>
          <wp:effectExtent l="0" t="0" r="0" b="0"/>
          <wp:wrapNone/>
          <wp:docPr id="3" name="I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76500" cy="852805"/>
                  </a:xfrm>
                  <a:prstGeom prst="rect">
                    <a:avLst/>
                  </a:prstGeom>
                  <a:noFill/>
                  <a:ln>
                    <a:noFill/>
                  </a:ln>
                </pic:spPr>
              </pic:pic>
            </a:graphicData>
          </a:graphic>
          <wp14:sizeRelH relativeFrom="margin">
            <wp14:pctWidth>0</wp14:pctWidth>
          </wp14:sizeRelH>
        </wp:anchor>
      </w:drawing>
    </w:r>
    <w:r w:rsidR="00AE0BA9">
      <w:rPr>
        <w:noProof/>
        <w:lang w:val="en-US" w:eastAsia="en-US"/>
      </w:rPr>
      <mc:AlternateContent>
        <mc:Choice Requires="wps">
          <w:drawing>
            <wp:anchor distT="0" distB="0" distL="114300" distR="114300" simplePos="0" relativeHeight="251658240" behindDoc="0" locked="0" layoutInCell="1" allowOverlap="1" wp14:anchorId="79C0A4D4" wp14:editId="1146101D">
              <wp:simplePos x="0" y="0"/>
              <wp:positionH relativeFrom="column">
                <wp:posOffset>1812290</wp:posOffset>
              </wp:positionH>
              <wp:positionV relativeFrom="paragraph">
                <wp:posOffset>436880</wp:posOffset>
              </wp:positionV>
              <wp:extent cx="4751070" cy="375920"/>
              <wp:effectExtent l="0" t="0" r="0" b="0"/>
              <wp:wrapNone/>
              <wp:docPr id="29"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4751070" cy="3759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B19B769" w14:textId="77089BA0" w:rsidR="001D34E8" w:rsidRPr="007A49D1" w:rsidRDefault="00884B42" w:rsidP="007A49D1">
                          <w:pPr>
                            <w:pStyle w:val="Subtitle"/>
                            <w:spacing w:after="0"/>
                            <w:jc w:val="right"/>
                            <w:rPr>
                              <w:rFonts w:ascii="Myriad Pro" w:hAnsi="Myriad Pro"/>
                              <w:color w:val="548DD4" w:themeColor="text2" w:themeTint="99"/>
                              <w:sz w:val="16"/>
                              <w:szCs w:val="16"/>
                            </w:rPr>
                          </w:pPr>
                          <w:r w:rsidRPr="007A49D1">
                            <w:rPr>
                              <w:rFonts w:ascii="Myriad Pro" w:hAnsi="Myriad Pro"/>
                              <w:color w:val="548DD4" w:themeColor="text2" w:themeTint="99"/>
                              <w:sz w:val="16"/>
                              <w:szCs w:val="16"/>
                            </w:rPr>
                            <w:t>MINISTERUL EDUCAȚIEI</w:t>
                          </w:r>
                        </w:p>
                        <w:p w14:paraId="349E0F56" w14:textId="77777777" w:rsidR="00884B42" w:rsidRDefault="00884B42" w:rsidP="007A49D1">
                          <w:pPr>
                            <w:pStyle w:val="Subtitle"/>
                            <w:spacing w:after="0"/>
                            <w:jc w:val="right"/>
                          </w:pPr>
                          <w:r w:rsidRPr="00884B42">
                            <w:t>UNIVERSITATEA DE VEST DIN TIMIȘOARA</w:t>
                          </w:r>
                        </w:p>
                        <w:p w14:paraId="2EBF2811" w14:textId="77777777" w:rsidR="002A2C06" w:rsidRPr="002A2C06" w:rsidRDefault="002A2C06" w:rsidP="002A2C06">
                          <w:pPr>
                            <w:jc w:val="right"/>
                            <w:rPr>
                              <w:rFonts w:ascii="Calibri" w:hAnsi="Calibri"/>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9C0A4D4" id="_x0000_t202" coordsize="21600,21600" o:spt="202" path="m,l,21600r21600,l21600,xe">
              <v:stroke joinstyle="miter"/>
              <v:path gradientshapeok="t" o:connecttype="rect"/>
            </v:shapetype>
            <v:shape id="Text Box 1" o:spid="_x0000_s1026" type="#_x0000_t202" style="position:absolute;margin-left:142.7pt;margin-top:34.4pt;width:374.1pt;height:29.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8uF75QEAALMDAAAOAAAAZHJzL2Uyb0RvYy54bWysU8GO0zAQvSPxD5bvNGlpKRs1XcGuipCW&#10;BWnZD3AcJ7FwPGbsNilfz9jpdgt7Q+RgeTzj53lvXjbXY2/YQaHXYEs+n+WcKSuh1rYt+eP33Zv3&#10;nPkgbC0MWFXyo/L8evv61WZwhVpAB6ZWyAjE+mJwJe9CcEWWedmpXvgZOGUp2QD2IlCIbVajGAi9&#10;N9kiz99lA2DtEKTynk5vpyTfJvymUTJ8bRqvAjMlp95CWjGtVVyz7UYULQrXaXlqQ/xDF73Qlh49&#10;Q92KINge9QuoXksED02YSegzaBotVeJAbOb5X2weOuFU4kLieHeWyf8/WHl/eHDfkIXxI4w0wETC&#10;uzuQPzxpkw3OF6eaqKkvfKyuhi9Q0zTFPkC6MTbYR/pEiBEMKX08q6vGwCQdLtereb6mlKTc2/Xq&#10;apHkz0TxdNuhD58U9CxuSo40vYQuDnc+xG5E8VQSH/NgdL3TxqQA2+rGIDsImvQufXG4dOWPMmNj&#10;sYV4bUrHk0QzMps4hrEaKRnpVlAfiTDC5BxyOm06wF+cDeSakvufe4GKM/PZ0liu5stltFkKlqs1&#10;UWR4makuM8JKgip54Gza3oTJmnuHuu3opWkeFj6Q0I1OGjx3deqbnJF4nlwcrXcZp6rnf237GwAA&#10;//8DAFBLAwQUAAYACAAAACEA7R89Z98AAAALAQAADwAAAGRycy9kb3ducmV2LnhtbEyPwU7DMAyG&#10;70i8Q2QkbiyhgxKVphNC4rIDEoMxjllrmmqNUzXpVt4e7wQ3W/70+/vL1ex7ccQxdoEM3C4UCKQ6&#10;NB21Bj7eX240iJgsNbYPhAZ+MMKqurwobdGEE73hcZNawSEUC2vApTQUUsbaobdxEQYkvn2H0dvE&#10;69jKZrQnDve9zJTKpbcd8QdnB3x2WB82kzeAejt9vaapo13u3OHzYb1T27Ux11fz0yOIhHP6g+Gs&#10;z+pQsdM+TNRE0RvI9P0dowZyzRXOgFoucxB7njKtQFal/N+h+gUAAP//AwBQSwECLQAUAAYACAAA&#10;ACEAtoM4kv4AAADhAQAAEwAAAAAAAAAAAAAAAAAAAAAAW0NvbnRlbnRfVHlwZXNdLnhtbFBLAQIt&#10;ABQABgAIAAAAIQA4/SH/1gAAAJQBAAALAAAAAAAAAAAAAAAAAC8BAABfcmVscy8ucmVsc1BLAQIt&#10;ABQABgAIAAAAIQC38uF75QEAALMDAAAOAAAAAAAAAAAAAAAAAC4CAABkcnMvZTJvRG9jLnhtbFBL&#10;AQItABQABgAIAAAAIQDtHz1n3wAAAAsBAAAPAAAAAAAAAAAAAAAAAD8EAABkcnMvZG93bnJldi54&#10;bWxQSwUGAAAAAAQABADzAAAASwUAAAAA&#10;" stroked="f">
              <v:path arrowok="t"/>
              <v:textbox>
                <w:txbxContent>
                  <w:p w14:paraId="4B19B769" w14:textId="77089BA0" w:rsidR="001D34E8" w:rsidRPr="007A49D1" w:rsidRDefault="00884B42" w:rsidP="007A49D1">
                    <w:pPr>
                      <w:pStyle w:val="Subtitle"/>
                      <w:spacing w:after="0"/>
                      <w:jc w:val="right"/>
                      <w:rPr>
                        <w:rFonts w:ascii="Myriad Pro" w:hAnsi="Myriad Pro"/>
                        <w:color w:val="548DD4" w:themeColor="text2" w:themeTint="99"/>
                        <w:sz w:val="16"/>
                        <w:szCs w:val="16"/>
                      </w:rPr>
                    </w:pPr>
                    <w:r w:rsidRPr="007A49D1">
                      <w:rPr>
                        <w:rFonts w:ascii="Myriad Pro" w:hAnsi="Myriad Pro"/>
                        <w:color w:val="548DD4" w:themeColor="text2" w:themeTint="99"/>
                        <w:sz w:val="16"/>
                        <w:szCs w:val="16"/>
                      </w:rPr>
                      <w:t>MINISTERUL EDUCAȚIEI</w:t>
                    </w:r>
                  </w:p>
                  <w:p w14:paraId="349E0F56" w14:textId="77777777" w:rsidR="00884B42" w:rsidRDefault="00884B42" w:rsidP="007A49D1">
                    <w:pPr>
                      <w:pStyle w:val="Subtitle"/>
                      <w:spacing w:after="0"/>
                      <w:jc w:val="right"/>
                    </w:pPr>
                    <w:r w:rsidRPr="00884B42">
                      <w:t>UNIVERSITATEA DE VEST DIN TIMIȘOARA</w:t>
                    </w:r>
                  </w:p>
                  <w:p w14:paraId="2EBF2811" w14:textId="77777777" w:rsidR="002A2C06" w:rsidRPr="002A2C06" w:rsidRDefault="002A2C06" w:rsidP="002A2C06">
                    <w:pPr>
                      <w:jc w:val="right"/>
                      <w:rPr>
                        <w:rFonts w:ascii="Calibri" w:hAnsi="Calibri"/>
                      </w:rPr>
                    </w:pPr>
                  </w:p>
                </w:txbxContent>
              </v:textbox>
            </v:shape>
          </w:pict>
        </mc:Fallback>
      </mc:AlternateContent>
    </w:r>
    <w:r w:rsidR="007A49D1">
      <w:rPr>
        <w:noProof/>
        <w:lang w:val="en-US" w:eastAsia="en-US"/>
      </w:rPr>
      <w:drawing>
        <wp:anchor distT="0" distB="0" distL="114300" distR="114300" simplePos="0" relativeHeight="251692032" behindDoc="0" locked="0" layoutInCell="1" allowOverlap="1" wp14:anchorId="6BDC9539" wp14:editId="08559762">
          <wp:simplePos x="0" y="0"/>
          <wp:positionH relativeFrom="column">
            <wp:posOffset>725170</wp:posOffset>
          </wp:positionH>
          <wp:positionV relativeFrom="paragraph">
            <wp:posOffset>877619</wp:posOffset>
          </wp:positionV>
          <wp:extent cx="5930900" cy="38100"/>
          <wp:effectExtent l="0" t="0" r="0" b="0"/>
          <wp:wrapNone/>
          <wp:docPr id="1" name="Picture 1" descr="C:\Users\Kasandra\AppData\Local\Microsoft\Windows\INetCache\Content.Word\Linie albastra-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Kasandra\AppData\Local\Microsoft\Windows\INetCache\Content.Word\Linie albastra-01.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930900" cy="38100"/>
                  </a:xfrm>
                  <a:prstGeom prst="rect">
                    <a:avLst/>
                  </a:prstGeom>
                  <a:noFill/>
                  <a:ln>
                    <a:noFill/>
                  </a:ln>
                </pic:spPr>
              </pic:pic>
            </a:graphicData>
          </a:graphic>
        </wp:anchor>
      </w:drawing>
    </w:r>
    <w:bookmarkEnd w:id="0"/>
    <w:bookmarkEnd w:id="1"/>
    <w:bookmarkEnd w:id="2"/>
    <w:bookmarkEnd w:id="3"/>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5FE47D" w14:textId="77777777" w:rsidR="00193CCA" w:rsidRDefault="00AE0BA9">
    <w:pPr>
      <w:pStyle w:val="Header"/>
    </w:pPr>
    <w:r>
      <w:rPr>
        <w:noProof/>
        <w:lang w:val="en-US" w:eastAsia="en-US"/>
      </w:rPr>
      <mc:AlternateContent>
        <mc:Choice Requires="wps">
          <w:drawing>
            <wp:anchor distT="0" distB="0" distL="114300" distR="114300" simplePos="0" relativeHeight="251695104" behindDoc="0" locked="0" layoutInCell="1" allowOverlap="1" wp14:anchorId="71CB317B" wp14:editId="1B363405">
              <wp:simplePos x="0" y="0"/>
              <wp:positionH relativeFrom="column">
                <wp:posOffset>1822450</wp:posOffset>
              </wp:positionH>
              <wp:positionV relativeFrom="paragraph">
                <wp:posOffset>528320</wp:posOffset>
              </wp:positionV>
              <wp:extent cx="4751070" cy="375920"/>
              <wp:effectExtent l="0" t="0" r="0" b="0"/>
              <wp:wrapNone/>
              <wp:docPr id="3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4751070" cy="3759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4ACE1F7" w14:textId="77777777" w:rsidR="0086407E" w:rsidRPr="007A49D1" w:rsidRDefault="0086407E" w:rsidP="0086407E">
                          <w:pPr>
                            <w:pStyle w:val="Subtitle"/>
                            <w:spacing w:after="0"/>
                            <w:jc w:val="right"/>
                            <w:rPr>
                              <w:rFonts w:ascii="Myriad Pro" w:hAnsi="Myriad Pro"/>
                              <w:color w:val="548DD4" w:themeColor="text2" w:themeTint="99"/>
                              <w:sz w:val="16"/>
                              <w:szCs w:val="16"/>
                            </w:rPr>
                          </w:pPr>
                          <w:r w:rsidRPr="007A49D1">
                            <w:rPr>
                              <w:rFonts w:ascii="Myriad Pro" w:hAnsi="Myriad Pro"/>
                              <w:color w:val="548DD4" w:themeColor="text2" w:themeTint="99"/>
                              <w:sz w:val="16"/>
                              <w:szCs w:val="16"/>
                            </w:rPr>
                            <w:t>MINISTERUL EDUCAȚIEI NAȚIONALE</w:t>
                          </w:r>
                        </w:p>
                        <w:p w14:paraId="37659CF8" w14:textId="77777777" w:rsidR="0086407E" w:rsidRPr="00884B42" w:rsidRDefault="0086407E" w:rsidP="0086407E">
                          <w:pPr>
                            <w:pStyle w:val="Subtitle"/>
                            <w:spacing w:after="0"/>
                            <w:jc w:val="right"/>
                          </w:pPr>
                          <w:r w:rsidRPr="00884B42">
                            <w:t>UNIVERSITATEA DE VEST DIN TIMIȘOARA</w:t>
                          </w:r>
                        </w:p>
                        <w:p w14:paraId="5043A092" w14:textId="77777777" w:rsidR="00193CCA" w:rsidRPr="002A2C06" w:rsidRDefault="00193CCA" w:rsidP="00193CCA">
                          <w:pPr>
                            <w:jc w:val="right"/>
                            <w:rPr>
                              <w:rFonts w:ascii="Calibri" w:hAnsi="Calibri"/>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1CB317B" id="_x0000_t202" coordsize="21600,21600" o:spt="202" path="m,l,21600r21600,l21600,xe">
              <v:stroke joinstyle="miter"/>
              <v:path gradientshapeok="t" o:connecttype="rect"/>
            </v:shapetype>
            <v:shape id="_x0000_s1028" type="#_x0000_t202" style="position:absolute;margin-left:143.5pt;margin-top:41.6pt;width:374.1pt;height:29.6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CpMV6gEAALoDAAAOAAAAZHJzL2Uyb0RvYy54bWysU8GO0zAQvSPxD5bvNGlpKRs1XcGuipCW&#10;BWnZD3AcJ7FwPGbsNilfz9jpdgt7Q+RgeTzj53lvXjbXY2/YQaHXYEs+n+WcKSuh1rYt+eP33Zv3&#10;nPkgbC0MWFXyo/L8evv61WZwhVpAB6ZWyAjE+mJwJe9CcEWWedmpXvgZOGUp2QD2IlCIbVajGAi9&#10;N9kiz99lA2DtEKTynk5vpyTfJvymUTJ8bRqvAjMlp95CWjGtVVyz7UYULQrXaXlqQ/xDF73Qlh49&#10;Q92KINge9QuoXksED02YSegzaBotVeJAbOb5X2weOuFU4kLieHeWyf8/WHl/eHDfkIXxI4w0wETC&#10;uzuQPzxpkw3OF6eaqKkvfKyuhi9Q0zTFPkC6MTbYR/pEiBEMKX08q6vGwCQdLtereb6mlKTc2/Xq&#10;apHkz0TxdNuhD58U9CxuSo40vYQuDnc+xG5E8VQSH/NgdL3TxqQA2+rGIDsImvQufXG4dOWPMmNj&#10;sYV4bUrHk0QzMps4hrEama5LvogQkXUF9ZF4I0wGIsPTpgP8xdlA5im5/7kXqDgzny1N52q+XEa3&#10;pWC5WhNThpeZ6jIjrCSokgfOpu1NmBy6d6jbjl6axmLhA+nd6CTFc1en9skgie7JzNGBl3Gqev7l&#10;tr8BAAD//wMAUEsDBBQABgAIAAAAIQBRQSXc4AAAAAsBAAAPAAAAZHJzL2Rvd25yZXYueG1sTI/B&#10;TsMwEETvSPyDtUjcqE1a2ijEqRASlx6QKJRydOMljhqvo9hpw9+zPcFtRjuafVOuJ9+JEw6xDaTh&#10;fqZAINXBttRo+Hh/uctBxGTImi4QavjBCOvq+qo0hQ1nesPTNjWCSygWRoNLqS+kjLVDb+Is9Eh8&#10;+w6DN4nt0Eg7mDOX+05mSi2lNy3xB2d6fHZYH7ej14D5bvx6TWNL+6Vzx8/VZq92G61vb6anRxAJ&#10;p/QXhgs+o0PFTIcwko2i05DlK96SNOTzDMQloOYPrA6sFtkCZFXK/xuqXwAAAP//AwBQSwECLQAU&#10;AAYACAAAACEAtoM4kv4AAADhAQAAEwAAAAAAAAAAAAAAAAAAAAAAW0NvbnRlbnRfVHlwZXNdLnht&#10;bFBLAQItABQABgAIAAAAIQA4/SH/1gAAAJQBAAALAAAAAAAAAAAAAAAAAC8BAABfcmVscy8ucmVs&#10;c1BLAQItABQABgAIAAAAIQBSCpMV6gEAALoDAAAOAAAAAAAAAAAAAAAAAC4CAABkcnMvZTJvRG9j&#10;LnhtbFBLAQItABQABgAIAAAAIQBRQSXc4AAAAAsBAAAPAAAAAAAAAAAAAAAAAEQEAABkcnMvZG93&#10;bnJldi54bWxQSwUGAAAAAAQABADzAAAAUQUAAAAA&#10;" stroked="f">
              <v:path arrowok="t"/>
              <v:textbox>
                <w:txbxContent>
                  <w:p w14:paraId="44ACE1F7" w14:textId="77777777" w:rsidR="0086407E" w:rsidRPr="007A49D1" w:rsidRDefault="0086407E" w:rsidP="0086407E">
                    <w:pPr>
                      <w:pStyle w:val="Subtitle"/>
                      <w:spacing w:after="0"/>
                      <w:jc w:val="right"/>
                      <w:rPr>
                        <w:rFonts w:ascii="Myriad Pro" w:hAnsi="Myriad Pro"/>
                        <w:color w:val="548DD4" w:themeColor="text2" w:themeTint="99"/>
                        <w:sz w:val="16"/>
                        <w:szCs w:val="16"/>
                      </w:rPr>
                    </w:pPr>
                    <w:r w:rsidRPr="007A49D1">
                      <w:rPr>
                        <w:rFonts w:ascii="Myriad Pro" w:hAnsi="Myriad Pro"/>
                        <w:color w:val="548DD4" w:themeColor="text2" w:themeTint="99"/>
                        <w:sz w:val="16"/>
                        <w:szCs w:val="16"/>
                      </w:rPr>
                      <w:t>MINISTERUL EDUCAȚIEI NAȚIONALE</w:t>
                    </w:r>
                  </w:p>
                  <w:p w14:paraId="37659CF8" w14:textId="77777777" w:rsidR="0086407E" w:rsidRPr="00884B42" w:rsidRDefault="0086407E" w:rsidP="0086407E">
                    <w:pPr>
                      <w:pStyle w:val="Subtitle"/>
                      <w:spacing w:after="0"/>
                      <w:jc w:val="right"/>
                    </w:pPr>
                    <w:r w:rsidRPr="00884B42">
                      <w:t>UNIVERSITATEA DE VEST DIN TIMIȘOARA</w:t>
                    </w:r>
                  </w:p>
                  <w:p w14:paraId="5043A092" w14:textId="77777777" w:rsidR="00193CCA" w:rsidRPr="002A2C06" w:rsidRDefault="00193CCA" w:rsidP="00193CCA">
                    <w:pPr>
                      <w:jc w:val="right"/>
                      <w:rPr>
                        <w:rFonts w:ascii="Calibri" w:hAnsi="Calibri"/>
                      </w:rPr>
                    </w:pPr>
                  </w:p>
                </w:txbxContent>
              </v:textbox>
            </v:shape>
          </w:pict>
        </mc:Fallback>
      </mc:AlternateContent>
    </w:r>
    <w:r w:rsidR="00193CCA" w:rsidRPr="00193CCA">
      <w:rPr>
        <w:noProof/>
        <w:lang w:val="en-US" w:eastAsia="en-US"/>
      </w:rPr>
      <w:drawing>
        <wp:anchor distT="0" distB="0" distL="114300" distR="114300" simplePos="0" relativeHeight="251697152" behindDoc="0" locked="0" layoutInCell="1" allowOverlap="1" wp14:anchorId="097672DF" wp14:editId="20217A54">
          <wp:simplePos x="0" y="0"/>
          <wp:positionH relativeFrom="column">
            <wp:posOffset>-467360</wp:posOffset>
          </wp:positionH>
          <wp:positionV relativeFrom="paragraph">
            <wp:posOffset>60325</wp:posOffset>
          </wp:positionV>
          <wp:extent cx="2476500" cy="852805"/>
          <wp:effectExtent l="0" t="0" r="0" b="0"/>
          <wp:wrapNone/>
          <wp:docPr id="34" name="I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76500" cy="852805"/>
                  </a:xfrm>
                  <a:prstGeom prst="rect">
                    <a:avLst/>
                  </a:prstGeom>
                  <a:noFill/>
                  <a:ln>
                    <a:noFill/>
                  </a:ln>
                </pic:spPr>
              </pic:pic>
            </a:graphicData>
          </a:graphic>
          <wp14:sizeRelH relativeFrom="margin">
            <wp14:pctWidth>0</wp14:pctWidth>
          </wp14:sizeRelH>
        </wp:anchor>
      </w:drawing>
    </w:r>
    <w:r w:rsidR="00193CCA" w:rsidRPr="00193CCA">
      <w:rPr>
        <w:noProof/>
        <w:lang w:val="en-US" w:eastAsia="en-US"/>
      </w:rPr>
      <w:drawing>
        <wp:anchor distT="0" distB="0" distL="114300" distR="114300" simplePos="0" relativeHeight="251696128" behindDoc="0" locked="0" layoutInCell="1" allowOverlap="1" wp14:anchorId="3F5EAD86" wp14:editId="2E33D2AF">
          <wp:simplePos x="0" y="0"/>
          <wp:positionH relativeFrom="column">
            <wp:posOffset>723265</wp:posOffset>
          </wp:positionH>
          <wp:positionV relativeFrom="paragraph">
            <wp:posOffset>937895</wp:posOffset>
          </wp:positionV>
          <wp:extent cx="5930900" cy="38100"/>
          <wp:effectExtent l="0" t="0" r="0" b="0"/>
          <wp:wrapNone/>
          <wp:docPr id="33" name="Picture 33" descr="C:\Users\Kasandra\AppData\Local\Microsoft\Windows\INetCache\Content.Word\Linie albastra-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Kasandra\AppData\Local\Microsoft\Windows\INetCache\Content.Word\Linie albastra-01.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930900" cy="38100"/>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EC0537"/>
    <w:multiLevelType w:val="hybridMultilevel"/>
    <w:tmpl w:val="08CCC7A8"/>
    <w:lvl w:ilvl="0" w:tplc="0418000F">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1" w15:restartNumberingAfterBreak="0">
    <w:nsid w:val="03F57630"/>
    <w:multiLevelType w:val="hybridMultilevel"/>
    <w:tmpl w:val="0614A064"/>
    <w:lvl w:ilvl="0" w:tplc="AE2A1B12">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5FE18F6"/>
    <w:multiLevelType w:val="multilevel"/>
    <w:tmpl w:val="76FC11B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06C562B6"/>
    <w:multiLevelType w:val="hybridMultilevel"/>
    <w:tmpl w:val="687822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99261AF"/>
    <w:multiLevelType w:val="hybridMultilevel"/>
    <w:tmpl w:val="A9D013D4"/>
    <w:lvl w:ilvl="0" w:tplc="04180001">
      <w:start w:val="1"/>
      <w:numFmt w:val="bullet"/>
      <w:lvlText w:val=""/>
      <w:lvlJc w:val="left"/>
      <w:pPr>
        <w:ind w:left="1440" w:hanging="360"/>
      </w:pPr>
      <w:rPr>
        <w:rFonts w:ascii="Symbol" w:hAnsi="Symbol" w:hint="default"/>
      </w:rPr>
    </w:lvl>
    <w:lvl w:ilvl="1" w:tplc="04180003" w:tentative="1">
      <w:start w:val="1"/>
      <w:numFmt w:val="bullet"/>
      <w:lvlText w:val="o"/>
      <w:lvlJc w:val="left"/>
      <w:pPr>
        <w:ind w:left="2160" w:hanging="360"/>
      </w:pPr>
      <w:rPr>
        <w:rFonts w:ascii="Courier New" w:hAnsi="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5" w15:restartNumberingAfterBreak="0">
    <w:nsid w:val="0B822026"/>
    <w:multiLevelType w:val="hybridMultilevel"/>
    <w:tmpl w:val="2174C9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7B47CCB"/>
    <w:multiLevelType w:val="hybridMultilevel"/>
    <w:tmpl w:val="AD8EAB4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9E40167"/>
    <w:multiLevelType w:val="hybridMultilevel"/>
    <w:tmpl w:val="48B83E92"/>
    <w:lvl w:ilvl="0" w:tplc="66C8817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CA5241F"/>
    <w:multiLevelType w:val="hybridMultilevel"/>
    <w:tmpl w:val="27FEBD5A"/>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D0F7FF6"/>
    <w:multiLevelType w:val="hybridMultilevel"/>
    <w:tmpl w:val="18C0DEAC"/>
    <w:lvl w:ilvl="0" w:tplc="0418000F">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10" w15:restartNumberingAfterBreak="0">
    <w:nsid w:val="1E851DA8"/>
    <w:multiLevelType w:val="hybridMultilevel"/>
    <w:tmpl w:val="73389F70"/>
    <w:lvl w:ilvl="0" w:tplc="611E3E9C">
      <w:numFmt w:val="bullet"/>
      <w:lvlText w:val="-"/>
      <w:lvlJc w:val="left"/>
      <w:pPr>
        <w:tabs>
          <w:tab w:val="num" w:pos="720"/>
        </w:tabs>
        <w:ind w:left="720" w:hanging="360"/>
      </w:pPr>
      <w:rPr>
        <w:rFonts w:ascii="Times New Roman" w:eastAsia="Times New Roman" w:hAnsi="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1" w15:restartNumberingAfterBreak="0">
    <w:nsid w:val="25736512"/>
    <w:multiLevelType w:val="hybridMultilevel"/>
    <w:tmpl w:val="8078E05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7F64893"/>
    <w:multiLevelType w:val="hybridMultilevel"/>
    <w:tmpl w:val="EF84203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33C25407"/>
    <w:multiLevelType w:val="hybridMultilevel"/>
    <w:tmpl w:val="AEEE606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35B51252"/>
    <w:multiLevelType w:val="hybridMultilevel"/>
    <w:tmpl w:val="075E1322"/>
    <w:lvl w:ilvl="0" w:tplc="70086256">
      <w:start w:val="5"/>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61A46A7"/>
    <w:multiLevelType w:val="hybridMultilevel"/>
    <w:tmpl w:val="7BD2A4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6AD3F66"/>
    <w:multiLevelType w:val="hybridMultilevel"/>
    <w:tmpl w:val="E82EA91E"/>
    <w:lvl w:ilvl="0" w:tplc="04180001">
      <w:start w:val="1"/>
      <w:numFmt w:val="bullet"/>
      <w:lvlText w:val=""/>
      <w:lvlJc w:val="left"/>
      <w:pPr>
        <w:ind w:left="720" w:hanging="360"/>
      </w:pPr>
      <w:rPr>
        <w:rFonts w:ascii="Symbol" w:hAnsi="Symbol" w:cs="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cs="Wingdings" w:hint="default"/>
      </w:rPr>
    </w:lvl>
    <w:lvl w:ilvl="3" w:tplc="04180001">
      <w:start w:val="1"/>
      <w:numFmt w:val="bullet"/>
      <w:lvlText w:val=""/>
      <w:lvlJc w:val="left"/>
      <w:pPr>
        <w:ind w:left="2880" w:hanging="360"/>
      </w:pPr>
      <w:rPr>
        <w:rFonts w:ascii="Symbol" w:hAnsi="Symbol" w:cs="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cs="Wingdings" w:hint="default"/>
      </w:rPr>
    </w:lvl>
    <w:lvl w:ilvl="6" w:tplc="04180001">
      <w:start w:val="1"/>
      <w:numFmt w:val="bullet"/>
      <w:lvlText w:val=""/>
      <w:lvlJc w:val="left"/>
      <w:pPr>
        <w:ind w:left="5040" w:hanging="360"/>
      </w:pPr>
      <w:rPr>
        <w:rFonts w:ascii="Symbol" w:hAnsi="Symbol" w:cs="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cs="Wingdings" w:hint="default"/>
      </w:rPr>
    </w:lvl>
  </w:abstractNum>
  <w:abstractNum w:abstractNumId="17" w15:restartNumberingAfterBreak="0">
    <w:nsid w:val="36BF772C"/>
    <w:multiLevelType w:val="hybridMultilevel"/>
    <w:tmpl w:val="27E29178"/>
    <w:lvl w:ilvl="0" w:tplc="22C8AD3C">
      <w:start w:val="1"/>
      <w:numFmt w:val="decimal"/>
      <w:lvlText w:val="%1."/>
      <w:lvlJc w:val="left"/>
      <w:pPr>
        <w:tabs>
          <w:tab w:val="num" w:pos="1080"/>
        </w:tabs>
        <w:ind w:left="1080" w:hanging="360"/>
      </w:pPr>
      <w:rPr>
        <w:i w:val="0"/>
        <w:iCs w:val="0"/>
      </w:r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18" w15:restartNumberingAfterBreak="0">
    <w:nsid w:val="3ED93D3E"/>
    <w:multiLevelType w:val="hybridMultilevel"/>
    <w:tmpl w:val="71928510"/>
    <w:lvl w:ilvl="0" w:tplc="A066D73A">
      <w:numFmt w:val="bullet"/>
      <w:lvlText w:val="-"/>
      <w:lvlJc w:val="left"/>
      <w:pPr>
        <w:tabs>
          <w:tab w:val="num" w:pos="1560"/>
        </w:tabs>
        <w:ind w:left="1560" w:hanging="360"/>
      </w:pPr>
      <w:rPr>
        <w:rFonts w:ascii="Times New Roman" w:eastAsia="Times New Roman" w:hAnsi="Times New Roman" w:cs="Times New Roman" w:hint="default"/>
      </w:rPr>
    </w:lvl>
    <w:lvl w:ilvl="1" w:tplc="04090003" w:tentative="1">
      <w:start w:val="1"/>
      <w:numFmt w:val="bullet"/>
      <w:lvlText w:val="o"/>
      <w:lvlJc w:val="left"/>
      <w:pPr>
        <w:tabs>
          <w:tab w:val="num" w:pos="2280"/>
        </w:tabs>
        <w:ind w:left="2280" w:hanging="360"/>
      </w:pPr>
      <w:rPr>
        <w:rFonts w:ascii="Courier New" w:hAnsi="Courier New" w:cs="Courier New" w:hint="default"/>
      </w:rPr>
    </w:lvl>
    <w:lvl w:ilvl="2" w:tplc="04090005" w:tentative="1">
      <w:start w:val="1"/>
      <w:numFmt w:val="bullet"/>
      <w:lvlText w:val=""/>
      <w:lvlJc w:val="left"/>
      <w:pPr>
        <w:tabs>
          <w:tab w:val="num" w:pos="3000"/>
        </w:tabs>
        <w:ind w:left="3000" w:hanging="360"/>
      </w:pPr>
      <w:rPr>
        <w:rFonts w:ascii="Wingdings" w:hAnsi="Wingdings" w:hint="default"/>
      </w:rPr>
    </w:lvl>
    <w:lvl w:ilvl="3" w:tplc="04090001" w:tentative="1">
      <w:start w:val="1"/>
      <w:numFmt w:val="bullet"/>
      <w:lvlText w:val=""/>
      <w:lvlJc w:val="left"/>
      <w:pPr>
        <w:tabs>
          <w:tab w:val="num" w:pos="3720"/>
        </w:tabs>
        <w:ind w:left="3720" w:hanging="360"/>
      </w:pPr>
      <w:rPr>
        <w:rFonts w:ascii="Symbol" w:hAnsi="Symbol" w:hint="default"/>
      </w:rPr>
    </w:lvl>
    <w:lvl w:ilvl="4" w:tplc="04090003" w:tentative="1">
      <w:start w:val="1"/>
      <w:numFmt w:val="bullet"/>
      <w:lvlText w:val="o"/>
      <w:lvlJc w:val="left"/>
      <w:pPr>
        <w:tabs>
          <w:tab w:val="num" w:pos="4440"/>
        </w:tabs>
        <w:ind w:left="4440" w:hanging="360"/>
      </w:pPr>
      <w:rPr>
        <w:rFonts w:ascii="Courier New" w:hAnsi="Courier New" w:cs="Courier New" w:hint="default"/>
      </w:rPr>
    </w:lvl>
    <w:lvl w:ilvl="5" w:tplc="04090005" w:tentative="1">
      <w:start w:val="1"/>
      <w:numFmt w:val="bullet"/>
      <w:lvlText w:val=""/>
      <w:lvlJc w:val="left"/>
      <w:pPr>
        <w:tabs>
          <w:tab w:val="num" w:pos="5160"/>
        </w:tabs>
        <w:ind w:left="5160" w:hanging="360"/>
      </w:pPr>
      <w:rPr>
        <w:rFonts w:ascii="Wingdings" w:hAnsi="Wingdings" w:hint="default"/>
      </w:rPr>
    </w:lvl>
    <w:lvl w:ilvl="6" w:tplc="04090001" w:tentative="1">
      <w:start w:val="1"/>
      <w:numFmt w:val="bullet"/>
      <w:lvlText w:val=""/>
      <w:lvlJc w:val="left"/>
      <w:pPr>
        <w:tabs>
          <w:tab w:val="num" w:pos="5880"/>
        </w:tabs>
        <w:ind w:left="5880" w:hanging="360"/>
      </w:pPr>
      <w:rPr>
        <w:rFonts w:ascii="Symbol" w:hAnsi="Symbol" w:hint="default"/>
      </w:rPr>
    </w:lvl>
    <w:lvl w:ilvl="7" w:tplc="04090003" w:tentative="1">
      <w:start w:val="1"/>
      <w:numFmt w:val="bullet"/>
      <w:lvlText w:val="o"/>
      <w:lvlJc w:val="left"/>
      <w:pPr>
        <w:tabs>
          <w:tab w:val="num" w:pos="6600"/>
        </w:tabs>
        <w:ind w:left="6600" w:hanging="360"/>
      </w:pPr>
      <w:rPr>
        <w:rFonts w:ascii="Courier New" w:hAnsi="Courier New" w:cs="Courier New" w:hint="default"/>
      </w:rPr>
    </w:lvl>
    <w:lvl w:ilvl="8" w:tplc="04090005" w:tentative="1">
      <w:start w:val="1"/>
      <w:numFmt w:val="bullet"/>
      <w:lvlText w:val=""/>
      <w:lvlJc w:val="left"/>
      <w:pPr>
        <w:tabs>
          <w:tab w:val="num" w:pos="7320"/>
        </w:tabs>
        <w:ind w:left="7320" w:hanging="360"/>
      </w:pPr>
      <w:rPr>
        <w:rFonts w:ascii="Wingdings" w:hAnsi="Wingdings" w:hint="default"/>
      </w:rPr>
    </w:lvl>
  </w:abstractNum>
  <w:abstractNum w:abstractNumId="19" w15:restartNumberingAfterBreak="0">
    <w:nsid w:val="413B44A2"/>
    <w:multiLevelType w:val="hybridMultilevel"/>
    <w:tmpl w:val="AFF4AB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EC17675"/>
    <w:multiLevelType w:val="hybridMultilevel"/>
    <w:tmpl w:val="DC10FF22"/>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15:restartNumberingAfterBreak="0">
    <w:nsid w:val="50656BDB"/>
    <w:multiLevelType w:val="hybridMultilevel"/>
    <w:tmpl w:val="DFBCD17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4AE6DEA"/>
    <w:multiLevelType w:val="hybridMultilevel"/>
    <w:tmpl w:val="FA808F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6D85BA4"/>
    <w:multiLevelType w:val="hybridMultilevel"/>
    <w:tmpl w:val="BB1472E0"/>
    <w:lvl w:ilvl="0" w:tplc="66C8817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B673DF4"/>
    <w:multiLevelType w:val="multilevel"/>
    <w:tmpl w:val="DD3CE84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15:restartNumberingAfterBreak="0">
    <w:nsid w:val="5C957DDC"/>
    <w:multiLevelType w:val="hybridMultilevel"/>
    <w:tmpl w:val="4C0A6F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F83772A"/>
    <w:multiLevelType w:val="hybridMultilevel"/>
    <w:tmpl w:val="96D4DC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0E61817"/>
    <w:multiLevelType w:val="hybridMultilevel"/>
    <w:tmpl w:val="287ED1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6AA4857"/>
    <w:multiLevelType w:val="hybridMultilevel"/>
    <w:tmpl w:val="EFE263C2"/>
    <w:lvl w:ilvl="0" w:tplc="04090001">
      <w:start w:val="1"/>
      <w:numFmt w:val="bullet"/>
      <w:lvlText w:val=""/>
      <w:lvlJc w:val="left"/>
      <w:pPr>
        <w:ind w:left="3600" w:hanging="360"/>
      </w:pPr>
      <w:rPr>
        <w:rFonts w:ascii="Symbol" w:hAnsi="Symbol" w:hint="default"/>
      </w:rPr>
    </w:lvl>
    <w:lvl w:ilvl="1" w:tplc="04090003" w:tentative="1">
      <w:start w:val="1"/>
      <w:numFmt w:val="bullet"/>
      <w:lvlText w:val="o"/>
      <w:lvlJc w:val="left"/>
      <w:pPr>
        <w:ind w:left="4320" w:hanging="360"/>
      </w:pPr>
      <w:rPr>
        <w:rFonts w:ascii="Courier New" w:hAnsi="Courier New" w:hint="default"/>
      </w:rPr>
    </w:lvl>
    <w:lvl w:ilvl="2" w:tplc="04090005" w:tentative="1">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hint="default"/>
      </w:rPr>
    </w:lvl>
    <w:lvl w:ilvl="8" w:tplc="04090005" w:tentative="1">
      <w:start w:val="1"/>
      <w:numFmt w:val="bullet"/>
      <w:lvlText w:val=""/>
      <w:lvlJc w:val="left"/>
      <w:pPr>
        <w:ind w:left="9360" w:hanging="360"/>
      </w:pPr>
      <w:rPr>
        <w:rFonts w:ascii="Wingdings" w:hAnsi="Wingdings" w:hint="default"/>
      </w:rPr>
    </w:lvl>
  </w:abstractNum>
  <w:abstractNum w:abstractNumId="29" w15:restartNumberingAfterBreak="0">
    <w:nsid w:val="6B8171C0"/>
    <w:multiLevelType w:val="hybridMultilevel"/>
    <w:tmpl w:val="2D9410B4"/>
    <w:lvl w:ilvl="0" w:tplc="04180001">
      <w:start w:val="1"/>
      <w:numFmt w:val="bullet"/>
      <w:lvlText w:val=""/>
      <w:lvlJc w:val="left"/>
      <w:pPr>
        <w:ind w:left="720" w:hanging="360"/>
      </w:pPr>
      <w:rPr>
        <w:rFonts w:ascii="Symbol" w:hAnsi="Symbol" w:cs="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cs="Wingdings" w:hint="default"/>
      </w:rPr>
    </w:lvl>
    <w:lvl w:ilvl="3" w:tplc="04180001">
      <w:start w:val="1"/>
      <w:numFmt w:val="bullet"/>
      <w:lvlText w:val=""/>
      <w:lvlJc w:val="left"/>
      <w:pPr>
        <w:ind w:left="2880" w:hanging="360"/>
      </w:pPr>
      <w:rPr>
        <w:rFonts w:ascii="Symbol" w:hAnsi="Symbol" w:cs="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cs="Wingdings" w:hint="default"/>
      </w:rPr>
    </w:lvl>
    <w:lvl w:ilvl="6" w:tplc="04180001">
      <w:start w:val="1"/>
      <w:numFmt w:val="bullet"/>
      <w:lvlText w:val=""/>
      <w:lvlJc w:val="left"/>
      <w:pPr>
        <w:ind w:left="5040" w:hanging="360"/>
      </w:pPr>
      <w:rPr>
        <w:rFonts w:ascii="Symbol" w:hAnsi="Symbol" w:cs="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cs="Wingdings" w:hint="default"/>
      </w:rPr>
    </w:lvl>
  </w:abstractNum>
  <w:abstractNum w:abstractNumId="30" w15:restartNumberingAfterBreak="0">
    <w:nsid w:val="6CF12FD4"/>
    <w:multiLevelType w:val="hybridMultilevel"/>
    <w:tmpl w:val="9C5E6DDA"/>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1" w15:restartNumberingAfterBreak="0">
    <w:nsid w:val="6DEA70E1"/>
    <w:multiLevelType w:val="multilevel"/>
    <w:tmpl w:val="6798BA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71CB4D97"/>
    <w:multiLevelType w:val="hybridMultilevel"/>
    <w:tmpl w:val="42343B9C"/>
    <w:lvl w:ilvl="0" w:tplc="6812EB14">
      <w:start w:val="1"/>
      <w:numFmt w:val="bullet"/>
      <w:lvlText w:val=""/>
      <w:lvlJc w:val="left"/>
      <w:pPr>
        <w:ind w:left="720" w:hanging="360"/>
      </w:pPr>
      <w:rPr>
        <w:rFonts w:ascii="Symbol" w:hAnsi="Symbol" w:hint="default"/>
        <w:color w:val="7030A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44557EC"/>
    <w:multiLevelType w:val="hybridMultilevel"/>
    <w:tmpl w:val="595C7C3A"/>
    <w:lvl w:ilvl="0" w:tplc="04180017">
      <w:start w:val="1"/>
      <w:numFmt w:val="lowerLetter"/>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34" w15:restartNumberingAfterBreak="0">
    <w:nsid w:val="75115132"/>
    <w:multiLevelType w:val="hybridMultilevel"/>
    <w:tmpl w:val="472EFD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76C3BDA"/>
    <w:multiLevelType w:val="hybridMultilevel"/>
    <w:tmpl w:val="56660EBE"/>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6" w15:restartNumberingAfterBreak="0">
    <w:nsid w:val="77B10AAF"/>
    <w:multiLevelType w:val="hybridMultilevel"/>
    <w:tmpl w:val="F64A0B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AFB479C"/>
    <w:multiLevelType w:val="hybridMultilevel"/>
    <w:tmpl w:val="DE003D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E7D6652"/>
    <w:multiLevelType w:val="hybridMultilevel"/>
    <w:tmpl w:val="379A594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79263188">
    <w:abstractNumId w:val="29"/>
  </w:num>
  <w:num w:numId="2" w16cid:durableId="1395813067">
    <w:abstractNumId w:val="0"/>
  </w:num>
  <w:num w:numId="3" w16cid:durableId="677658585">
    <w:abstractNumId w:val="16"/>
  </w:num>
  <w:num w:numId="4" w16cid:durableId="240918702">
    <w:abstractNumId w:val="9"/>
  </w:num>
  <w:num w:numId="5" w16cid:durableId="840386352">
    <w:abstractNumId w:val="33"/>
  </w:num>
  <w:num w:numId="6" w16cid:durableId="1353070600">
    <w:abstractNumId w:val="17"/>
  </w:num>
  <w:num w:numId="7" w16cid:durableId="451292407">
    <w:abstractNumId w:val="10"/>
  </w:num>
  <w:num w:numId="8" w16cid:durableId="689457296">
    <w:abstractNumId w:val="7"/>
  </w:num>
  <w:num w:numId="9" w16cid:durableId="1765878824">
    <w:abstractNumId w:val="23"/>
  </w:num>
  <w:num w:numId="10" w16cid:durableId="1888174971">
    <w:abstractNumId w:val="20"/>
  </w:num>
  <w:num w:numId="11" w16cid:durableId="1670477705">
    <w:abstractNumId w:val="18"/>
  </w:num>
  <w:num w:numId="12" w16cid:durableId="295794819">
    <w:abstractNumId w:val="14"/>
  </w:num>
  <w:num w:numId="13" w16cid:durableId="936979440">
    <w:abstractNumId w:val="30"/>
  </w:num>
  <w:num w:numId="14" w16cid:durableId="890730848">
    <w:abstractNumId w:val="3"/>
  </w:num>
  <w:num w:numId="15" w16cid:durableId="1079403651">
    <w:abstractNumId w:val="15"/>
  </w:num>
  <w:num w:numId="16" w16cid:durableId="1485732992">
    <w:abstractNumId w:val="26"/>
  </w:num>
  <w:num w:numId="17" w16cid:durableId="2072192703">
    <w:abstractNumId w:val="36"/>
  </w:num>
  <w:num w:numId="18" w16cid:durableId="1825123439">
    <w:abstractNumId w:val="11"/>
  </w:num>
  <w:num w:numId="19" w16cid:durableId="1961717074">
    <w:abstractNumId w:val="4"/>
  </w:num>
  <w:num w:numId="20" w16cid:durableId="1953323996">
    <w:abstractNumId w:val="19"/>
  </w:num>
  <w:num w:numId="21" w16cid:durableId="996149348">
    <w:abstractNumId w:val="28"/>
  </w:num>
  <w:num w:numId="22" w16cid:durableId="1741437408">
    <w:abstractNumId w:val="35"/>
  </w:num>
  <w:num w:numId="23" w16cid:durableId="613369718">
    <w:abstractNumId w:val="22"/>
  </w:num>
  <w:num w:numId="24" w16cid:durableId="1722050192">
    <w:abstractNumId w:val="32"/>
  </w:num>
  <w:num w:numId="25" w16cid:durableId="898320074">
    <w:abstractNumId w:val="37"/>
  </w:num>
  <w:num w:numId="26" w16cid:durableId="1996227090">
    <w:abstractNumId w:val="2"/>
  </w:num>
  <w:num w:numId="27" w16cid:durableId="1978756031">
    <w:abstractNumId w:val="24"/>
  </w:num>
  <w:num w:numId="28" w16cid:durableId="465246483">
    <w:abstractNumId w:val="27"/>
  </w:num>
  <w:num w:numId="29" w16cid:durableId="1007975527">
    <w:abstractNumId w:val="8"/>
  </w:num>
  <w:num w:numId="30" w16cid:durableId="415518485">
    <w:abstractNumId w:val="1"/>
  </w:num>
  <w:num w:numId="31" w16cid:durableId="998847505">
    <w:abstractNumId w:val="31"/>
  </w:num>
  <w:num w:numId="32" w16cid:durableId="243421585">
    <w:abstractNumId w:val="12"/>
  </w:num>
  <w:num w:numId="33" w16cid:durableId="50426817">
    <w:abstractNumId w:val="25"/>
  </w:num>
  <w:num w:numId="34" w16cid:durableId="1476606685">
    <w:abstractNumId w:val="13"/>
  </w:num>
  <w:num w:numId="35" w16cid:durableId="1864515694">
    <w:abstractNumId w:val="5"/>
  </w:num>
  <w:num w:numId="36" w16cid:durableId="172306251">
    <w:abstractNumId w:val="34"/>
  </w:num>
  <w:num w:numId="37" w16cid:durableId="1776897378">
    <w:abstractNumId w:val="6"/>
  </w:num>
  <w:num w:numId="38" w16cid:durableId="2070572140">
    <w:abstractNumId w:val="21"/>
  </w:num>
  <w:num w:numId="39" w16cid:durableId="1658411517">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defaultTabStop w:val="720"/>
  <w:hyphenationZone w:val="425"/>
  <w:doNotHyphenateCaps/>
  <w:drawingGridHorizontalSpacing w:val="120"/>
  <w:displayHorizontalDrawingGridEvery w:val="2"/>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81D57"/>
    <w:rsid w:val="00001FE1"/>
    <w:rsid w:val="00006384"/>
    <w:rsid w:val="00006A11"/>
    <w:rsid w:val="00017556"/>
    <w:rsid w:val="00027099"/>
    <w:rsid w:val="00041189"/>
    <w:rsid w:val="000415DE"/>
    <w:rsid w:val="00043DB9"/>
    <w:rsid w:val="000458CE"/>
    <w:rsid w:val="0004729D"/>
    <w:rsid w:val="00050255"/>
    <w:rsid w:val="00050D48"/>
    <w:rsid w:val="00053D42"/>
    <w:rsid w:val="00055AEB"/>
    <w:rsid w:val="00057048"/>
    <w:rsid w:val="000628E6"/>
    <w:rsid w:val="00070CEA"/>
    <w:rsid w:val="00072637"/>
    <w:rsid w:val="00073DE4"/>
    <w:rsid w:val="00073E3B"/>
    <w:rsid w:val="00095FBB"/>
    <w:rsid w:val="0009720E"/>
    <w:rsid w:val="000A4C02"/>
    <w:rsid w:val="000B0AC4"/>
    <w:rsid w:val="000B2657"/>
    <w:rsid w:val="000B2C52"/>
    <w:rsid w:val="000B5CF5"/>
    <w:rsid w:val="000C2457"/>
    <w:rsid w:val="000C5737"/>
    <w:rsid w:val="000C5DD6"/>
    <w:rsid w:val="000D408E"/>
    <w:rsid w:val="000E4972"/>
    <w:rsid w:val="000E6269"/>
    <w:rsid w:val="00104CA0"/>
    <w:rsid w:val="0010682B"/>
    <w:rsid w:val="001140D1"/>
    <w:rsid w:val="00116B1B"/>
    <w:rsid w:val="00116CFD"/>
    <w:rsid w:val="00116FB0"/>
    <w:rsid w:val="00125B83"/>
    <w:rsid w:val="00127C60"/>
    <w:rsid w:val="00131150"/>
    <w:rsid w:val="00131523"/>
    <w:rsid w:val="00135E0B"/>
    <w:rsid w:val="001452D6"/>
    <w:rsid w:val="00145825"/>
    <w:rsid w:val="001568BE"/>
    <w:rsid w:val="001576EC"/>
    <w:rsid w:val="001649A6"/>
    <w:rsid w:val="00167F31"/>
    <w:rsid w:val="00170DB6"/>
    <w:rsid w:val="001744E9"/>
    <w:rsid w:val="00193CCA"/>
    <w:rsid w:val="001949D1"/>
    <w:rsid w:val="001A3279"/>
    <w:rsid w:val="001A47C9"/>
    <w:rsid w:val="001C7CDD"/>
    <w:rsid w:val="001D34E8"/>
    <w:rsid w:val="001D564A"/>
    <w:rsid w:val="001E2FEE"/>
    <w:rsid w:val="001E5ED5"/>
    <w:rsid w:val="001E69C6"/>
    <w:rsid w:val="001F5BE0"/>
    <w:rsid w:val="00201477"/>
    <w:rsid w:val="00205AE4"/>
    <w:rsid w:val="002151BA"/>
    <w:rsid w:val="00216F1E"/>
    <w:rsid w:val="002177DA"/>
    <w:rsid w:val="002415BB"/>
    <w:rsid w:val="00242267"/>
    <w:rsid w:val="0024351A"/>
    <w:rsid w:val="002458CB"/>
    <w:rsid w:val="00251A6A"/>
    <w:rsid w:val="002529AD"/>
    <w:rsid w:val="00256D69"/>
    <w:rsid w:val="002644F8"/>
    <w:rsid w:val="00266487"/>
    <w:rsid w:val="00272E14"/>
    <w:rsid w:val="002802BF"/>
    <w:rsid w:val="00286335"/>
    <w:rsid w:val="00287419"/>
    <w:rsid w:val="0029063D"/>
    <w:rsid w:val="0029672A"/>
    <w:rsid w:val="002A007E"/>
    <w:rsid w:val="002A2C06"/>
    <w:rsid w:val="002A3C87"/>
    <w:rsid w:val="002B11E0"/>
    <w:rsid w:val="002B616F"/>
    <w:rsid w:val="002B6BDC"/>
    <w:rsid w:val="002B71D3"/>
    <w:rsid w:val="002C64E3"/>
    <w:rsid w:val="002D2F0E"/>
    <w:rsid w:val="002D3D67"/>
    <w:rsid w:val="002E0EBF"/>
    <w:rsid w:val="002E4EA3"/>
    <w:rsid w:val="003050F3"/>
    <w:rsid w:val="003147A3"/>
    <w:rsid w:val="003231AA"/>
    <w:rsid w:val="00323381"/>
    <w:rsid w:val="003245CA"/>
    <w:rsid w:val="00327BCE"/>
    <w:rsid w:val="00327C5B"/>
    <w:rsid w:val="00334DB2"/>
    <w:rsid w:val="0033622C"/>
    <w:rsid w:val="00341A37"/>
    <w:rsid w:val="00344816"/>
    <w:rsid w:val="003450B2"/>
    <w:rsid w:val="00353E55"/>
    <w:rsid w:val="00354046"/>
    <w:rsid w:val="0036054E"/>
    <w:rsid w:val="00367502"/>
    <w:rsid w:val="00370AE3"/>
    <w:rsid w:val="00372C0C"/>
    <w:rsid w:val="003770D2"/>
    <w:rsid w:val="00381ECB"/>
    <w:rsid w:val="0038731B"/>
    <w:rsid w:val="003918B5"/>
    <w:rsid w:val="003A5686"/>
    <w:rsid w:val="003A6F97"/>
    <w:rsid w:val="003A7FA0"/>
    <w:rsid w:val="003B34C1"/>
    <w:rsid w:val="003C378C"/>
    <w:rsid w:val="003D11EA"/>
    <w:rsid w:val="003D1548"/>
    <w:rsid w:val="003D3102"/>
    <w:rsid w:val="003D4E89"/>
    <w:rsid w:val="003D62D7"/>
    <w:rsid w:val="003E0752"/>
    <w:rsid w:val="003E226A"/>
    <w:rsid w:val="003E2F59"/>
    <w:rsid w:val="003F0E91"/>
    <w:rsid w:val="003F6684"/>
    <w:rsid w:val="004030A2"/>
    <w:rsid w:val="004060ED"/>
    <w:rsid w:val="00407275"/>
    <w:rsid w:val="004102A8"/>
    <w:rsid w:val="0041260C"/>
    <w:rsid w:val="00416F51"/>
    <w:rsid w:val="0043147D"/>
    <w:rsid w:val="004422B3"/>
    <w:rsid w:val="00444F86"/>
    <w:rsid w:val="00447369"/>
    <w:rsid w:val="004501A3"/>
    <w:rsid w:val="00455B8A"/>
    <w:rsid w:val="00460991"/>
    <w:rsid w:val="00465F44"/>
    <w:rsid w:val="00480F05"/>
    <w:rsid w:val="0048385D"/>
    <w:rsid w:val="004943E4"/>
    <w:rsid w:val="00495AFA"/>
    <w:rsid w:val="004A2A78"/>
    <w:rsid w:val="004B273C"/>
    <w:rsid w:val="004C26CD"/>
    <w:rsid w:val="004C52CD"/>
    <w:rsid w:val="004D00FF"/>
    <w:rsid w:val="004D3C1E"/>
    <w:rsid w:val="004E2722"/>
    <w:rsid w:val="004E651D"/>
    <w:rsid w:val="004F4E84"/>
    <w:rsid w:val="004F56A6"/>
    <w:rsid w:val="004F698C"/>
    <w:rsid w:val="004F7D9A"/>
    <w:rsid w:val="005028ED"/>
    <w:rsid w:val="00503339"/>
    <w:rsid w:val="00503E4C"/>
    <w:rsid w:val="00514EE5"/>
    <w:rsid w:val="0052502B"/>
    <w:rsid w:val="00533064"/>
    <w:rsid w:val="00540ABB"/>
    <w:rsid w:val="00541391"/>
    <w:rsid w:val="0054275A"/>
    <w:rsid w:val="0054438F"/>
    <w:rsid w:val="00546A4B"/>
    <w:rsid w:val="0055224E"/>
    <w:rsid w:val="00552F6C"/>
    <w:rsid w:val="00566E99"/>
    <w:rsid w:val="00576777"/>
    <w:rsid w:val="0058625E"/>
    <w:rsid w:val="005958A0"/>
    <w:rsid w:val="005A1742"/>
    <w:rsid w:val="005A6256"/>
    <w:rsid w:val="005A6B42"/>
    <w:rsid w:val="005B1261"/>
    <w:rsid w:val="005B3F6F"/>
    <w:rsid w:val="005B4BE4"/>
    <w:rsid w:val="005B56D2"/>
    <w:rsid w:val="005C03A3"/>
    <w:rsid w:val="005C270F"/>
    <w:rsid w:val="005C3E29"/>
    <w:rsid w:val="005C4252"/>
    <w:rsid w:val="005C7CAD"/>
    <w:rsid w:val="005D3919"/>
    <w:rsid w:val="005D5DEA"/>
    <w:rsid w:val="005E051B"/>
    <w:rsid w:val="005E19CF"/>
    <w:rsid w:val="005E3570"/>
    <w:rsid w:val="005E413D"/>
    <w:rsid w:val="005F537E"/>
    <w:rsid w:val="005F5A9B"/>
    <w:rsid w:val="005F6BF6"/>
    <w:rsid w:val="00601B39"/>
    <w:rsid w:val="00604AC4"/>
    <w:rsid w:val="0061131E"/>
    <w:rsid w:val="0061141E"/>
    <w:rsid w:val="0061626D"/>
    <w:rsid w:val="0062020A"/>
    <w:rsid w:val="00630F7B"/>
    <w:rsid w:val="00631B5E"/>
    <w:rsid w:val="00634D14"/>
    <w:rsid w:val="00634DA4"/>
    <w:rsid w:val="00634F07"/>
    <w:rsid w:val="00641655"/>
    <w:rsid w:val="0064319B"/>
    <w:rsid w:val="00645141"/>
    <w:rsid w:val="006454F6"/>
    <w:rsid w:val="00646201"/>
    <w:rsid w:val="00647AFB"/>
    <w:rsid w:val="00650125"/>
    <w:rsid w:val="006504DE"/>
    <w:rsid w:val="00650BD7"/>
    <w:rsid w:val="00664419"/>
    <w:rsid w:val="00664BDD"/>
    <w:rsid w:val="0066683F"/>
    <w:rsid w:val="0068330D"/>
    <w:rsid w:val="00684621"/>
    <w:rsid w:val="0068574A"/>
    <w:rsid w:val="0068626E"/>
    <w:rsid w:val="00686649"/>
    <w:rsid w:val="00696C21"/>
    <w:rsid w:val="006A03FD"/>
    <w:rsid w:val="006A4078"/>
    <w:rsid w:val="006B1918"/>
    <w:rsid w:val="006C68F5"/>
    <w:rsid w:val="006E2D60"/>
    <w:rsid w:val="006E5E5F"/>
    <w:rsid w:val="006F239D"/>
    <w:rsid w:val="00700816"/>
    <w:rsid w:val="00700F45"/>
    <w:rsid w:val="0070415C"/>
    <w:rsid w:val="00704752"/>
    <w:rsid w:val="00711409"/>
    <w:rsid w:val="00713E4D"/>
    <w:rsid w:val="0072653D"/>
    <w:rsid w:val="00735E50"/>
    <w:rsid w:val="00752E1C"/>
    <w:rsid w:val="007668E1"/>
    <w:rsid w:val="007675A4"/>
    <w:rsid w:val="00775896"/>
    <w:rsid w:val="00783C4B"/>
    <w:rsid w:val="0078548B"/>
    <w:rsid w:val="00787E45"/>
    <w:rsid w:val="0079062A"/>
    <w:rsid w:val="00792DB3"/>
    <w:rsid w:val="007A49D1"/>
    <w:rsid w:val="007A5CFE"/>
    <w:rsid w:val="007B12A5"/>
    <w:rsid w:val="007B17EB"/>
    <w:rsid w:val="007B4745"/>
    <w:rsid w:val="007B622D"/>
    <w:rsid w:val="007C51B7"/>
    <w:rsid w:val="007D3FEE"/>
    <w:rsid w:val="007D4F71"/>
    <w:rsid w:val="007D65B4"/>
    <w:rsid w:val="007E2B1B"/>
    <w:rsid w:val="007E5E6B"/>
    <w:rsid w:val="007F1F46"/>
    <w:rsid w:val="007F4B78"/>
    <w:rsid w:val="008007F7"/>
    <w:rsid w:val="00802D13"/>
    <w:rsid w:val="00803821"/>
    <w:rsid w:val="0082125D"/>
    <w:rsid w:val="0083113F"/>
    <w:rsid w:val="00831232"/>
    <w:rsid w:val="00834D02"/>
    <w:rsid w:val="0083539C"/>
    <w:rsid w:val="00840B6C"/>
    <w:rsid w:val="00845050"/>
    <w:rsid w:val="00857CD1"/>
    <w:rsid w:val="0086401F"/>
    <w:rsid w:val="0086407E"/>
    <w:rsid w:val="00864858"/>
    <w:rsid w:val="0086507F"/>
    <w:rsid w:val="00867089"/>
    <w:rsid w:val="00875288"/>
    <w:rsid w:val="00880948"/>
    <w:rsid w:val="008810F8"/>
    <w:rsid w:val="00884B42"/>
    <w:rsid w:val="00886E5F"/>
    <w:rsid w:val="00892E0B"/>
    <w:rsid w:val="00893853"/>
    <w:rsid w:val="00895C2B"/>
    <w:rsid w:val="008B286B"/>
    <w:rsid w:val="008C0896"/>
    <w:rsid w:val="008C1CCC"/>
    <w:rsid w:val="008C460E"/>
    <w:rsid w:val="008D440F"/>
    <w:rsid w:val="008D77C9"/>
    <w:rsid w:val="008E1A87"/>
    <w:rsid w:val="008F1E09"/>
    <w:rsid w:val="00910EDC"/>
    <w:rsid w:val="00917227"/>
    <w:rsid w:val="00917FBB"/>
    <w:rsid w:val="00921169"/>
    <w:rsid w:val="00923959"/>
    <w:rsid w:val="009264A3"/>
    <w:rsid w:val="00927661"/>
    <w:rsid w:val="00927CF8"/>
    <w:rsid w:val="00931E7F"/>
    <w:rsid w:val="0093339B"/>
    <w:rsid w:val="00935519"/>
    <w:rsid w:val="00935802"/>
    <w:rsid w:val="00952500"/>
    <w:rsid w:val="00953F6B"/>
    <w:rsid w:val="009552FE"/>
    <w:rsid w:val="0095741E"/>
    <w:rsid w:val="00970920"/>
    <w:rsid w:val="00974EEE"/>
    <w:rsid w:val="00977D3A"/>
    <w:rsid w:val="0098295E"/>
    <w:rsid w:val="0098775C"/>
    <w:rsid w:val="00991041"/>
    <w:rsid w:val="009A01A8"/>
    <w:rsid w:val="009A7A28"/>
    <w:rsid w:val="009B0C7F"/>
    <w:rsid w:val="009B30EF"/>
    <w:rsid w:val="009B3389"/>
    <w:rsid w:val="009B704E"/>
    <w:rsid w:val="009B7C67"/>
    <w:rsid w:val="009C2459"/>
    <w:rsid w:val="009C2651"/>
    <w:rsid w:val="009D43F0"/>
    <w:rsid w:val="009E6F48"/>
    <w:rsid w:val="00A01F9D"/>
    <w:rsid w:val="00A05EDD"/>
    <w:rsid w:val="00A10B19"/>
    <w:rsid w:val="00A11F06"/>
    <w:rsid w:val="00A1439A"/>
    <w:rsid w:val="00A157FA"/>
    <w:rsid w:val="00A25347"/>
    <w:rsid w:val="00A25B7F"/>
    <w:rsid w:val="00A34605"/>
    <w:rsid w:val="00A35F5F"/>
    <w:rsid w:val="00A36DFB"/>
    <w:rsid w:val="00A431E1"/>
    <w:rsid w:val="00A54611"/>
    <w:rsid w:val="00A5694F"/>
    <w:rsid w:val="00A575C7"/>
    <w:rsid w:val="00A64EFC"/>
    <w:rsid w:val="00A76002"/>
    <w:rsid w:val="00A76265"/>
    <w:rsid w:val="00A85221"/>
    <w:rsid w:val="00A918A2"/>
    <w:rsid w:val="00AA38F3"/>
    <w:rsid w:val="00AB1520"/>
    <w:rsid w:val="00AB35C8"/>
    <w:rsid w:val="00AC1C05"/>
    <w:rsid w:val="00AC6D5B"/>
    <w:rsid w:val="00AE0BA9"/>
    <w:rsid w:val="00AE1752"/>
    <w:rsid w:val="00B0274C"/>
    <w:rsid w:val="00B02961"/>
    <w:rsid w:val="00B1090A"/>
    <w:rsid w:val="00B177A0"/>
    <w:rsid w:val="00B330DC"/>
    <w:rsid w:val="00B338DA"/>
    <w:rsid w:val="00B4122C"/>
    <w:rsid w:val="00B447E7"/>
    <w:rsid w:val="00B45DA8"/>
    <w:rsid w:val="00B46A70"/>
    <w:rsid w:val="00B4785A"/>
    <w:rsid w:val="00B553C7"/>
    <w:rsid w:val="00B66CD7"/>
    <w:rsid w:val="00B71C76"/>
    <w:rsid w:val="00B814D7"/>
    <w:rsid w:val="00B839FF"/>
    <w:rsid w:val="00B843A7"/>
    <w:rsid w:val="00B84474"/>
    <w:rsid w:val="00BA67CE"/>
    <w:rsid w:val="00BB26E4"/>
    <w:rsid w:val="00BB53A1"/>
    <w:rsid w:val="00BC6EA0"/>
    <w:rsid w:val="00BD5423"/>
    <w:rsid w:val="00BF0AE6"/>
    <w:rsid w:val="00BF1DAB"/>
    <w:rsid w:val="00BF305D"/>
    <w:rsid w:val="00C076F1"/>
    <w:rsid w:val="00C07B3E"/>
    <w:rsid w:val="00C102BA"/>
    <w:rsid w:val="00C11900"/>
    <w:rsid w:val="00C220D1"/>
    <w:rsid w:val="00C36D31"/>
    <w:rsid w:val="00C4385C"/>
    <w:rsid w:val="00C459AB"/>
    <w:rsid w:val="00C47DF9"/>
    <w:rsid w:val="00C56921"/>
    <w:rsid w:val="00C56DBF"/>
    <w:rsid w:val="00C62144"/>
    <w:rsid w:val="00C74CAB"/>
    <w:rsid w:val="00C768A1"/>
    <w:rsid w:val="00C77C0B"/>
    <w:rsid w:val="00C80177"/>
    <w:rsid w:val="00C81D57"/>
    <w:rsid w:val="00C8276B"/>
    <w:rsid w:val="00C84348"/>
    <w:rsid w:val="00C84F29"/>
    <w:rsid w:val="00C85262"/>
    <w:rsid w:val="00C94830"/>
    <w:rsid w:val="00C94D71"/>
    <w:rsid w:val="00C95A07"/>
    <w:rsid w:val="00CA6DE8"/>
    <w:rsid w:val="00CB17D0"/>
    <w:rsid w:val="00CB6842"/>
    <w:rsid w:val="00CC18CF"/>
    <w:rsid w:val="00CD1B6F"/>
    <w:rsid w:val="00CE038A"/>
    <w:rsid w:val="00CE2BB4"/>
    <w:rsid w:val="00CE7471"/>
    <w:rsid w:val="00CF28E3"/>
    <w:rsid w:val="00CF39F6"/>
    <w:rsid w:val="00CF4BFB"/>
    <w:rsid w:val="00D0772B"/>
    <w:rsid w:val="00D249A4"/>
    <w:rsid w:val="00D26C69"/>
    <w:rsid w:val="00D27EBD"/>
    <w:rsid w:val="00D32266"/>
    <w:rsid w:val="00D353C3"/>
    <w:rsid w:val="00D371EC"/>
    <w:rsid w:val="00D42360"/>
    <w:rsid w:val="00D425EF"/>
    <w:rsid w:val="00D47DAF"/>
    <w:rsid w:val="00D563C7"/>
    <w:rsid w:val="00D64A96"/>
    <w:rsid w:val="00D87273"/>
    <w:rsid w:val="00D91691"/>
    <w:rsid w:val="00D96DBF"/>
    <w:rsid w:val="00DA177E"/>
    <w:rsid w:val="00DA1DFF"/>
    <w:rsid w:val="00DB0E7F"/>
    <w:rsid w:val="00DB40F7"/>
    <w:rsid w:val="00DB4EA0"/>
    <w:rsid w:val="00DC2270"/>
    <w:rsid w:val="00DC7289"/>
    <w:rsid w:val="00DC767D"/>
    <w:rsid w:val="00DD0225"/>
    <w:rsid w:val="00DF6E13"/>
    <w:rsid w:val="00E0255D"/>
    <w:rsid w:val="00E03DFB"/>
    <w:rsid w:val="00E05920"/>
    <w:rsid w:val="00E16DB4"/>
    <w:rsid w:val="00E30C9B"/>
    <w:rsid w:val="00E31800"/>
    <w:rsid w:val="00E3590D"/>
    <w:rsid w:val="00E43C08"/>
    <w:rsid w:val="00E455C9"/>
    <w:rsid w:val="00E473A0"/>
    <w:rsid w:val="00E476E7"/>
    <w:rsid w:val="00E51F9F"/>
    <w:rsid w:val="00E51FD6"/>
    <w:rsid w:val="00E543AC"/>
    <w:rsid w:val="00E650E1"/>
    <w:rsid w:val="00E70432"/>
    <w:rsid w:val="00E70CB2"/>
    <w:rsid w:val="00E95C82"/>
    <w:rsid w:val="00EB1C7D"/>
    <w:rsid w:val="00EB5DD1"/>
    <w:rsid w:val="00ED3929"/>
    <w:rsid w:val="00ED41E4"/>
    <w:rsid w:val="00ED6644"/>
    <w:rsid w:val="00EE36C5"/>
    <w:rsid w:val="00EF1163"/>
    <w:rsid w:val="00EF1A98"/>
    <w:rsid w:val="00F0781E"/>
    <w:rsid w:val="00F10A15"/>
    <w:rsid w:val="00F15138"/>
    <w:rsid w:val="00F21080"/>
    <w:rsid w:val="00F25E4B"/>
    <w:rsid w:val="00F267CE"/>
    <w:rsid w:val="00F30B65"/>
    <w:rsid w:val="00F31715"/>
    <w:rsid w:val="00F31F38"/>
    <w:rsid w:val="00F33FB5"/>
    <w:rsid w:val="00F426F3"/>
    <w:rsid w:val="00F453B5"/>
    <w:rsid w:val="00F564A9"/>
    <w:rsid w:val="00F64590"/>
    <w:rsid w:val="00F701F3"/>
    <w:rsid w:val="00F7033E"/>
    <w:rsid w:val="00F73F45"/>
    <w:rsid w:val="00F75864"/>
    <w:rsid w:val="00F83DAC"/>
    <w:rsid w:val="00F8535F"/>
    <w:rsid w:val="00F85CC7"/>
    <w:rsid w:val="00F941EB"/>
    <w:rsid w:val="00FA5BD7"/>
    <w:rsid w:val="00FB2AB3"/>
    <w:rsid w:val="00FB319C"/>
    <w:rsid w:val="00FB360B"/>
    <w:rsid w:val="00FB5591"/>
    <w:rsid w:val="00FB732C"/>
    <w:rsid w:val="00FD26C7"/>
    <w:rsid w:val="00FD2998"/>
    <w:rsid w:val="00FE0966"/>
    <w:rsid w:val="00FE19DE"/>
    <w:rsid w:val="00FE2FA1"/>
    <w:rsid w:val="00FE4A55"/>
    <w:rsid w:val="00FE53B6"/>
    <w:rsid w:val="00FE5CE2"/>
    <w:rsid w:val="00FE5E9D"/>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0EEB855"/>
  <w15:docId w15:val="{07DABE25-15DE-4743-AE4F-8728815222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qFormat="1"/>
    <w:lsdException w:name="heading 3" w:locked="1" w:qFormat="1"/>
    <w:lsdException w:name="heading 4" w:locked="1" w:qFormat="1"/>
    <w:lsdException w:name="heading 5" w:locked="1" w:qFormat="1"/>
    <w:lsdException w:name="heading 6" w:locked="1" w:semiHidden="1" w:uiPriority="9"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39"/>
    <w:lsdException w:name="toc 4" w:locked="1" w:uiPriority="39"/>
    <w:lsdException w:name="toc 5" w:locked="1" w:uiPriority="39"/>
    <w:lsdException w:name="toc 6" w:locked="1" w:uiPriority="39"/>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lock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1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81D57"/>
    <w:rPr>
      <w:rFonts w:ascii="Times New Roman" w:eastAsia="Times New Roman" w:hAnsi="Times New Roman"/>
      <w:sz w:val="24"/>
      <w:szCs w:val="24"/>
      <w:lang w:val="ro-RO" w:eastAsia="ro-RO"/>
    </w:rPr>
  </w:style>
  <w:style w:type="paragraph" w:styleId="Heading1">
    <w:name w:val="heading 1"/>
    <w:basedOn w:val="Normal"/>
    <w:next w:val="Normal"/>
    <w:link w:val="Heading1Char"/>
    <w:uiPriority w:val="9"/>
    <w:qFormat/>
    <w:rsid w:val="00C81D57"/>
    <w:pPr>
      <w:keepNext/>
      <w:spacing w:before="240" w:after="60"/>
      <w:outlineLvl w:val="0"/>
    </w:pPr>
    <w:rPr>
      <w:rFonts w:ascii="Cambria" w:hAnsi="Cambria" w:cs="Cambria"/>
      <w:b/>
      <w:bCs/>
      <w:kern w:val="32"/>
      <w:sz w:val="32"/>
      <w:szCs w:val="32"/>
    </w:rPr>
  </w:style>
  <w:style w:type="paragraph" w:styleId="Heading2">
    <w:name w:val="heading 2"/>
    <w:basedOn w:val="Normal"/>
    <w:next w:val="Normal"/>
    <w:link w:val="Heading2Char"/>
    <w:uiPriority w:val="99"/>
    <w:qFormat/>
    <w:rsid w:val="00C81D57"/>
    <w:pPr>
      <w:keepNext/>
      <w:spacing w:before="240" w:after="60"/>
      <w:outlineLvl w:val="1"/>
    </w:pPr>
    <w:rPr>
      <w:rFonts w:ascii="Arial" w:hAnsi="Arial" w:cs="Arial"/>
      <w:b/>
      <w:bCs/>
      <w:i/>
      <w:iCs/>
      <w:sz w:val="28"/>
      <w:szCs w:val="28"/>
    </w:rPr>
  </w:style>
  <w:style w:type="paragraph" w:styleId="Heading3">
    <w:name w:val="heading 3"/>
    <w:basedOn w:val="Normal"/>
    <w:link w:val="Heading3Char"/>
    <w:uiPriority w:val="99"/>
    <w:qFormat/>
    <w:rsid w:val="00C81D57"/>
    <w:pPr>
      <w:spacing w:before="100" w:beforeAutospacing="1" w:after="100" w:afterAutospacing="1"/>
      <w:outlineLvl w:val="2"/>
    </w:pPr>
    <w:rPr>
      <w:rFonts w:ascii="Tahoma" w:hAnsi="Tahoma" w:cs="Tahoma"/>
      <w:b/>
      <w:bCs/>
      <w:color w:val="FFFFFF"/>
      <w:sz w:val="18"/>
      <w:szCs w:val="18"/>
      <w:lang w:val="en-US" w:eastAsia="en-US"/>
    </w:rPr>
  </w:style>
  <w:style w:type="paragraph" w:styleId="Heading4">
    <w:name w:val="heading 4"/>
    <w:basedOn w:val="Normal"/>
    <w:next w:val="Normal"/>
    <w:link w:val="Heading4Char"/>
    <w:uiPriority w:val="99"/>
    <w:qFormat/>
    <w:locked/>
    <w:rsid w:val="00C07B3E"/>
    <w:pPr>
      <w:keepNext/>
      <w:spacing w:before="240" w:after="60"/>
      <w:outlineLvl w:val="3"/>
    </w:pPr>
    <w:rPr>
      <w:b/>
      <w:bCs/>
      <w:sz w:val="28"/>
      <w:szCs w:val="28"/>
    </w:rPr>
  </w:style>
  <w:style w:type="paragraph" w:styleId="Heading5">
    <w:name w:val="heading 5"/>
    <w:basedOn w:val="Normal"/>
    <w:next w:val="Normal"/>
    <w:link w:val="Heading5Char"/>
    <w:uiPriority w:val="99"/>
    <w:qFormat/>
    <w:locked/>
    <w:rsid w:val="00C07B3E"/>
    <w:pPr>
      <w:spacing w:before="240" w:after="60"/>
      <w:outlineLvl w:val="4"/>
    </w:pPr>
    <w:rPr>
      <w:b/>
      <w:bCs/>
      <w:i/>
      <w:iCs/>
      <w:sz w:val="26"/>
      <w:szCs w:val="26"/>
    </w:rPr>
  </w:style>
  <w:style w:type="paragraph" w:styleId="Heading6">
    <w:name w:val="heading 6"/>
    <w:basedOn w:val="Normal"/>
    <w:next w:val="Normal"/>
    <w:link w:val="Heading6Char"/>
    <w:autoRedefine/>
    <w:uiPriority w:val="9"/>
    <w:unhideWhenUsed/>
    <w:qFormat/>
    <w:locked/>
    <w:rsid w:val="000458CE"/>
    <w:pPr>
      <w:keepNext/>
      <w:keepLines/>
      <w:overflowPunct w:val="0"/>
      <w:autoSpaceDE w:val="0"/>
      <w:autoSpaceDN w:val="0"/>
      <w:adjustRightInd w:val="0"/>
      <w:spacing w:line="360" w:lineRule="auto"/>
      <w:textAlignment w:val="baseline"/>
      <w:outlineLvl w:val="5"/>
    </w:pPr>
    <w:rPr>
      <w:rFonts w:asciiTheme="majorHAnsi" w:eastAsiaTheme="majorEastAsia" w:hAnsiTheme="majorHAnsi"/>
      <w:b/>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C81D57"/>
    <w:rPr>
      <w:rFonts w:ascii="Cambria" w:hAnsi="Cambria" w:cs="Cambria"/>
      <w:b/>
      <w:bCs/>
      <w:kern w:val="32"/>
      <w:sz w:val="32"/>
      <w:szCs w:val="32"/>
      <w:lang w:val="ro-RO" w:eastAsia="ro-RO"/>
    </w:rPr>
  </w:style>
  <w:style w:type="character" w:customStyle="1" w:styleId="Heading2Char">
    <w:name w:val="Heading 2 Char"/>
    <w:basedOn w:val="DefaultParagraphFont"/>
    <w:link w:val="Heading2"/>
    <w:uiPriority w:val="99"/>
    <w:locked/>
    <w:rsid w:val="00C81D57"/>
    <w:rPr>
      <w:rFonts w:ascii="Arial" w:hAnsi="Arial" w:cs="Arial"/>
      <w:b/>
      <w:bCs/>
      <w:i/>
      <w:iCs/>
      <w:sz w:val="28"/>
      <w:szCs w:val="28"/>
      <w:lang w:val="ro-RO" w:eastAsia="ro-RO"/>
    </w:rPr>
  </w:style>
  <w:style w:type="character" w:customStyle="1" w:styleId="Heading3Char">
    <w:name w:val="Heading 3 Char"/>
    <w:basedOn w:val="DefaultParagraphFont"/>
    <w:link w:val="Heading3"/>
    <w:uiPriority w:val="99"/>
    <w:locked/>
    <w:rsid w:val="00C81D57"/>
    <w:rPr>
      <w:rFonts w:ascii="Tahoma" w:hAnsi="Tahoma" w:cs="Tahoma"/>
      <w:b/>
      <w:bCs/>
      <w:color w:val="FFFFFF"/>
      <w:sz w:val="18"/>
      <w:szCs w:val="18"/>
    </w:rPr>
  </w:style>
  <w:style w:type="character" w:customStyle="1" w:styleId="Heading4Char">
    <w:name w:val="Heading 4 Char"/>
    <w:basedOn w:val="DefaultParagraphFont"/>
    <w:link w:val="Heading4"/>
    <w:uiPriority w:val="99"/>
    <w:locked/>
    <w:rsid w:val="0068330D"/>
    <w:rPr>
      <w:rFonts w:ascii="Calibri" w:hAnsi="Calibri" w:cs="Calibri"/>
      <w:b/>
      <w:bCs/>
      <w:sz w:val="28"/>
      <w:szCs w:val="28"/>
      <w:lang w:val="ro-RO" w:eastAsia="ro-RO"/>
    </w:rPr>
  </w:style>
  <w:style w:type="character" w:customStyle="1" w:styleId="Heading5Char">
    <w:name w:val="Heading 5 Char"/>
    <w:basedOn w:val="DefaultParagraphFont"/>
    <w:link w:val="Heading5"/>
    <w:uiPriority w:val="99"/>
    <w:locked/>
    <w:rsid w:val="0068330D"/>
    <w:rPr>
      <w:rFonts w:ascii="Calibri" w:hAnsi="Calibri" w:cs="Calibri"/>
      <w:b/>
      <w:bCs/>
      <w:i/>
      <w:iCs/>
      <w:sz w:val="26"/>
      <w:szCs w:val="26"/>
      <w:lang w:val="ro-RO" w:eastAsia="ro-RO"/>
    </w:rPr>
  </w:style>
  <w:style w:type="paragraph" w:styleId="Header">
    <w:name w:val="header"/>
    <w:basedOn w:val="Normal"/>
    <w:link w:val="HeaderChar"/>
    <w:uiPriority w:val="99"/>
    <w:rsid w:val="00C81D57"/>
    <w:pPr>
      <w:tabs>
        <w:tab w:val="center" w:pos="4536"/>
        <w:tab w:val="right" w:pos="9072"/>
      </w:tabs>
    </w:pPr>
  </w:style>
  <w:style w:type="character" w:customStyle="1" w:styleId="HeaderChar">
    <w:name w:val="Header Char"/>
    <w:basedOn w:val="DefaultParagraphFont"/>
    <w:link w:val="Header"/>
    <w:uiPriority w:val="99"/>
    <w:locked/>
    <w:rsid w:val="00C81D57"/>
    <w:rPr>
      <w:rFonts w:ascii="Times New Roman" w:hAnsi="Times New Roman" w:cs="Times New Roman"/>
      <w:sz w:val="24"/>
      <w:szCs w:val="24"/>
      <w:lang w:val="ro-RO" w:eastAsia="ro-RO"/>
    </w:rPr>
  </w:style>
  <w:style w:type="paragraph" w:styleId="Footer">
    <w:name w:val="footer"/>
    <w:basedOn w:val="Normal"/>
    <w:link w:val="FooterChar"/>
    <w:uiPriority w:val="99"/>
    <w:rsid w:val="00C81D57"/>
    <w:pPr>
      <w:tabs>
        <w:tab w:val="center" w:pos="4536"/>
        <w:tab w:val="right" w:pos="9072"/>
      </w:tabs>
    </w:pPr>
  </w:style>
  <w:style w:type="character" w:customStyle="1" w:styleId="FooterChar">
    <w:name w:val="Footer Char"/>
    <w:basedOn w:val="DefaultParagraphFont"/>
    <w:link w:val="Footer"/>
    <w:uiPriority w:val="99"/>
    <w:locked/>
    <w:rsid w:val="00C81D57"/>
    <w:rPr>
      <w:rFonts w:ascii="Times New Roman" w:hAnsi="Times New Roman" w:cs="Times New Roman"/>
      <w:sz w:val="24"/>
      <w:szCs w:val="24"/>
      <w:lang w:val="ro-RO" w:eastAsia="ro-RO"/>
    </w:rPr>
  </w:style>
  <w:style w:type="paragraph" w:styleId="BalloonText">
    <w:name w:val="Balloon Text"/>
    <w:basedOn w:val="Normal"/>
    <w:link w:val="BalloonTextChar"/>
    <w:uiPriority w:val="99"/>
    <w:semiHidden/>
    <w:rsid w:val="00C81D57"/>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C81D57"/>
    <w:rPr>
      <w:rFonts w:ascii="Tahoma" w:hAnsi="Tahoma" w:cs="Tahoma"/>
      <w:sz w:val="16"/>
      <w:szCs w:val="16"/>
      <w:lang w:val="ro-RO" w:eastAsia="ro-RO"/>
    </w:rPr>
  </w:style>
  <w:style w:type="character" w:styleId="Hyperlink">
    <w:name w:val="Hyperlink"/>
    <w:basedOn w:val="DefaultParagraphFont"/>
    <w:uiPriority w:val="99"/>
    <w:rsid w:val="00C81D57"/>
    <w:rPr>
      <w:color w:val="0000FF"/>
      <w:u w:val="single"/>
    </w:rPr>
  </w:style>
  <w:style w:type="character" w:styleId="Strong">
    <w:name w:val="Strong"/>
    <w:basedOn w:val="DefaultParagraphFont"/>
    <w:uiPriority w:val="22"/>
    <w:qFormat/>
    <w:rsid w:val="00C81D57"/>
    <w:rPr>
      <w:b/>
      <w:bCs/>
    </w:rPr>
  </w:style>
  <w:style w:type="character" w:customStyle="1" w:styleId="autor">
    <w:name w:val="autor"/>
    <w:basedOn w:val="DefaultParagraphFont"/>
    <w:uiPriority w:val="99"/>
    <w:rsid w:val="00C81D57"/>
  </w:style>
  <w:style w:type="character" w:styleId="Emphasis">
    <w:name w:val="Emphasis"/>
    <w:basedOn w:val="DefaultParagraphFont"/>
    <w:uiPriority w:val="20"/>
    <w:qFormat/>
    <w:rsid w:val="00C81D57"/>
    <w:rPr>
      <w:i/>
      <w:iCs/>
    </w:rPr>
  </w:style>
  <w:style w:type="table" w:styleId="TableGrid">
    <w:name w:val="Table Grid"/>
    <w:basedOn w:val="TableNormal"/>
    <w:uiPriority w:val="39"/>
    <w:rsid w:val="00927661"/>
    <w:rPr>
      <w:rFonts w:cs="Calibri"/>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PageNumber">
    <w:name w:val="page number"/>
    <w:basedOn w:val="DefaultParagraphFont"/>
    <w:uiPriority w:val="99"/>
    <w:rsid w:val="00BC6EA0"/>
  </w:style>
  <w:style w:type="paragraph" w:styleId="NormalWeb">
    <w:name w:val="Normal (Web)"/>
    <w:basedOn w:val="Normal"/>
    <w:uiPriority w:val="99"/>
    <w:rsid w:val="00DF6E13"/>
    <w:pPr>
      <w:spacing w:before="100" w:beforeAutospacing="1" w:after="100" w:afterAutospacing="1"/>
    </w:pPr>
    <w:rPr>
      <w:rFonts w:eastAsia="Calibri"/>
      <w:lang w:val="en-US" w:eastAsia="en-US"/>
    </w:rPr>
  </w:style>
  <w:style w:type="character" w:customStyle="1" w:styleId="articol">
    <w:name w:val="articol"/>
    <w:basedOn w:val="DefaultParagraphFont"/>
    <w:uiPriority w:val="99"/>
    <w:rsid w:val="00DF6E13"/>
  </w:style>
  <w:style w:type="character" w:customStyle="1" w:styleId="alineat">
    <w:name w:val="alineat"/>
    <w:basedOn w:val="DefaultParagraphFont"/>
    <w:uiPriority w:val="99"/>
    <w:rsid w:val="00DF6E13"/>
  </w:style>
  <w:style w:type="character" w:customStyle="1" w:styleId="litera">
    <w:name w:val="litera"/>
    <w:basedOn w:val="DefaultParagraphFont"/>
    <w:uiPriority w:val="99"/>
    <w:rsid w:val="00DF6E13"/>
  </w:style>
  <w:style w:type="character" w:customStyle="1" w:styleId="preambul">
    <w:name w:val="preambul"/>
    <w:basedOn w:val="DefaultParagraphFont"/>
    <w:uiPriority w:val="99"/>
    <w:rsid w:val="00DF6E13"/>
  </w:style>
  <w:style w:type="character" w:customStyle="1" w:styleId="punct">
    <w:name w:val="punct"/>
    <w:basedOn w:val="DefaultParagraphFont"/>
    <w:uiPriority w:val="99"/>
    <w:rsid w:val="00DF6E13"/>
  </w:style>
  <w:style w:type="character" w:customStyle="1" w:styleId="paragraf">
    <w:name w:val="paragraf"/>
    <w:basedOn w:val="DefaultParagraphFont"/>
    <w:uiPriority w:val="99"/>
    <w:rsid w:val="00DF6E13"/>
  </w:style>
  <w:style w:type="character" w:customStyle="1" w:styleId="searchidx2">
    <w:name w:val="search_idx_2"/>
    <w:basedOn w:val="DefaultParagraphFont"/>
    <w:uiPriority w:val="99"/>
    <w:rsid w:val="00DF6E13"/>
  </w:style>
  <w:style w:type="character" w:customStyle="1" w:styleId="searchidx0">
    <w:name w:val="search_idx_0"/>
    <w:basedOn w:val="DefaultParagraphFont"/>
    <w:uiPriority w:val="99"/>
    <w:rsid w:val="00DF6E13"/>
  </w:style>
  <w:style w:type="character" w:customStyle="1" w:styleId="searchidx1">
    <w:name w:val="search_idx_1"/>
    <w:basedOn w:val="DefaultParagraphFont"/>
    <w:uiPriority w:val="99"/>
    <w:rsid w:val="00DF6E13"/>
  </w:style>
  <w:style w:type="character" w:customStyle="1" w:styleId="tabel">
    <w:name w:val="tabel"/>
    <w:basedOn w:val="DefaultParagraphFont"/>
    <w:uiPriority w:val="99"/>
    <w:rsid w:val="00DF6E13"/>
  </w:style>
  <w:style w:type="paragraph" w:styleId="HTMLPreformatted">
    <w:name w:val="HTML Preformatted"/>
    <w:basedOn w:val="Normal"/>
    <w:link w:val="HTMLPreformattedChar"/>
    <w:uiPriority w:val="99"/>
    <w:rsid w:val="00DF6E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cs="Courier New"/>
      <w:sz w:val="20"/>
      <w:szCs w:val="20"/>
      <w:lang w:val="en-US" w:eastAsia="en-US"/>
    </w:rPr>
  </w:style>
  <w:style w:type="character" w:customStyle="1" w:styleId="HTMLPreformattedChar">
    <w:name w:val="HTML Preformatted Char"/>
    <w:basedOn w:val="DefaultParagraphFont"/>
    <w:link w:val="HTMLPreformatted"/>
    <w:uiPriority w:val="99"/>
    <w:locked/>
    <w:rsid w:val="00650125"/>
    <w:rPr>
      <w:rFonts w:ascii="Courier New" w:hAnsi="Courier New" w:cs="Courier New"/>
      <w:sz w:val="20"/>
      <w:szCs w:val="20"/>
      <w:lang w:val="ro-RO" w:eastAsia="ro-RO"/>
    </w:rPr>
  </w:style>
  <w:style w:type="paragraph" w:styleId="ListParagraph">
    <w:name w:val="List Paragraph"/>
    <w:basedOn w:val="Normal"/>
    <w:uiPriority w:val="34"/>
    <w:qFormat/>
    <w:rsid w:val="000C2457"/>
    <w:pPr>
      <w:ind w:left="720"/>
      <w:contextualSpacing/>
    </w:pPr>
  </w:style>
  <w:style w:type="paragraph" w:styleId="Subtitle">
    <w:name w:val="Subtitle"/>
    <w:basedOn w:val="Normal"/>
    <w:next w:val="Normal"/>
    <w:link w:val="SubtitleChar"/>
    <w:qFormat/>
    <w:locked/>
    <w:rsid w:val="009B3389"/>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rsid w:val="009B3389"/>
    <w:rPr>
      <w:rFonts w:asciiTheme="minorHAnsi" w:eastAsiaTheme="minorEastAsia" w:hAnsiTheme="minorHAnsi" w:cstheme="minorBidi"/>
      <w:color w:val="5A5A5A" w:themeColor="text1" w:themeTint="A5"/>
      <w:spacing w:val="15"/>
      <w:lang w:val="ro-RO" w:eastAsia="ro-RO"/>
    </w:rPr>
  </w:style>
  <w:style w:type="character" w:customStyle="1" w:styleId="Heading6Char">
    <w:name w:val="Heading 6 Char"/>
    <w:basedOn w:val="DefaultParagraphFont"/>
    <w:link w:val="Heading6"/>
    <w:uiPriority w:val="9"/>
    <w:rsid w:val="000458CE"/>
    <w:rPr>
      <w:rFonts w:asciiTheme="majorHAnsi" w:eastAsiaTheme="majorEastAsia" w:hAnsiTheme="majorHAnsi"/>
      <w:b/>
      <w:sz w:val="24"/>
      <w:szCs w:val="20"/>
      <w:lang w:val="ro-RO" w:eastAsia="ro-RO"/>
    </w:rPr>
  </w:style>
  <w:style w:type="paragraph" w:styleId="FootnoteText">
    <w:name w:val="footnote text"/>
    <w:basedOn w:val="Normal"/>
    <w:link w:val="FootnoteTextChar"/>
    <w:uiPriority w:val="99"/>
    <w:semiHidden/>
    <w:unhideWhenUsed/>
    <w:rsid w:val="000458CE"/>
    <w:rPr>
      <w:rFonts w:asciiTheme="minorHAnsi" w:hAnsiTheme="minorHAnsi"/>
      <w:sz w:val="20"/>
      <w:szCs w:val="20"/>
      <w:lang w:eastAsia="en-US"/>
    </w:rPr>
  </w:style>
  <w:style w:type="character" w:customStyle="1" w:styleId="FootnoteTextChar">
    <w:name w:val="Footnote Text Char"/>
    <w:basedOn w:val="DefaultParagraphFont"/>
    <w:link w:val="FootnoteText"/>
    <w:uiPriority w:val="99"/>
    <w:semiHidden/>
    <w:rsid w:val="000458CE"/>
    <w:rPr>
      <w:rFonts w:asciiTheme="minorHAnsi" w:eastAsia="Times New Roman" w:hAnsiTheme="minorHAnsi"/>
      <w:sz w:val="20"/>
      <w:szCs w:val="20"/>
      <w:lang w:val="ro-RO"/>
    </w:rPr>
  </w:style>
  <w:style w:type="character" w:styleId="FootnoteReference">
    <w:name w:val="footnote reference"/>
    <w:basedOn w:val="DefaultParagraphFont"/>
    <w:uiPriority w:val="99"/>
    <w:semiHidden/>
    <w:unhideWhenUsed/>
    <w:rsid w:val="000458CE"/>
    <w:rPr>
      <w:rFonts w:cs="Times New Roman"/>
      <w:vertAlign w:val="superscript"/>
    </w:rPr>
  </w:style>
  <w:style w:type="table" w:customStyle="1" w:styleId="TableGrid1">
    <w:name w:val="Table Grid1"/>
    <w:basedOn w:val="TableNormal"/>
    <w:next w:val="TableGrid"/>
    <w:uiPriority w:val="59"/>
    <w:rsid w:val="000458CE"/>
    <w:rPr>
      <w:rFonts w:eastAsia="Times New Roman"/>
      <w:sz w:val="20"/>
      <w:szCs w:val="20"/>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grey">
    <w:name w:val="grey"/>
    <w:basedOn w:val="DefaultParagraphFont"/>
    <w:rsid w:val="000458CE"/>
    <w:rPr>
      <w:rFonts w:cs="Times New Roman"/>
    </w:rPr>
  </w:style>
  <w:style w:type="character" w:customStyle="1" w:styleId="titlu">
    <w:name w:val="titlu"/>
    <w:basedOn w:val="DefaultParagraphFont"/>
    <w:rsid w:val="000458CE"/>
    <w:rPr>
      <w:rFonts w:cs="Times New Roman"/>
    </w:rPr>
  </w:style>
  <w:style w:type="character" w:customStyle="1" w:styleId="lead">
    <w:name w:val="lead"/>
    <w:basedOn w:val="DefaultParagraphFont"/>
    <w:rsid w:val="000458CE"/>
    <w:rPr>
      <w:rFonts w:cs="Times New Roman"/>
    </w:rPr>
  </w:style>
  <w:style w:type="paragraph" w:styleId="NoSpacing">
    <w:name w:val="No Spacing"/>
    <w:uiPriority w:val="1"/>
    <w:qFormat/>
    <w:rsid w:val="000458CE"/>
    <w:rPr>
      <w:rFonts w:eastAsia="Times New Roman"/>
    </w:rPr>
  </w:style>
  <w:style w:type="paragraph" w:customStyle="1" w:styleId="Default">
    <w:name w:val="Default"/>
    <w:rsid w:val="000458CE"/>
    <w:pPr>
      <w:autoSpaceDE w:val="0"/>
      <w:autoSpaceDN w:val="0"/>
      <w:adjustRightInd w:val="0"/>
    </w:pPr>
    <w:rPr>
      <w:rFonts w:eastAsia="Times New Roman" w:cs="Calibri"/>
      <w:color w:val="000000"/>
      <w:sz w:val="24"/>
      <w:szCs w:val="24"/>
    </w:rPr>
  </w:style>
  <w:style w:type="character" w:customStyle="1" w:styleId="articlecontent">
    <w:name w:val="article_content"/>
    <w:basedOn w:val="DefaultParagraphFont"/>
    <w:rsid w:val="000458CE"/>
    <w:rPr>
      <w:rFonts w:cs="Times New Roman"/>
    </w:rPr>
  </w:style>
  <w:style w:type="paragraph" w:styleId="Title">
    <w:name w:val="Title"/>
    <w:basedOn w:val="Normal"/>
    <w:next w:val="Normal"/>
    <w:link w:val="TitleChar"/>
    <w:uiPriority w:val="10"/>
    <w:qFormat/>
    <w:locked/>
    <w:rsid w:val="000458CE"/>
    <w:pPr>
      <w:overflowPunct w:val="0"/>
      <w:autoSpaceDE w:val="0"/>
      <w:autoSpaceDN w:val="0"/>
      <w:adjustRightInd w:val="0"/>
      <w:contextualSpacing/>
      <w:jc w:val="center"/>
      <w:textAlignment w:val="baseline"/>
    </w:pPr>
    <w:rPr>
      <w:rFonts w:ascii="Arial" w:eastAsiaTheme="majorEastAsia" w:hAnsi="Arial"/>
      <w:b/>
      <w:spacing w:val="-10"/>
      <w:kern w:val="28"/>
      <w:sz w:val="22"/>
      <w:szCs w:val="56"/>
    </w:rPr>
  </w:style>
  <w:style w:type="character" w:customStyle="1" w:styleId="TitleChar">
    <w:name w:val="Title Char"/>
    <w:basedOn w:val="DefaultParagraphFont"/>
    <w:link w:val="Title"/>
    <w:uiPriority w:val="10"/>
    <w:rsid w:val="000458CE"/>
    <w:rPr>
      <w:rFonts w:ascii="Arial" w:eastAsiaTheme="majorEastAsia" w:hAnsi="Arial"/>
      <w:b/>
      <w:spacing w:val="-10"/>
      <w:kern w:val="28"/>
      <w:szCs w:val="56"/>
      <w:lang w:val="ro-RO" w:eastAsia="ro-RO"/>
    </w:rPr>
  </w:style>
  <w:style w:type="paragraph" w:styleId="TOCHeading">
    <w:name w:val="TOC Heading"/>
    <w:basedOn w:val="Heading1"/>
    <w:next w:val="Normal"/>
    <w:uiPriority w:val="39"/>
    <w:unhideWhenUsed/>
    <w:qFormat/>
    <w:rsid w:val="000458CE"/>
    <w:pPr>
      <w:keepLines/>
      <w:spacing w:after="0" w:line="259" w:lineRule="auto"/>
      <w:jc w:val="center"/>
      <w:outlineLvl w:val="9"/>
    </w:pPr>
    <w:rPr>
      <w:rFonts w:asciiTheme="majorHAnsi" w:eastAsiaTheme="majorEastAsia" w:hAnsiTheme="majorHAnsi" w:cs="Times New Roman"/>
      <w:b w:val="0"/>
      <w:bCs w:val="0"/>
      <w:color w:val="365F91" w:themeColor="accent1" w:themeShade="BF"/>
      <w:kern w:val="0"/>
      <w:lang w:val="en-US" w:eastAsia="en-US"/>
    </w:rPr>
  </w:style>
  <w:style w:type="paragraph" w:styleId="TOC1">
    <w:name w:val="toc 1"/>
    <w:basedOn w:val="Normal"/>
    <w:next w:val="Normal"/>
    <w:autoRedefine/>
    <w:uiPriority w:val="39"/>
    <w:unhideWhenUsed/>
    <w:locked/>
    <w:rsid w:val="000458CE"/>
    <w:pPr>
      <w:overflowPunct w:val="0"/>
      <w:autoSpaceDE w:val="0"/>
      <w:autoSpaceDN w:val="0"/>
      <w:adjustRightInd w:val="0"/>
      <w:spacing w:after="100"/>
      <w:textAlignment w:val="baseline"/>
    </w:pPr>
    <w:rPr>
      <w:szCs w:val="20"/>
    </w:rPr>
  </w:style>
  <w:style w:type="paragraph" w:styleId="TOC2">
    <w:name w:val="toc 2"/>
    <w:basedOn w:val="Normal"/>
    <w:next w:val="Normal"/>
    <w:autoRedefine/>
    <w:uiPriority w:val="39"/>
    <w:unhideWhenUsed/>
    <w:locked/>
    <w:rsid w:val="000458CE"/>
    <w:pPr>
      <w:overflowPunct w:val="0"/>
      <w:autoSpaceDE w:val="0"/>
      <w:autoSpaceDN w:val="0"/>
      <w:adjustRightInd w:val="0"/>
      <w:spacing w:after="100"/>
      <w:ind w:left="240"/>
      <w:textAlignment w:val="baseline"/>
    </w:pPr>
    <w:rPr>
      <w:szCs w:val="20"/>
    </w:rPr>
  </w:style>
  <w:style w:type="paragraph" w:styleId="TOC3">
    <w:name w:val="toc 3"/>
    <w:basedOn w:val="Normal"/>
    <w:next w:val="Normal"/>
    <w:autoRedefine/>
    <w:uiPriority w:val="39"/>
    <w:unhideWhenUsed/>
    <w:locked/>
    <w:rsid w:val="000458CE"/>
    <w:pPr>
      <w:overflowPunct w:val="0"/>
      <w:autoSpaceDE w:val="0"/>
      <w:autoSpaceDN w:val="0"/>
      <w:adjustRightInd w:val="0"/>
      <w:spacing w:after="100"/>
      <w:ind w:left="480"/>
      <w:textAlignment w:val="baseline"/>
    </w:pPr>
    <w:rPr>
      <w:szCs w:val="20"/>
    </w:rPr>
  </w:style>
  <w:style w:type="paragraph" w:styleId="TOC4">
    <w:name w:val="toc 4"/>
    <w:basedOn w:val="Normal"/>
    <w:next w:val="Normal"/>
    <w:autoRedefine/>
    <w:uiPriority w:val="39"/>
    <w:unhideWhenUsed/>
    <w:locked/>
    <w:rsid w:val="000458CE"/>
    <w:pPr>
      <w:overflowPunct w:val="0"/>
      <w:autoSpaceDE w:val="0"/>
      <w:autoSpaceDN w:val="0"/>
      <w:adjustRightInd w:val="0"/>
      <w:spacing w:after="100"/>
      <w:ind w:left="720"/>
      <w:textAlignment w:val="baseline"/>
    </w:pPr>
    <w:rPr>
      <w:szCs w:val="20"/>
    </w:rPr>
  </w:style>
  <w:style w:type="paragraph" w:styleId="TOC5">
    <w:name w:val="toc 5"/>
    <w:basedOn w:val="Normal"/>
    <w:next w:val="Normal"/>
    <w:autoRedefine/>
    <w:uiPriority w:val="39"/>
    <w:unhideWhenUsed/>
    <w:locked/>
    <w:rsid w:val="000458CE"/>
    <w:pPr>
      <w:overflowPunct w:val="0"/>
      <w:autoSpaceDE w:val="0"/>
      <w:autoSpaceDN w:val="0"/>
      <w:adjustRightInd w:val="0"/>
      <w:spacing w:after="100"/>
      <w:ind w:left="960"/>
      <w:textAlignment w:val="baseline"/>
    </w:pPr>
    <w:rPr>
      <w:szCs w:val="20"/>
    </w:rPr>
  </w:style>
  <w:style w:type="paragraph" w:styleId="TOC6">
    <w:name w:val="toc 6"/>
    <w:basedOn w:val="Normal"/>
    <w:next w:val="Normal"/>
    <w:autoRedefine/>
    <w:uiPriority w:val="39"/>
    <w:unhideWhenUsed/>
    <w:locked/>
    <w:rsid w:val="000458CE"/>
    <w:pPr>
      <w:overflowPunct w:val="0"/>
      <w:autoSpaceDE w:val="0"/>
      <w:autoSpaceDN w:val="0"/>
      <w:adjustRightInd w:val="0"/>
      <w:spacing w:after="100"/>
      <w:ind w:left="1200"/>
      <w:textAlignment w:val="baseline"/>
    </w:pPr>
    <w:rPr>
      <w:szCs w:val="20"/>
    </w:rPr>
  </w:style>
  <w:style w:type="paragraph" w:styleId="CommentText">
    <w:name w:val="annotation text"/>
    <w:basedOn w:val="Normal"/>
    <w:link w:val="CommentTextChar"/>
    <w:uiPriority w:val="99"/>
    <w:semiHidden/>
    <w:unhideWhenUsed/>
    <w:rsid w:val="000458CE"/>
    <w:pPr>
      <w:overflowPunct w:val="0"/>
      <w:autoSpaceDE w:val="0"/>
      <w:autoSpaceDN w:val="0"/>
      <w:adjustRightInd w:val="0"/>
      <w:textAlignment w:val="baseline"/>
    </w:pPr>
    <w:rPr>
      <w:sz w:val="20"/>
      <w:szCs w:val="20"/>
    </w:rPr>
  </w:style>
  <w:style w:type="character" w:customStyle="1" w:styleId="CommentTextChar">
    <w:name w:val="Comment Text Char"/>
    <w:basedOn w:val="DefaultParagraphFont"/>
    <w:link w:val="CommentText"/>
    <w:uiPriority w:val="99"/>
    <w:semiHidden/>
    <w:rsid w:val="000458CE"/>
    <w:rPr>
      <w:rFonts w:ascii="Times New Roman" w:eastAsia="Times New Roman" w:hAnsi="Times New Roman"/>
      <w:sz w:val="20"/>
      <w:szCs w:val="20"/>
      <w:lang w:val="ro-RO" w:eastAsia="ro-RO"/>
    </w:rPr>
  </w:style>
  <w:style w:type="character" w:customStyle="1" w:styleId="CommentSubjectChar">
    <w:name w:val="Comment Subject Char"/>
    <w:basedOn w:val="CommentTextChar"/>
    <w:link w:val="CommentSubject"/>
    <w:uiPriority w:val="99"/>
    <w:semiHidden/>
    <w:locked/>
    <w:rsid w:val="000458CE"/>
    <w:rPr>
      <w:rFonts w:ascii="Times New Roman" w:eastAsia="Times New Roman" w:hAnsi="Times New Roman"/>
      <w:b/>
      <w:bCs/>
      <w:sz w:val="20"/>
      <w:szCs w:val="20"/>
      <w:lang w:val="ro-RO" w:eastAsia="ro-RO"/>
    </w:rPr>
  </w:style>
  <w:style w:type="paragraph" w:styleId="CommentSubject">
    <w:name w:val="annotation subject"/>
    <w:basedOn w:val="CommentText"/>
    <w:next w:val="CommentText"/>
    <w:link w:val="CommentSubjectChar"/>
    <w:uiPriority w:val="99"/>
    <w:semiHidden/>
    <w:unhideWhenUsed/>
    <w:rsid w:val="000458CE"/>
    <w:rPr>
      <w:b/>
      <w:bCs/>
    </w:rPr>
  </w:style>
  <w:style w:type="character" w:customStyle="1" w:styleId="CommentSubjectChar1">
    <w:name w:val="Comment Subject Char1"/>
    <w:basedOn w:val="CommentTextChar"/>
    <w:uiPriority w:val="99"/>
    <w:semiHidden/>
    <w:rsid w:val="000458CE"/>
    <w:rPr>
      <w:rFonts w:ascii="Times New Roman" w:eastAsia="Times New Roman" w:hAnsi="Times New Roman"/>
      <w:b/>
      <w:bCs/>
      <w:sz w:val="20"/>
      <w:szCs w:val="20"/>
      <w:lang w:val="ro-RO" w:eastAsia="ro-RO"/>
    </w:rPr>
  </w:style>
  <w:style w:type="character" w:customStyle="1" w:styleId="CommentSubjectChar11">
    <w:name w:val="Comment Subject Char11"/>
    <w:basedOn w:val="CommentTextChar"/>
    <w:uiPriority w:val="99"/>
    <w:semiHidden/>
    <w:rsid w:val="000458CE"/>
    <w:rPr>
      <w:rFonts w:ascii="Times New Roman" w:eastAsia="Times New Roman" w:hAnsi="Times New Roman" w:cs="Times New Roman"/>
      <w:b/>
      <w:bCs/>
      <w:sz w:val="20"/>
      <w:szCs w:val="20"/>
      <w:lang w:val="ro-RO" w:eastAsia="ro-RO"/>
    </w:rPr>
  </w:style>
  <w:style w:type="table" w:customStyle="1" w:styleId="GridTable1Light-Accent11">
    <w:name w:val="Grid Table 1 Light - Accent 11"/>
    <w:basedOn w:val="TableNormal"/>
    <w:uiPriority w:val="46"/>
    <w:rsid w:val="000458CE"/>
    <w:rPr>
      <w:rFonts w:asciiTheme="minorHAnsi" w:eastAsia="Times New Roman" w:hAnsiTheme="minorHAnsi"/>
      <w:lang w:val="ro-RO"/>
    </w:r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rFonts w:cs="Times New Roman"/>
        <w:b/>
        <w:bCs/>
      </w:rPr>
      <w:tblPr/>
      <w:tcPr>
        <w:tcBorders>
          <w:bottom w:val="single" w:sz="12" w:space="0" w:color="95B3D7" w:themeColor="accent1" w:themeTint="99"/>
        </w:tcBorders>
      </w:tcPr>
    </w:tblStylePr>
    <w:tblStylePr w:type="lastRow">
      <w:rPr>
        <w:rFonts w:cs="Times New Roman"/>
        <w:b/>
        <w:bCs/>
      </w:rPr>
      <w:tblPr/>
      <w:tcPr>
        <w:tcBorders>
          <w:top w:val="double" w:sz="2" w:space="0" w:color="95B3D7" w:themeColor="accent1" w:themeTint="99"/>
        </w:tcBorders>
      </w:tcPr>
    </w:tblStylePr>
    <w:tblStylePr w:type="firstCol">
      <w:rPr>
        <w:rFonts w:cs="Times New Roman"/>
        <w:b/>
        <w:bCs/>
      </w:rPr>
    </w:tblStylePr>
    <w:tblStylePr w:type="lastCol">
      <w:rPr>
        <w:rFonts w:cs="Times New Roman"/>
        <w:b/>
        <w:bCs/>
      </w:rPr>
    </w:tblStylePr>
  </w:style>
  <w:style w:type="character" w:customStyle="1" w:styleId="UnresolvedMention1">
    <w:name w:val="Unresolved Mention1"/>
    <w:basedOn w:val="DefaultParagraphFont"/>
    <w:uiPriority w:val="99"/>
    <w:semiHidden/>
    <w:unhideWhenUsed/>
    <w:rsid w:val="000458CE"/>
    <w:rPr>
      <w:rFonts w:cs="Times New Roman"/>
      <w:color w:val="605E5C"/>
      <w:shd w:val="clear" w:color="auto" w:fill="E1DFDD"/>
    </w:rPr>
  </w:style>
  <w:style w:type="paragraph" w:customStyle="1" w:styleId="Tabel0">
    <w:name w:val="Tabel"/>
    <w:basedOn w:val="Normal"/>
    <w:qFormat/>
    <w:rsid w:val="000458CE"/>
    <w:pPr>
      <w:autoSpaceDE w:val="0"/>
      <w:autoSpaceDN w:val="0"/>
      <w:adjustRightInd w:val="0"/>
      <w:spacing w:after="120" w:line="276" w:lineRule="auto"/>
      <w:jc w:val="center"/>
    </w:pPr>
    <w:rPr>
      <w:rFonts w:ascii="Calibri" w:hAnsi="Calibri" w:cs="Calibri"/>
      <w:bCs/>
      <w:noProof/>
      <w:color w:val="548DD4" w:themeColor="text2" w:themeTint="99"/>
      <w:sz w:val="20"/>
      <w:szCs w:val="18"/>
    </w:rPr>
  </w:style>
  <w:style w:type="paragraph" w:customStyle="1" w:styleId="Raport-body-6after">
    <w:name w:val="Raport-body-6after"/>
    <w:basedOn w:val="Normal"/>
    <w:qFormat/>
    <w:rsid w:val="000458CE"/>
    <w:pPr>
      <w:autoSpaceDE w:val="0"/>
      <w:autoSpaceDN w:val="0"/>
      <w:adjustRightInd w:val="0"/>
      <w:spacing w:before="120" w:after="120" w:line="288" w:lineRule="auto"/>
      <w:ind w:firstLine="720"/>
      <w:jc w:val="both"/>
    </w:pPr>
    <w:rPr>
      <w:rFonts w:ascii="Myriad Pro" w:hAnsi="Myriad Pro" w:cs="Calibri Light"/>
      <w:noProof/>
      <w:color w:val="3B4F63"/>
      <w:w w:val="90"/>
      <w:sz w:val="20"/>
      <w:szCs w:val="20"/>
    </w:rPr>
  </w:style>
  <w:style w:type="paragraph" w:customStyle="1" w:styleId="Figuri">
    <w:name w:val="Figuri"/>
    <w:basedOn w:val="Normal"/>
    <w:qFormat/>
    <w:rsid w:val="000458CE"/>
    <w:pPr>
      <w:spacing w:after="120" w:line="276" w:lineRule="auto"/>
      <w:jc w:val="center"/>
    </w:pPr>
    <w:rPr>
      <w:rFonts w:ascii="Calibri" w:hAnsi="Calibri" w:cs="Calibri"/>
      <w:i/>
      <w:color w:val="548DD4" w:themeColor="text2" w:themeTint="99"/>
      <w:sz w:val="20"/>
      <w:szCs w:val="16"/>
    </w:rPr>
  </w:style>
  <w:style w:type="paragraph" w:customStyle="1" w:styleId="Raport-body">
    <w:name w:val="Raport-body"/>
    <w:basedOn w:val="Normal"/>
    <w:qFormat/>
    <w:rsid w:val="000458CE"/>
    <w:pPr>
      <w:autoSpaceDE w:val="0"/>
      <w:autoSpaceDN w:val="0"/>
      <w:adjustRightInd w:val="0"/>
      <w:spacing w:before="120" w:line="288" w:lineRule="auto"/>
      <w:ind w:firstLine="720"/>
      <w:jc w:val="both"/>
    </w:pPr>
    <w:rPr>
      <w:rFonts w:ascii="Myriad Pro" w:hAnsi="Myriad Pro" w:cs="Calibri Light"/>
      <w:noProof/>
      <w:color w:val="3B4F63"/>
      <w:w w:val="90"/>
      <w:sz w:val="20"/>
      <w:szCs w:val="20"/>
    </w:rPr>
  </w:style>
  <w:style w:type="character" w:customStyle="1" w:styleId="apple-converted-space">
    <w:name w:val="apple-converted-space"/>
    <w:basedOn w:val="DefaultParagraphFont"/>
    <w:rsid w:val="000458CE"/>
    <w:rPr>
      <w:rFonts w:cs="Times New Roman"/>
    </w:rPr>
  </w:style>
  <w:style w:type="paragraph" w:customStyle="1" w:styleId="BodyA">
    <w:name w:val="Body A"/>
    <w:rsid w:val="005C3E29"/>
    <w:pPr>
      <w:pBdr>
        <w:top w:val="nil"/>
        <w:left w:val="nil"/>
        <w:bottom w:val="nil"/>
        <w:right w:val="nil"/>
        <w:between w:val="nil"/>
        <w:bar w:val="nil"/>
      </w:pBdr>
    </w:pPr>
    <w:rPr>
      <w:rFonts w:ascii="Helvetica Neue" w:eastAsia="Arial Unicode MS" w:hAnsi="Helvetica Neue" w:cs="Arial Unicode MS"/>
      <w:color w:val="000000"/>
      <w:u w:color="000000"/>
      <w:bdr w:val="nil"/>
      <w:lang w:val="en-GB" w:eastAsia="en-GB"/>
    </w:rPr>
  </w:style>
  <w:style w:type="character" w:customStyle="1" w:styleId="person">
    <w:name w:val="person"/>
    <w:basedOn w:val="DefaultParagraphFont"/>
    <w:rsid w:val="0010682B"/>
  </w:style>
  <w:style w:type="character" w:customStyle="1" w:styleId="personname">
    <w:name w:val="person_name"/>
    <w:basedOn w:val="DefaultParagraphFont"/>
    <w:rsid w:val="0010682B"/>
  </w:style>
  <w:style w:type="character" w:customStyle="1" w:styleId="authors">
    <w:name w:val="authors"/>
    <w:basedOn w:val="DefaultParagraphFont"/>
    <w:rsid w:val="0010682B"/>
  </w:style>
  <w:style w:type="character" w:customStyle="1" w:styleId="Date1">
    <w:name w:val="Date1"/>
    <w:basedOn w:val="DefaultParagraphFont"/>
    <w:rsid w:val="0010682B"/>
  </w:style>
  <w:style w:type="character" w:customStyle="1" w:styleId="arttitle">
    <w:name w:val="art_title"/>
    <w:basedOn w:val="DefaultParagraphFont"/>
    <w:rsid w:val="0010682B"/>
  </w:style>
  <w:style w:type="character" w:customStyle="1" w:styleId="serialtitle">
    <w:name w:val="serial_title"/>
    <w:basedOn w:val="DefaultParagraphFont"/>
    <w:rsid w:val="0010682B"/>
  </w:style>
  <w:style w:type="character" w:customStyle="1" w:styleId="volumeissue">
    <w:name w:val="volume_issue"/>
    <w:basedOn w:val="DefaultParagraphFont"/>
    <w:rsid w:val="0010682B"/>
  </w:style>
  <w:style w:type="character" w:customStyle="1" w:styleId="pagerange">
    <w:name w:val="page_range"/>
    <w:basedOn w:val="DefaultParagraphFont"/>
    <w:rsid w:val="0010682B"/>
  </w:style>
  <w:style w:type="character" w:customStyle="1" w:styleId="doilink">
    <w:name w:val="doi_link"/>
    <w:basedOn w:val="DefaultParagraphFont"/>
    <w:rsid w:val="0010682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1396287">
      <w:marLeft w:val="0"/>
      <w:marRight w:val="0"/>
      <w:marTop w:val="0"/>
      <w:marBottom w:val="0"/>
      <w:divBdr>
        <w:top w:val="none" w:sz="0" w:space="0" w:color="auto"/>
        <w:left w:val="none" w:sz="0" w:space="0" w:color="auto"/>
        <w:bottom w:val="none" w:sz="0" w:space="0" w:color="auto"/>
        <w:right w:val="none" w:sz="0" w:space="0" w:color="auto"/>
      </w:divBdr>
    </w:div>
    <w:div w:id="251396288">
      <w:marLeft w:val="0"/>
      <w:marRight w:val="0"/>
      <w:marTop w:val="0"/>
      <w:marBottom w:val="0"/>
      <w:divBdr>
        <w:top w:val="none" w:sz="0" w:space="0" w:color="auto"/>
        <w:left w:val="none" w:sz="0" w:space="0" w:color="auto"/>
        <w:bottom w:val="none" w:sz="0" w:space="0" w:color="auto"/>
        <w:right w:val="none" w:sz="0" w:space="0" w:color="auto"/>
      </w:divBdr>
    </w:div>
    <w:div w:id="251396292">
      <w:marLeft w:val="0"/>
      <w:marRight w:val="0"/>
      <w:marTop w:val="0"/>
      <w:marBottom w:val="0"/>
      <w:divBdr>
        <w:top w:val="none" w:sz="0" w:space="0" w:color="auto"/>
        <w:left w:val="none" w:sz="0" w:space="0" w:color="auto"/>
        <w:bottom w:val="none" w:sz="0" w:space="0" w:color="auto"/>
        <w:right w:val="none" w:sz="0" w:space="0" w:color="auto"/>
      </w:divBdr>
      <w:divsChild>
        <w:div w:id="251396289">
          <w:marLeft w:val="0"/>
          <w:marRight w:val="0"/>
          <w:marTop w:val="0"/>
          <w:marBottom w:val="0"/>
          <w:divBdr>
            <w:top w:val="none" w:sz="0" w:space="0" w:color="auto"/>
            <w:left w:val="none" w:sz="0" w:space="0" w:color="auto"/>
            <w:bottom w:val="none" w:sz="0" w:space="0" w:color="auto"/>
            <w:right w:val="none" w:sz="0" w:space="0" w:color="auto"/>
          </w:divBdr>
        </w:div>
        <w:div w:id="251396290">
          <w:marLeft w:val="0"/>
          <w:marRight w:val="0"/>
          <w:marTop w:val="0"/>
          <w:marBottom w:val="0"/>
          <w:divBdr>
            <w:top w:val="none" w:sz="0" w:space="0" w:color="auto"/>
            <w:left w:val="none" w:sz="0" w:space="0" w:color="auto"/>
            <w:bottom w:val="none" w:sz="0" w:space="0" w:color="auto"/>
            <w:right w:val="none" w:sz="0" w:space="0" w:color="auto"/>
          </w:divBdr>
        </w:div>
        <w:div w:id="251396293">
          <w:marLeft w:val="0"/>
          <w:marRight w:val="0"/>
          <w:marTop w:val="0"/>
          <w:marBottom w:val="0"/>
          <w:divBdr>
            <w:top w:val="none" w:sz="0" w:space="0" w:color="auto"/>
            <w:left w:val="none" w:sz="0" w:space="0" w:color="auto"/>
            <w:bottom w:val="none" w:sz="0" w:space="0" w:color="auto"/>
            <w:right w:val="none" w:sz="0" w:space="0" w:color="auto"/>
          </w:divBdr>
        </w:div>
        <w:div w:id="251396294">
          <w:marLeft w:val="0"/>
          <w:marRight w:val="0"/>
          <w:marTop w:val="0"/>
          <w:marBottom w:val="0"/>
          <w:divBdr>
            <w:top w:val="none" w:sz="0" w:space="0" w:color="auto"/>
            <w:left w:val="none" w:sz="0" w:space="0" w:color="auto"/>
            <w:bottom w:val="none" w:sz="0" w:space="0" w:color="auto"/>
            <w:right w:val="none" w:sz="0" w:space="0" w:color="auto"/>
          </w:divBdr>
        </w:div>
        <w:div w:id="251396295">
          <w:marLeft w:val="0"/>
          <w:marRight w:val="0"/>
          <w:marTop w:val="0"/>
          <w:marBottom w:val="0"/>
          <w:divBdr>
            <w:top w:val="none" w:sz="0" w:space="0" w:color="auto"/>
            <w:left w:val="none" w:sz="0" w:space="0" w:color="auto"/>
            <w:bottom w:val="none" w:sz="0" w:space="0" w:color="auto"/>
            <w:right w:val="none" w:sz="0" w:space="0" w:color="auto"/>
          </w:divBdr>
        </w:div>
        <w:div w:id="251396296">
          <w:marLeft w:val="0"/>
          <w:marRight w:val="0"/>
          <w:marTop w:val="0"/>
          <w:marBottom w:val="0"/>
          <w:divBdr>
            <w:top w:val="none" w:sz="0" w:space="0" w:color="auto"/>
            <w:left w:val="none" w:sz="0" w:space="0" w:color="auto"/>
            <w:bottom w:val="none" w:sz="0" w:space="0" w:color="auto"/>
            <w:right w:val="none" w:sz="0" w:space="0" w:color="auto"/>
          </w:divBdr>
        </w:div>
        <w:div w:id="251396297">
          <w:marLeft w:val="0"/>
          <w:marRight w:val="0"/>
          <w:marTop w:val="0"/>
          <w:marBottom w:val="0"/>
          <w:divBdr>
            <w:top w:val="none" w:sz="0" w:space="0" w:color="auto"/>
            <w:left w:val="none" w:sz="0" w:space="0" w:color="auto"/>
            <w:bottom w:val="none" w:sz="0" w:space="0" w:color="auto"/>
            <w:right w:val="none" w:sz="0" w:space="0" w:color="auto"/>
          </w:divBdr>
        </w:div>
        <w:div w:id="251396298">
          <w:marLeft w:val="0"/>
          <w:marRight w:val="0"/>
          <w:marTop w:val="0"/>
          <w:marBottom w:val="0"/>
          <w:divBdr>
            <w:top w:val="none" w:sz="0" w:space="0" w:color="auto"/>
            <w:left w:val="none" w:sz="0" w:space="0" w:color="auto"/>
            <w:bottom w:val="none" w:sz="0" w:space="0" w:color="auto"/>
            <w:right w:val="none" w:sz="0" w:space="0" w:color="auto"/>
          </w:divBdr>
        </w:div>
        <w:div w:id="251396299">
          <w:marLeft w:val="0"/>
          <w:marRight w:val="0"/>
          <w:marTop w:val="0"/>
          <w:marBottom w:val="0"/>
          <w:divBdr>
            <w:top w:val="none" w:sz="0" w:space="0" w:color="auto"/>
            <w:left w:val="none" w:sz="0" w:space="0" w:color="auto"/>
            <w:bottom w:val="none" w:sz="0" w:space="0" w:color="auto"/>
            <w:right w:val="none" w:sz="0" w:space="0" w:color="auto"/>
          </w:divBdr>
        </w:div>
        <w:div w:id="251396300">
          <w:marLeft w:val="0"/>
          <w:marRight w:val="0"/>
          <w:marTop w:val="0"/>
          <w:marBottom w:val="0"/>
          <w:divBdr>
            <w:top w:val="none" w:sz="0" w:space="0" w:color="auto"/>
            <w:left w:val="none" w:sz="0" w:space="0" w:color="auto"/>
            <w:bottom w:val="none" w:sz="0" w:space="0" w:color="auto"/>
            <w:right w:val="none" w:sz="0" w:space="0" w:color="auto"/>
          </w:divBdr>
        </w:div>
        <w:div w:id="251396301">
          <w:marLeft w:val="0"/>
          <w:marRight w:val="0"/>
          <w:marTop w:val="0"/>
          <w:marBottom w:val="0"/>
          <w:divBdr>
            <w:top w:val="none" w:sz="0" w:space="0" w:color="auto"/>
            <w:left w:val="none" w:sz="0" w:space="0" w:color="auto"/>
            <w:bottom w:val="none" w:sz="0" w:space="0" w:color="auto"/>
            <w:right w:val="none" w:sz="0" w:space="0" w:color="auto"/>
          </w:divBdr>
        </w:div>
        <w:div w:id="251396302">
          <w:marLeft w:val="0"/>
          <w:marRight w:val="0"/>
          <w:marTop w:val="0"/>
          <w:marBottom w:val="0"/>
          <w:divBdr>
            <w:top w:val="none" w:sz="0" w:space="0" w:color="auto"/>
            <w:left w:val="none" w:sz="0" w:space="0" w:color="auto"/>
            <w:bottom w:val="none" w:sz="0" w:space="0" w:color="auto"/>
            <w:right w:val="none" w:sz="0" w:space="0" w:color="auto"/>
          </w:divBdr>
        </w:div>
        <w:div w:id="251396303">
          <w:marLeft w:val="0"/>
          <w:marRight w:val="0"/>
          <w:marTop w:val="0"/>
          <w:marBottom w:val="0"/>
          <w:divBdr>
            <w:top w:val="none" w:sz="0" w:space="0" w:color="auto"/>
            <w:left w:val="none" w:sz="0" w:space="0" w:color="auto"/>
            <w:bottom w:val="none" w:sz="0" w:space="0" w:color="auto"/>
            <w:right w:val="none" w:sz="0" w:space="0" w:color="auto"/>
          </w:divBdr>
        </w:div>
        <w:div w:id="251396304">
          <w:marLeft w:val="0"/>
          <w:marRight w:val="0"/>
          <w:marTop w:val="0"/>
          <w:marBottom w:val="0"/>
          <w:divBdr>
            <w:top w:val="none" w:sz="0" w:space="0" w:color="auto"/>
            <w:left w:val="none" w:sz="0" w:space="0" w:color="auto"/>
            <w:bottom w:val="none" w:sz="0" w:space="0" w:color="auto"/>
            <w:right w:val="none" w:sz="0" w:space="0" w:color="auto"/>
          </w:divBdr>
        </w:div>
        <w:div w:id="251396305">
          <w:marLeft w:val="0"/>
          <w:marRight w:val="0"/>
          <w:marTop w:val="0"/>
          <w:marBottom w:val="0"/>
          <w:divBdr>
            <w:top w:val="none" w:sz="0" w:space="0" w:color="auto"/>
            <w:left w:val="none" w:sz="0" w:space="0" w:color="auto"/>
            <w:bottom w:val="none" w:sz="0" w:space="0" w:color="auto"/>
            <w:right w:val="none" w:sz="0" w:space="0" w:color="auto"/>
          </w:divBdr>
        </w:div>
        <w:div w:id="251396306">
          <w:marLeft w:val="0"/>
          <w:marRight w:val="0"/>
          <w:marTop w:val="0"/>
          <w:marBottom w:val="0"/>
          <w:divBdr>
            <w:top w:val="none" w:sz="0" w:space="0" w:color="auto"/>
            <w:left w:val="none" w:sz="0" w:space="0" w:color="auto"/>
            <w:bottom w:val="none" w:sz="0" w:space="0" w:color="auto"/>
            <w:right w:val="none" w:sz="0" w:space="0" w:color="auto"/>
          </w:divBdr>
        </w:div>
        <w:div w:id="251396307">
          <w:marLeft w:val="0"/>
          <w:marRight w:val="0"/>
          <w:marTop w:val="0"/>
          <w:marBottom w:val="0"/>
          <w:divBdr>
            <w:top w:val="none" w:sz="0" w:space="0" w:color="auto"/>
            <w:left w:val="none" w:sz="0" w:space="0" w:color="auto"/>
            <w:bottom w:val="none" w:sz="0" w:space="0" w:color="auto"/>
            <w:right w:val="none" w:sz="0" w:space="0" w:color="auto"/>
          </w:divBdr>
        </w:div>
        <w:div w:id="251396309">
          <w:marLeft w:val="0"/>
          <w:marRight w:val="0"/>
          <w:marTop w:val="0"/>
          <w:marBottom w:val="0"/>
          <w:divBdr>
            <w:top w:val="none" w:sz="0" w:space="0" w:color="auto"/>
            <w:left w:val="none" w:sz="0" w:space="0" w:color="auto"/>
            <w:bottom w:val="none" w:sz="0" w:space="0" w:color="auto"/>
            <w:right w:val="none" w:sz="0" w:space="0" w:color="auto"/>
          </w:divBdr>
        </w:div>
        <w:div w:id="251396310">
          <w:marLeft w:val="0"/>
          <w:marRight w:val="0"/>
          <w:marTop w:val="0"/>
          <w:marBottom w:val="0"/>
          <w:divBdr>
            <w:top w:val="none" w:sz="0" w:space="0" w:color="auto"/>
            <w:left w:val="none" w:sz="0" w:space="0" w:color="auto"/>
            <w:bottom w:val="none" w:sz="0" w:space="0" w:color="auto"/>
            <w:right w:val="none" w:sz="0" w:space="0" w:color="auto"/>
          </w:divBdr>
        </w:div>
        <w:div w:id="251396311">
          <w:marLeft w:val="0"/>
          <w:marRight w:val="0"/>
          <w:marTop w:val="0"/>
          <w:marBottom w:val="0"/>
          <w:divBdr>
            <w:top w:val="none" w:sz="0" w:space="0" w:color="auto"/>
            <w:left w:val="none" w:sz="0" w:space="0" w:color="auto"/>
            <w:bottom w:val="none" w:sz="0" w:space="0" w:color="auto"/>
            <w:right w:val="none" w:sz="0" w:space="0" w:color="auto"/>
          </w:divBdr>
        </w:div>
        <w:div w:id="251396312">
          <w:marLeft w:val="0"/>
          <w:marRight w:val="0"/>
          <w:marTop w:val="0"/>
          <w:marBottom w:val="0"/>
          <w:divBdr>
            <w:top w:val="none" w:sz="0" w:space="0" w:color="auto"/>
            <w:left w:val="none" w:sz="0" w:space="0" w:color="auto"/>
            <w:bottom w:val="none" w:sz="0" w:space="0" w:color="auto"/>
            <w:right w:val="none" w:sz="0" w:space="0" w:color="auto"/>
          </w:divBdr>
        </w:div>
        <w:div w:id="251396313">
          <w:marLeft w:val="0"/>
          <w:marRight w:val="0"/>
          <w:marTop w:val="0"/>
          <w:marBottom w:val="0"/>
          <w:divBdr>
            <w:top w:val="none" w:sz="0" w:space="0" w:color="auto"/>
            <w:left w:val="none" w:sz="0" w:space="0" w:color="auto"/>
            <w:bottom w:val="none" w:sz="0" w:space="0" w:color="auto"/>
            <w:right w:val="none" w:sz="0" w:space="0" w:color="auto"/>
          </w:divBdr>
        </w:div>
        <w:div w:id="251396314">
          <w:marLeft w:val="0"/>
          <w:marRight w:val="0"/>
          <w:marTop w:val="0"/>
          <w:marBottom w:val="0"/>
          <w:divBdr>
            <w:top w:val="none" w:sz="0" w:space="0" w:color="auto"/>
            <w:left w:val="none" w:sz="0" w:space="0" w:color="auto"/>
            <w:bottom w:val="none" w:sz="0" w:space="0" w:color="auto"/>
            <w:right w:val="none" w:sz="0" w:space="0" w:color="auto"/>
          </w:divBdr>
        </w:div>
        <w:div w:id="251396315">
          <w:marLeft w:val="0"/>
          <w:marRight w:val="0"/>
          <w:marTop w:val="0"/>
          <w:marBottom w:val="0"/>
          <w:divBdr>
            <w:top w:val="none" w:sz="0" w:space="0" w:color="auto"/>
            <w:left w:val="none" w:sz="0" w:space="0" w:color="auto"/>
            <w:bottom w:val="none" w:sz="0" w:space="0" w:color="auto"/>
            <w:right w:val="none" w:sz="0" w:space="0" w:color="auto"/>
          </w:divBdr>
        </w:div>
        <w:div w:id="251396316">
          <w:marLeft w:val="0"/>
          <w:marRight w:val="0"/>
          <w:marTop w:val="0"/>
          <w:marBottom w:val="0"/>
          <w:divBdr>
            <w:top w:val="none" w:sz="0" w:space="0" w:color="auto"/>
            <w:left w:val="none" w:sz="0" w:space="0" w:color="auto"/>
            <w:bottom w:val="none" w:sz="0" w:space="0" w:color="auto"/>
            <w:right w:val="none" w:sz="0" w:space="0" w:color="auto"/>
          </w:divBdr>
        </w:div>
        <w:div w:id="251396317">
          <w:marLeft w:val="0"/>
          <w:marRight w:val="0"/>
          <w:marTop w:val="0"/>
          <w:marBottom w:val="0"/>
          <w:divBdr>
            <w:top w:val="none" w:sz="0" w:space="0" w:color="auto"/>
            <w:left w:val="none" w:sz="0" w:space="0" w:color="auto"/>
            <w:bottom w:val="none" w:sz="0" w:space="0" w:color="auto"/>
            <w:right w:val="none" w:sz="0" w:space="0" w:color="auto"/>
          </w:divBdr>
        </w:div>
        <w:div w:id="251396318">
          <w:marLeft w:val="0"/>
          <w:marRight w:val="0"/>
          <w:marTop w:val="0"/>
          <w:marBottom w:val="0"/>
          <w:divBdr>
            <w:top w:val="none" w:sz="0" w:space="0" w:color="auto"/>
            <w:left w:val="none" w:sz="0" w:space="0" w:color="auto"/>
            <w:bottom w:val="none" w:sz="0" w:space="0" w:color="auto"/>
            <w:right w:val="none" w:sz="0" w:space="0" w:color="auto"/>
          </w:divBdr>
        </w:div>
        <w:div w:id="251396319">
          <w:marLeft w:val="0"/>
          <w:marRight w:val="0"/>
          <w:marTop w:val="0"/>
          <w:marBottom w:val="0"/>
          <w:divBdr>
            <w:top w:val="none" w:sz="0" w:space="0" w:color="auto"/>
            <w:left w:val="none" w:sz="0" w:space="0" w:color="auto"/>
            <w:bottom w:val="none" w:sz="0" w:space="0" w:color="auto"/>
            <w:right w:val="none" w:sz="0" w:space="0" w:color="auto"/>
          </w:divBdr>
        </w:div>
        <w:div w:id="251396320">
          <w:marLeft w:val="0"/>
          <w:marRight w:val="0"/>
          <w:marTop w:val="0"/>
          <w:marBottom w:val="0"/>
          <w:divBdr>
            <w:top w:val="none" w:sz="0" w:space="0" w:color="auto"/>
            <w:left w:val="none" w:sz="0" w:space="0" w:color="auto"/>
            <w:bottom w:val="none" w:sz="0" w:space="0" w:color="auto"/>
            <w:right w:val="none" w:sz="0" w:space="0" w:color="auto"/>
          </w:divBdr>
        </w:div>
        <w:div w:id="251396321">
          <w:marLeft w:val="0"/>
          <w:marRight w:val="0"/>
          <w:marTop w:val="0"/>
          <w:marBottom w:val="0"/>
          <w:divBdr>
            <w:top w:val="none" w:sz="0" w:space="0" w:color="auto"/>
            <w:left w:val="none" w:sz="0" w:space="0" w:color="auto"/>
            <w:bottom w:val="none" w:sz="0" w:space="0" w:color="auto"/>
            <w:right w:val="none" w:sz="0" w:space="0" w:color="auto"/>
          </w:divBdr>
        </w:div>
        <w:div w:id="251396323">
          <w:marLeft w:val="0"/>
          <w:marRight w:val="0"/>
          <w:marTop w:val="0"/>
          <w:marBottom w:val="0"/>
          <w:divBdr>
            <w:top w:val="none" w:sz="0" w:space="0" w:color="auto"/>
            <w:left w:val="none" w:sz="0" w:space="0" w:color="auto"/>
            <w:bottom w:val="none" w:sz="0" w:space="0" w:color="auto"/>
            <w:right w:val="none" w:sz="0" w:space="0" w:color="auto"/>
          </w:divBdr>
        </w:div>
        <w:div w:id="251396324">
          <w:marLeft w:val="0"/>
          <w:marRight w:val="0"/>
          <w:marTop w:val="0"/>
          <w:marBottom w:val="0"/>
          <w:divBdr>
            <w:top w:val="none" w:sz="0" w:space="0" w:color="auto"/>
            <w:left w:val="none" w:sz="0" w:space="0" w:color="auto"/>
            <w:bottom w:val="none" w:sz="0" w:space="0" w:color="auto"/>
            <w:right w:val="none" w:sz="0" w:space="0" w:color="auto"/>
          </w:divBdr>
        </w:div>
        <w:div w:id="251396326">
          <w:marLeft w:val="0"/>
          <w:marRight w:val="0"/>
          <w:marTop w:val="0"/>
          <w:marBottom w:val="0"/>
          <w:divBdr>
            <w:top w:val="none" w:sz="0" w:space="0" w:color="auto"/>
            <w:left w:val="none" w:sz="0" w:space="0" w:color="auto"/>
            <w:bottom w:val="none" w:sz="0" w:space="0" w:color="auto"/>
            <w:right w:val="none" w:sz="0" w:space="0" w:color="auto"/>
          </w:divBdr>
        </w:div>
        <w:div w:id="251396327">
          <w:marLeft w:val="0"/>
          <w:marRight w:val="0"/>
          <w:marTop w:val="0"/>
          <w:marBottom w:val="0"/>
          <w:divBdr>
            <w:top w:val="none" w:sz="0" w:space="0" w:color="auto"/>
            <w:left w:val="none" w:sz="0" w:space="0" w:color="auto"/>
            <w:bottom w:val="none" w:sz="0" w:space="0" w:color="auto"/>
            <w:right w:val="none" w:sz="0" w:space="0" w:color="auto"/>
          </w:divBdr>
        </w:div>
        <w:div w:id="251396328">
          <w:marLeft w:val="0"/>
          <w:marRight w:val="0"/>
          <w:marTop w:val="0"/>
          <w:marBottom w:val="0"/>
          <w:divBdr>
            <w:top w:val="none" w:sz="0" w:space="0" w:color="auto"/>
            <w:left w:val="none" w:sz="0" w:space="0" w:color="auto"/>
            <w:bottom w:val="none" w:sz="0" w:space="0" w:color="auto"/>
            <w:right w:val="none" w:sz="0" w:space="0" w:color="auto"/>
          </w:divBdr>
        </w:div>
        <w:div w:id="251396329">
          <w:marLeft w:val="0"/>
          <w:marRight w:val="0"/>
          <w:marTop w:val="0"/>
          <w:marBottom w:val="0"/>
          <w:divBdr>
            <w:top w:val="none" w:sz="0" w:space="0" w:color="auto"/>
            <w:left w:val="none" w:sz="0" w:space="0" w:color="auto"/>
            <w:bottom w:val="none" w:sz="0" w:space="0" w:color="auto"/>
            <w:right w:val="none" w:sz="0" w:space="0" w:color="auto"/>
          </w:divBdr>
        </w:div>
        <w:div w:id="251396330">
          <w:marLeft w:val="0"/>
          <w:marRight w:val="0"/>
          <w:marTop w:val="0"/>
          <w:marBottom w:val="0"/>
          <w:divBdr>
            <w:top w:val="none" w:sz="0" w:space="0" w:color="auto"/>
            <w:left w:val="none" w:sz="0" w:space="0" w:color="auto"/>
            <w:bottom w:val="none" w:sz="0" w:space="0" w:color="auto"/>
            <w:right w:val="none" w:sz="0" w:space="0" w:color="auto"/>
          </w:divBdr>
        </w:div>
        <w:div w:id="251396331">
          <w:marLeft w:val="0"/>
          <w:marRight w:val="0"/>
          <w:marTop w:val="0"/>
          <w:marBottom w:val="0"/>
          <w:divBdr>
            <w:top w:val="none" w:sz="0" w:space="0" w:color="auto"/>
            <w:left w:val="none" w:sz="0" w:space="0" w:color="auto"/>
            <w:bottom w:val="none" w:sz="0" w:space="0" w:color="auto"/>
            <w:right w:val="none" w:sz="0" w:space="0" w:color="auto"/>
          </w:divBdr>
        </w:div>
        <w:div w:id="251396332">
          <w:marLeft w:val="0"/>
          <w:marRight w:val="0"/>
          <w:marTop w:val="0"/>
          <w:marBottom w:val="0"/>
          <w:divBdr>
            <w:top w:val="none" w:sz="0" w:space="0" w:color="auto"/>
            <w:left w:val="none" w:sz="0" w:space="0" w:color="auto"/>
            <w:bottom w:val="none" w:sz="0" w:space="0" w:color="auto"/>
            <w:right w:val="none" w:sz="0" w:space="0" w:color="auto"/>
          </w:divBdr>
        </w:div>
        <w:div w:id="251396333">
          <w:marLeft w:val="0"/>
          <w:marRight w:val="0"/>
          <w:marTop w:val="0"/>
          <w:marBottom w:val="0"/>
          <w:divBdr>
            <w:top w:val="none" w:sz="0" w:space="0" w:color="auto"/>
            <w:left w:val="none" w:sz="0" w:space="0" w:color="auto"/>
            <w:bottom w:val="none" w:sz="0" w:space="0" w:color="auto"/>
            <w:right w:val="none" w:sz="0" w:space="0" w:color="auto"/>
          </w:divBdr>
        </w:div>
        <w:div w:id="251396334">
          <w:marLeft w:val="0"/>
          <w:marRight w:val="0"/>
          <w:marTop w:val="0"/>
          <w:marBottom w:val="0"/>
          <w:divBdr>
            <w:top w:val="none" w:sz="0" w:space="0" w:color="auto"/>
            <w:left w:val="none" w:sz="0" w:space="0" w:color="auto"/>
            <w:bottom w:val="none" w:sz="0" w:space="0" w:color="auto"/>
            <w:right w:val="none" w:sz="0" w:space="0" w:color="auto"/>
          </w:divBdr>
        </w:div>
        <w:div w:id="251396335">
          <w:marLeft w:val="0"/>
          <w:marRight w:val="0"/>
          <w:marTop w:val="0"/>
          <w:marBottom w:val="0"/>
          <w:divBdr>
            <w:top w:val="none" w:sz="0" w:space="0" w:color="auto"/>
            <w:left w:val="none" w:sz="0" w:space="0" w:color="auto"/>
            <w:bottom w:val="none" w:sz="0" w:space="0" w:color="auto"/>
            <w:right w:val="none" w:sz="0" w:space="0" w:color="auto"/>
          </w:divBdr>
        </w:div>
        <w:div w:id="251396337">
          <w:marLeft w:val="0"/>
          <w:marRight w:val="0"/>
          <w:marTop w:val="0"/>
          <w:marBottom w:val="0"/>
          <w:divBdr>
            <w:top w:val="none" w:sz="0" w:space="0" w:color="auto"/>
            <w:left w:val="none" w:sz="0" w:space="0" w:color="auto"/>
            <w:bottom w:val="none" w:sz="0" w:space="0" w:color="auto"/>
            <w:right w:val="none" w:sz="0" w:space="0" w:color="auto"/>
          </w:divBdr>
        </w:div>
        <w:div w:id="251396338">
          <w:marLeft w:val="0"/>
          <w:marRight w:val="0"/>
          <w:marTop w:val="0"/>
          <w:marBottom w:val="0"/>
          <w:divBdr>
            <w:top w:val="none" w:sz="0" w:space="0" w:color="auto"/>
            <w:left w:val="none" w:sz="0" w:space="0" w:color="auto"/>
            <w:bottom w:val="none" w:sz="0" w:space="0" w:color="auto"/>
            <w:right w:val="none" w:sz="0" w:space="0" w:color="auto"/>
          </w:divBdr>
        </w:div>
        <w:div w:id="251396339">
          <w:marLeft w:val="0"/>
          <w:marRight w:val="0"/>
          <w:marTop w:val="0"/>
          <w:marBottom w:val="0"/>
          <w:divBdr>
            <w:top w:val="none" w:sz="0" w:space="0" w:color="auto"/>
            <w:left w:val="none" w:sz="0" w:space="0" w:color="auto"/>
            <w:bottom w:val="none" w:sz="0" w:space="0" w:color="auto"/>
            <w:right w:val="none" w:sz="0" w:space="0" w:color="auto"/>
          </w:divBdr>
        </w:div>
        <w:div w:id="251396340">
          <w:marLeft w:val="0"/>
          <w:marRight w:val="0"/>
          <w:marTop w:val="0"/>
          <w:marBottom w:val="0"/>
          <w:divBdr>
            <w:top w:val="none" w:sz="0" w:space="0" w:color="auto"/>
            <w:left w:val="none" w:sz="0" w:space="0" w:color="auto"/>
            <w:bottom w:val="none" w:sz="0" w:space="0" w:color="auto"/>
            <w:right w:val="none" w:sz="0" w:space="0" w:color="auto"/>
          </w:divBdr>
        </w:div>
        <w:div w:id="251396341">
          <w:marLeft w:val="0"/>
          <w:marRight w:val="0"/>
          <w:marTop w:val="0"/>
          <w:marBottom w:val="0"/>
          <w:divBdr>
            <w:top w:val="none" w:sz="0" w:space="0" w:color="auto"/>
            <w:left w:val="none" w:sz="0" w:space="0" w:color="auto"/>
            <w:bottom w:val="none" w:sz="0" w:space="0" w:color="auto"/>
            <w:right w:val="none" w:sz="0" w:space="0" w:color="auto"/>
          </w:divBdr>
        </w:div>
        <w:div w:id="251396342">
          <w:marLeft w:val="0"/>
          <w:marRight w:val="0"/>
          <w:marTop w:val="0"/>
          <w:marBottom w:val="0"/>
          <w:divBdr>
            <w:top w:val="none" w:sz="0" w:space="0" w:color="auto"/>
            <w:left w:val="none" w:sz="0" w:space="0" w:color="auto"/>
            <w:bottom w:val="none" w:sz="0" w:space="0" w:color="auto"/>
            <w:right w:val="none" w:sz="0" w:space="0" w:color="auto"/>
          </w:divBdr>
        </w:div>
        <w:div w:id="251396343">
          <w:marLeft w:val="0"/>
          <w:marRight w:val="0"/>
          <w:marTop w:val="0"/>
          <w:marBottom w:val="0"/>
          <w:divBdr>
            <w:top w:val="none" w:sz="0" w:space="0" w:color="auto"/>
            <w:left w:val="none" w:sz="0" w:space="0" w:color="auto"/>
            <w:bottom w:val="none" w:sz="0" w:space="0" w:color="auto"/>
            <w:right w:val="none" w:sz="0" w:space="0" w:color="auto"/>
          </w:divBdr>
        </w:div>
        <w:div w:id="251396344">
          <w:marLeft w:val="0"/>
          <w:marRight w:val="0"/>
          <w:marTop w:val="0"/>
          <w:marBottom w:val="0"/>
          <w:divBdr>
            <w:top w:val="none" w:sz="0" w:space="0" w:color="auto"/>
            <w:left w:val="none" w:sz="0" w:space="0" w:color="auto"/>
            <w:bottom w:val="none" w:sz="0" w:space="0" w:color="auto"/>
            <w:right w:val="none" w:sz="0" w:space="0" w:color="auto"/>
          </w:divBdr>
        </w:div>
        <w:div w:id="251396345">
          <w:marLeft w:val="0"/>
          <w:marRight w:val="0"/>
          <w:marTop w:val="0"/>
          <w:marBottom w:val="0"/>
          <w:divBdr>
            <w:top w:val="none" w:sz="0" w:space="0" w:color="auto"/>
            <w:left w:val="none" w:sz="0" w:space="0" w:color="auto"/>
            <w:bottom w:val="none" w:sz="0" w:space="0" w:color="auto"/>
            <w:right w:val="none" w:sz="0" w:space="0" w:color="auto"/>
          </w:divBdr>
        </w:div>
        <w:div w:id="251396346">
          <w:marLeft w:val="0"/>
          <w:marRight w:val="0"/>
          <w:marTop w:val="0"/>
          <w:marBottom w:val="0"/>
          <w:divBdr>
            <w:top w:val="none" w:sz="0" w:space="0" w:color="auto"/>
            <w:left w:val="none" w:sz="0" w:space="0" w:color="auto"/>
            <w:bottom w:val="none" w:sz="0" w:space="0" w:color="auto"/>
            <w:right w:val="none" w:sz="0" w:space="0" w:color="auto"/>
          </w:divBdr>
        </w:div>
        <w:div w:id="251396347">
          <w:marLeft w:val="0"/>
          <w:marRight w:val="0"/>
          <w:marTop w:val="0"/>
          <w:marBottom w:val="0"/>
          <w:divBdr>
            <w:top w:val="none" w:sz="0" w:space="0" w:color="auto"/>
            <w:left w:val="none" w:sz="0" w:space="0" w:color="auto"/>
            <w:bottom w:val="none" w:sz="0" w:space="0" w:color="auto"/>
            <w:right w:val="none" w:sz="0" w:space="0" w:color="auto"/>
          </w:divBdr>
        </w:div>
        <w:div w:id="251396348">
          <w:marLeft w:val="0"/>
          <w:marRight w:val="0"/>
          <w:marTop w:val="0"/>
          <w:marBottom w:val="0"/>
          <w:divBdr>
            <w:top w:val="none" w:sz="0" w:space="0" w:color="auto"/>
            <w:left w:val="none" w:sz="0" w:space="0" w:color="auto"/>
            <w:bottom w:val="none" w:sz="0" w:space="0" w:color="auto"/>
            <w:right w:val="none" w:sz="0" w:space="0" w:color="auto"/>
          </w:divBdr>
        </w:div>
        <w:div w:id="251396349">
          <w:marLeft w:val="0"/>
          <w:marRight w:val="0"/>
          <w:marTop w:val="0"/>
          <w:marBottom w:val="0"/>
          <w:divBdr>
            <w:top w:val="none" w:sz="0" w:space="0" w:color="auto"/>
            <w:left w:val="none" w:sz="0" w:space="0" w:color="auto"/>
            <w:bottom w:val="none" w:sz="0" w:space="0" w:color="auto"/>
            <w:right w:val="none" w:sz="0" w:space="0" w:color="auto"/>
          </w:divBdr>
        </w:div>
        <w:div w:id="251396350">
          <w:marLeft w:val="0"/>
          <w:marRight w:val="0"/>
          <w:marTop w:val="0"/>
          <w:marBottom w:val="0"/>
          <w:divBdr>
            <w:top w:val="none" w:sz="0" w:space="0" w:color="auto"/>
            <w:left w:val="none" w:sz="0" w:space="0" w:color="auto"/>
            <w:bottom w:val="none" w:sz="0" w:space="0" w:color="auto"/>
            <w:right w:val="none" w:sz="0" w:space="0" w:color="auto"/>
          </w:divBdr>
        </w:div>
        <w:div w:id="251396351">
          <w:marLeft w:val="0"/>
          <w:marRight w:val="0"/>
          <w:marTop w:val="0"/>
          <w:marBottom w:val="0"/>
          <w:divBdr>
            <w:top w:val="none" w:sz="0" w:space="0" w:color="auto"/>
            <w:left w:val="none" w:sz="0" w:space="0" w:color="auto"/>
            <w:bottom w:val="none" w:sz="0" w:space="0" w:color="auto"/>
            <w:right w:val="none" w:sz="0" w:space="0" w:color="auto"/>
          </w:divBdr>
        </w:div>
        <w:div w:id="251396352">
          <w:marLeft w:val="0"/>
          <w:marRight w:val="0"/>
          <w:marTop w:val="0"/>
          <w:marBottom w:val="0"/>
          <w:divBdr>
            <w:top w:val="none" w:sz="0" w:space="0" w:color="auto"/>
            <w:left w:val="none" w:sz="0" w:space="0" w:color="auto"/>
            <w:bottom w:val="none" w:sz="0" w:space="0" w:color="auto"/>
            <w:right w:val="none" w:sz="0" w:space="0" w:color="auto"/>
          </w:divBdr>
        </w:div>
        <w:div w:id="251396353">
          <w:marLeft w:val="0"/>
          <w:marRight w:val="0"/>
          <w:marTop w:val="0"/>
          <w:marBottom w:val="0"/>
          <w:divBdr>
            <w:top w:val="none" w:sz="0" w:space="0" w:color="auto"/>
            <w:left w:val="none" w:sz="0" w:space="0" w:color="auto"/>
            <w:bottom w:val="none" w:sz="0" w:space="0" w:color="auto"/>
            <w:right w:val="none" w:sz="0" w:space="0" w:color="auto"/>
          </w:divBdr>
        </w:div>
        <w:div w:id="251396354">
          <w:marLeft w:val="0"/>
          <w:marRight w:val="0"/>
          <w:marTop w:val="0"/>
          <w:marBottom w:val="0"/>
          <w:divBdr>
            <w:top w:val="none" w:sz="0" w:space="0" w:color="auto"/>
            <w:left w:val="none" w:sz="0" w:space="0" w:color="auto"/>
            <w:bottom w:val="none" w:sz="0" w:space="0" w:color="auto"/>
            <w:right w:val="none" w:sz="0" w:space="0" w:color="auto"/>
          </w:divBdr>
        </w:div>
        <w:div w:id="251396355">
          <w:marLeft w:val="0"/>
          <w:marRight w:val="0"/>
          <w:marTop w:val="0"/>
          <w:marBottom w:val="0"/>
          <w:divBdr>
            <w:top w:val="none" w:sz="0" w:space="0" w:color="auto"/>
            <w:left w:val="none" w:sz="0" w:space="0" w:color="auto"/>
            <w:bottom w:val="none" w:sz="0" w:space="0" w:color="auto"/>
            <w:right w:val="none" w:sz="0" w:space="0" w:color="auto"/>
          </w:divBdr>
        </w:div>
        <w:div w:id="251396356">
          <w:marLeft w:val="0"/>
          <w:marRight w:val="0"/>
          <w:marTop w:val="0"/>
          <w:marBottom w:val="0"/>
          <w:divBdr>
            <w:top w:val="none" w:sz="0" w:space="0" w:color="auto"/>
            <w:left w:val="none" w:sz="0" w:space="0" w:color="auto"/>
            <w:bottom w:val="none" w:sz="0" w:space="0" w:color="auto"/>
            <w:right w:val="none" w:sz="0" w:space="0" w:color="auto"/>
          </w:divBdr>
        </w:div>
        <w:div w:id="251396357">
          <w:marLeft w:val="0"/>
          <w:marRight w:val="0"/>
          <w:marTop w:val="0"/>
          <w:marBottom w:val="0"/>
          <w:divBdr>
            <w:top w:val="none" w:sz="0" w:space="0" w:color="auto"/>
            <w:left w:val="none" w:sz="0" w:space="0" w:color="auto"/>
            <w:bottom w:val="none" w:sz="0" w:space="0" w:color="auto"/>
            <w:right w:val="none" w:sz="0" w:space="0" w:color="auto"/>
          </w:divBdr>
        </w:div>
        <w:div w:id="251396358">
          <w:marLeft w:val="0"/>
          <w:marRight w:val="0"/>
          <w:marTop w:val="0"/>
          <w:marBottom w:val="0"/>
          <w:divBdr>
            <w:top w:val="none" w:sz="0" w:space="0" w:color="auto"/>
            <w:left w:val="none" w:sz="0" w:space="0" w:color="auto"/>
            <w:bottom w:val="none" w:sz="0" w:space="0" w:color="auto"/>
            <w:right w:val="none" w:sz="0" w:space="0" w:color="auto"/>
          </w:divBdr>
        </w:div>
        <w:div w:id="251396360">
          <w:marLeft w:val="0"/>
          <w:marRight w:val="0"/>
          <w:marTop w:val="0"/>
          <w:marBottom w:val="0"/>
          <w:divBdr>
            <w:top w:val="none" w:sz="0" w:space="0" w:color="auto"/>
            <w:left w:val="none" w:sz="0" w:space="0" w:color="auto"/>
            <w:bottom w:val="none" w:sz="0" w:space="0" w:color="auto"/>
            <w:right w:val="none" w:sz="0" w:space="0" w:color="auto"/>
          </w:divBdr>
        </w:div>
        <w:div w:id="251396361">
          <w:marLeft w:val="0"/>
          <w:marRight w:val="0"/>
          <w:marTop w:val="0"/>
          <w:marBottom w:val="0"/>
          <w:divBdr>
            <w:top w:val="none" w:sz="0" w:space="0" w:color="auto"/>
            <w:left w:val="none" w:sz="0" w:space="0" w:color="auto"/>
            <w:bottom w:val="none" w:sz="0" w:space="0" w:color="auto"/>
            <w:right w:val="none" w:sz="0" w:space="0" w:color="auto"/>
          </w:divBdr>
        </w:div>
        <w:div w:id="251396362">
          <w:marLeft w:val="0"/>
          <w:marRight w:val="0"/>
          <w:marTop w:val="0"/>
          <w:marBottom w:val="0"/>
          <w:divBdr>
            <w:top w:val="none" w:sz="0" w:space="0" w:color="auto"/>
            <w:left w:val="none" w:sz="0" w:space="0" w:color="auto"/>
            <w:bottom w:val="none" w:sz="0" w:space="0" w:color="auto"/>
            <w:right w:val="none" w:sz="0" w:space="0" w:color="auto"/>
          </w:divBdr>
        </w:div>
        <w:div w:id="251396363">
          <w:marLeft w:val="0"/>
          <w:marRight w:val="0"/>
          <w:marTop w:val="0"/>
          <w:marBottom w:val="0"/>
          <w:divBdr>
            <w:top w:val="none" w:sz="0" w:space="0" w:color="auto"/>
            <w:left w:val="none" w:sz="0" w:space="0" w:color="auto"/>
            <w:bottom w:val="none" w:sz="0" w:space="0" w:color="auto"/>
            <w:right w:val="none" w:sz="0" w:space="0" w:color="auto"/>
          </w:divBdr>
        </w:div>
        <w:div w:id="251396364">
          <w:marLeft w:val="0"/>
          <w:marRight w:val="0"/>
          <w:marTop w:val="0"/>
          <w:marBottom w:val="0"/>
          <w:divBdr>
            <w:top w:val="none" w:sz="0" w:space="0" w:color="auto"/>
            <w:left w:val="none" w:sz="0" w:space="0" w:color="auto"/>
            <w:bottom w:val="none" w:sz="0" w:space="0" w:color="auto"/>
            <w:right w:val="none" w:sz="0" w:space="0" w:color="auto"/>
          </w:divBdr>
        </w:div>
        <w:div w:id="251396365">
          <w:marLeft w:val="0"/>
          <w:marRight w:val="0"/>
          <w:marTop w:val="0"/>
          <w:marBottom w:val="0"/>
          <w:divBdr>
            <w:top w:val="none" w:sz="0" w:space="0" w:color="auto"/>
            <w:left w:val="none" w:sz="0" w:space="0" w:color="auto"/>
            <w:bottom w:val="none" w:sz="0" w:space="0" w:color="auto"/>
            <w:right w:val="none" w:sz="0" w:space="0" w:color="auto"/>
          </w:divBdr>
        </w:div>
        <w:div w:id="251396366">
          <w:marLeft w:val="0"/>
          <w:marRight w:val="0"/>
          <w:marTop w:val="0"/>
          <w:marBottom w:val="0"/>
          <w:divBdr>
            <w:top w:val="none" w:sz="0" w:space="0" w:color="auto"/>
            <w:left w:val="none" w:sz="0" w:space="0" w:color="auto"/>
            <w:bottom w:val="none" w:sz="0" w:space="0" w:color="auto"/>
            <w:right w:val="none" w:sz="0" w:space="0" w:color="auto"/>
          </w:divBdr>
        </w:div>
        <w:div w:id="251396367">
          <w:marLeft w:val="0"/>
          <w:marRight w:val="0"/>
          <w:marTop w:val="0"/>
          <w:marBottom w:val="0"/>
          <w:divBdr>
            <w:top w:val="none" w:sz="0" w:space="0" w:color="auto"/>
            <w:left w:val="none" w:sz="0" w:space="0" w:color="auto"/>
            <w:bottom w:val="none" w:sz="0" w:space="0" w:color="auto"/>
            <w:right w:val="none" w:sz="0" w:space="0" w:color="auto"/>
          </w:divBdr>
        </w:div>
        <w:div w:id="251396368">
          <w:marLeft w:val="0"/>
          <w:marRight w:val="0"/>
          <w:marTop w:val="0"/>
          <w:marBottom w:val="0"/>
          <w:divBdr>
            <w:top w:val="none" w:sz="0" w:space="0" w:color="auto"/>
            <w:left w:val="none" w:sz="0" w:space="0" w:color="auto"/>
            <w:bottom w:val="none" w:sz="0" w:space="0" w:color="auto"/>
            <w:right w:val="none" w:sz="0" w:space="0" w:color="auto"/>
          </w:divBdr>
        </w:div>
        <w:div w:id="251396369">
          <w:marLeft w:val="0"/>
          <w:marRight w:val="0"/>
          <w:marTop w:val="0"/>
          <w:marBottom w:val="0"/>
          <w:divBdr>
            <w:top w:val="none" w:sz="0" w:space="0" w:color="auto"/>
            <w:left w:val="none" w:sz="0" w:space="0" w:color="auto"/>
            <w:bottom w:val="none" w:sz="0" w:space="0" w:color="auto"/>
            <w:right w:val="none" w:sz="0" w:space="0" w:color="auto"/>
          </w:divBdr>
        </w:div>
        <w:div w:id="251396370">
          <w:marLeft w:val="0"/>
          <w:marRight w:val="0"/>
          <w:marTop w:val="0"/>
          <w:marBottom w:val="0"/>
          <w:divBdr>
            <w:top w:val="none" w:sz="0" w:space="0" w:color="auto"/>
            <w:left w:val="none" w:sz="0" w:space="0" w:color="auto"/>
            <w:bottom w:val="none" w:sz="0" w:space="0" w:color="auto"/>
            <w:right w:val="none" w:sz="0" w:space="0" w:color="auto"/>
          </w:divBdr>
        </w:div>
        <w:div w:id="251396371">
          <w:marLeft w:val="0"/>
          <w:marRight w:val="0"/>
          <w:marTop w:val="0"/>
          <w:marBottom w:val="0"/>
          <w:divBdr>
            <w:top w:val="none" w:sz="0" w:space="0" w:color="auto"/>
            <w:left w:val="none" w:sz="0" w:space="0" w:color="auto"/>
            <w:bottom w:val="none" w:sz="0" w:space="0" w:color="auto"/>
            <w:right w:val="none" w:sz="0" w:space="0" w:color="auto"/>
          </w:divBdr>
        </w:div>
        <w:div w:id="251396372">
          <w:marLeft w:val="0"/>
          <w:marRight w:val="0"/>
          <w:marTop w:val="0"/>
          <w:marBottom w:val="0"/>
          <w:divBdr>
            <w:top w:val="none" w:sz="0" w:space="0" w:color="auto"/>
            <w:left w:val="none" w:sz="0" w:space="0" w:color="auto"/>
            <w:bottom w:val="none" w:sz="0" w:space="0" w:color="auto"/>
            <w:right w:val="none" w:sz="0" w:space="0" w:color="auto"/>
          </w:divBdr>
        </w:div>
        <w:div w:id="251396373">
          <w:marLeft w:val="0"/>
          <w:marRight w:val="0"/>
          <w:marTop w:val="0"/>
          <w:marBottom w:val="0"/>
          <w:divBdr>
            <w:top w:val="none" w:sz="0" w:space="0" w:color="auto"/>
            <w:left w:val="none" w:sz="0" w:space="0" w:color="auto"/>
            <w:bottom w:val="none" w:sz="0" w:space="0" w:color="auto"/>
            <w:right w:val="none" w:sz="0" w:space="0" w:color="auto"/>
          </w:divBdr>
        </w:div>
        <w:div w:id="251396374">
          <w:marLeft w:val="0"/>
          <w:marRight w:val="0"/>
          <w:marTop w:val="0"/>
          <w:marBottom w:val="0"/>
          <w:divBdr>
            <w:top w:val="none" w:sz="0" w:space="0" w:color="auto"/>
            <w:left w:val="none" w:sz="0" w:space="0" w:color="auto"/>
            <w:bottom w:val="none" w:sz="0" w:space="0" w:color="auto"/>
            <w:right w:val="none" w:sz="0" w:space="0" w:color="auto"/>
          </w:divBdr>
        </w:div>
        <w:div w:id="251396375">
          <w:marLeft w:val="0"/>
          <w:marRight w:val="0"/>
          <w:marTop w:val="0"/>
          <w:marBottom w:val="0"/>
          <w:divBdr>
            <w:top w:val="none" w:sz="0" w:space="0" w:color="auto"/>
            <w:left w:val="none" w:sz="0" w:space="0" w:color="auto"/>
            <w:bottom w:val="none" w:sz="0" w:space="0" w:color="auto"/>
            <w:right w:val="none" w:sz="0" w:space="0" w:color="auto"/>
          </w:divBdr>
        </w:div>
      </w:divsChild>
    </w:div>
    <w:div w:id="251396322">
      <w:marLeft w:val="0"/>
      <w:marRight w:val="0"/>
      <w:marTop w:val="0"/>
      <w:marBottom w:val="0"/>
      <w:divBdr>
        <w:top w:val="none" w:sz="0" w:space="0" w:color="auto"/>
        <w:left w:val="none" w:sz="0" w:space="0" w:color="auto"/>
        <w:bottom w:val="none" w:sz="0" w:space="0" w:color="auto"/>
        <w:right w:val="none" w:sz="0" w:space="0" w:color="auto"/>
      </w:divBdr>
      <w:divsChild>
        <w:div w:id="251396325">
          <w:marLeft w:val="0"/>
          <w:marRight w:val="0"/>
          <w:marTop w:val="0"/>
          <w:marBottom w:val="0"/>
          <w:divBdr>
            <w:top w:val="none" w:sz="0" w:space="0" w:color="auto"/>
            <w:left w:val="none" w:sz="0" w:space="0" w:color="auto"/>
            <w:bottom w:val="none" w:sz="0" w:space="0" w:color="auto"/>
            <w:right w:val="none" w:sz="0" w:space="0" w:color="auto"/>
          </w:divBdr>
        </w:div>
        <w:div w:id="251396359">
          <w:marLeft w:val="0"/>
          <w:marRight w:val="0"/>
          <w:marTop w:val="0"/>
          <w:marBottom w:val="0"/>
          <w:divBdr>
            <w:top w:val="none" w:sz="0" w:space="0" w:color="auto"/>
            <w:left w:val="none" w:sz="0" w:space="0" w:color="auto"/>
            <w:bottom w:val="none" w:sz="0" w:space="0" w:color="auto"/>
            <w:right w:val="none" w:sz="0" w:space="0" w:color="auto"/>
          </w:divBdr>
        </w:div>
      </w:divsChild>
    </w:div>
    <w:div w:id="251396336">
      <w:marLeft w:val="0"/>
      <w:marRight w:val="0"/>
      <w:marTop w:val="0"/>
      <w:marBottom w:val="0"/>
      <w:divBdr>
        <w:top w:val="none" w:sz="0" w:space="0" w:color="auto"/>
        <w:left w:val="none" w:sz="0" w:space="0" w:color="auto"/>
        <w:bottom w:val="none" w:sz="0" w:space="0" w:color="auto"/>
        <w:right w:val="none" w:sz="0" w:space="0" w:color="auto"/>
      </w:divBdr>
      <w:divsChild>
        <w:div w:id="251396291">
          <w:marLeft w:val="0"/>
          <w:marRight w:val="0"/>
          <w:marTop w:val="0"/>
          <w:marBottom w:val="0"/>
          <w:divBdr>
            <w:top w:val="none" w:sz="0" w:space="0" w:color="auto"/>
            <w:left w:val="none" w:sz="0" w:space="0" w:color="auto"/>
            <w:bottom w:val="none" w:sz="0" w:space="0" w:color="auto"/>
            <w:right w:val="none" w:sz="0" w:space="0" w:color="auto"/>
          </w:divBdr>
        </w:div>
        <w:div w:id="251396308">
          <w:marLeft w:val="0"/>
          <w:marRight w:val="0"/>
          <w:marTop w:val="0"/>
          <w:marBottom w:val="0"/>
          <w:divBdr>
            <w:top w:val="none" w:sz="0" w:space="0" w:color="auto"/>
            <w:left w:val="none" w:sz="0" w:space="0" w:color="auto"/>
            <w:bottom w:val="none" w:sz="0" w:space="0" w:color="auto"/>
            <w:right w:val="none" w:sz="0" w:space="0" w:color="auto"/>
          </w:divBdr>
        </w:div>
      </w:divsChild>
    </w:div>
    <w:div w:id="626618170">
      <w:bodyDiv w:val="1"/>
      <w:marLeft w:val="0"/>
      <w:marRight w:val="0"/>
      <w:marTop w:val="0"/>
      <w:marBottom w:val="0"/>
      <w:divBdr>
        <w:top w:val="none" w:sz="0" w:space="0" w:color="auto"/>
        <w:left w:val="none" w:sz="0" w:space="0" w:color="auto"/>
        <w:bottom w:val="none" w:sz="0" w:space="0" w:color="auto"/>
        <w:right w:val="none" w:sz="0" w:space="0" w:color="auto"/>
      </w:divBdr>
      <w:divsChild>
        <w:div w:id="188555415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3" Type="http://schemas.openxmlformats.org/officeDocument/2006/relationships/hyperlink" Target="mailto:secretariat@e-uvt.ro" TargetMode="External"/><Relationship Id="rId2" Type="http://schemas.openxmlformats.org/officeDocument/2006/relationships/hyperlink" Target="http://www.uvt.ro" TargetMode="External"/><Relationship Id="rId1" Type="http://schemas.openxmlformats.org/officeDocument/2006/relationships/hyperlink" Target="mailto:secretariat@e-uvt.ro" TargetMode="External"/><Relationship Id="rId5" Type="http://schemas.openxmlformats.org/officeDocument/2006/relationships/hyperlink" Target="Website:%20http://www.uvt.ro/" TargetMode="External"/><Relationship Id="rId4" Type="http://schemas.openxmlformats.org/officeDocument/2006/relationships/hyperlink" Target="http://www.uvt.ro" TargetMode="External"/></Relationships>
</file>

<file path=word/_rels/footer3.xml.rels><?xml version="1.0" encoding="UTF-8" standalone="yes"?>
<Relationships xmlns="http://schemas.openxmlformats.org/package/2006/relationships"><Relationship Id="rId3" Type="http://schemas.openxmlformats.org/officeDocument/2006/relationships/hyperlink" Target="mailto:secretariat@e-uvt.ro" TargetMode="External"/><Relationship Id="rId2" Type="http://schemas.openxmlformats.org/officeDocument/2006/relationships/hyperlink" Target="http://www.uvt.ro" TargetMode="External"/><Relationship Id="rId1" Type="http://schemas.openxmlformats.org/officeDocument/2006/relationships/hyperlink" Target="mailto:secretariat@e-uvt.ro" TargetMode="External"/><Relationship Id="rId4" Type="http://schemas.openxmlformats.org/officeDocument/2006/relationships/hyperlink" Target="http://www.uvt.ro"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1500</Words>
  <Characters>9396</Characters>
  <Application>Microsoft Office Word</Application>
  <DocSecurity>0</DocSecurity>
  <Lines>408</Lines>
  <Paragraphs>242</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Nr</vt:lpstr>
      <vt:lpstr>Nr</vt:lpstr>
    </vt:vector>
  </TitlesOfParts>
  <Company>uvt</Company>
  <LinksUpToDate>false</LinksUpToDate>
  <CharactersWithSpaces>10654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Nr</dc:title>
  <dc:creator>raduta</dc:creator>
  <cp:lastModifiedBy>Delia Virga</cp:lastModifiedBy>
  <cp:revision>3</cp:revision>
  <cp:lastPrinted>2017-11-08T12:05:00Z</cp:lastPrinted>
  <dcterms:created xsi:type="dcterms:W3CDTF">2023-09-11T06:41:00Z</dcterms:created>
  <dcterms:modified xsi:type="dcterms:W3CDTF">2023-09-11T06:41:00Z</dcterms:modified>
</cp:coreProperties>
</file>