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AF4A1" w14:textId="58D40F87" w:rsidR="00E0255D" w:rsidRDefault="007679C0" w:rsidP="00AC2E77">
      <w:pPr>
        <w:jc w:val="center"/>
        <w:rPr>
          <w:b/>
          <w:sz w:val="28"/>
          <w:szCs w:val="28"/>
        </w:rPr>
      </w:pPr>
      <w:r w:rsidRPr="000E6F0B">
        <w:rPr>
          <w:b/>
          <w:sz w:val="28"/>
          <w:szCs w:val="28"/>
        </w:rPr>
        <w:t>SYLLABUS</w:t>
      </w:r>
    </w:p>
    <w:p w14:paraId="5A6480FD" w14:textId="77777777" w:rsidR="00AC2E77" w:rsidRPr="000E6F0B" w:rsidRDefault="00AC2E77" w:rsidP="00E0255D">
      <w:pPr>
        <w:jc w:val="center"/>
        <w:rPr>
          <w:b/>
          <w:sz w:val="28"/>
          <w:szCs w:val="28"/>
        </w:rPr>
      </w:pPr>
    </w:p>
    <w:p w14:paraId="16E71824" w14:textId="77777777" w:rsidR="00C4385C" w:rsidRPr="000E6F0B" w:rsidRDefault="00C4385C" w:rsidP="00C4385C">
      <w:pPr>
        <w:rPr>
          <w:b/>
          <w:sz w:val="28"/>
          <w:szCs w:val="28"/>
        </w:rPr>
      </w:pPr>
    </w:p>
    <w:p w14:paraId="48979124" w14:textId="2D413D30" w:rsidR="00E0255D" w:rsidRPr="000E6F0B" w:rsidRDefault="007679C0" w:rsidP="007679C0">
      <w:pPr>
        <w:pStyle w:val="ListParagraph"/>
        <w:numPr>
          <w:ilvl w:val="0"/>
          <w:numId w:val="26"/>
        </w:numPr>
        <w:spacing w:line="276" w:lineRule="auto"/>
        <w:rPr>
          <w:b/>
          <w:lang w:val="en-US"/>
        </w:rPr>
      </w:pPr>
      <w:r w:rsidRPr="000E6F0B">
        <w:rPr>
          <w:b/>
          <w:lang w:val="en-US"/>
        </w:rPr>
        <w:t>Program details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64"/>
        <w:gridCol w:w="5781"/>
      </w:tblGrid>
      <w:tr w:rsidR="00E0255D" w:rsidRPr="000E6F0B" w14:paraId="5F99CFA1" w14:textId="77777777" w:rsidTr="00080D22">
        <w:tc>
          <w:tcPr>
            <w:tcW w:w="1907" w:type="pct"/>
            <w:vAlign w:val="center"/>
          </w:tcPr>
          <w:p w14:paraId="79A7E4F2" w14:textId="42FD2855" w:rsidR="00E0255D" w:rsidRPr="000E6F0B" w:rsidRDefault="007679C0" w:rsidP="007679C0">
            <w:pPr>
              <w:pStyle w:val="NoSpacing"/>
              <w:numPr>
                <w:ilvl w:val="1"/>
                <w:numId w:val="27"/>
              </w:numPr>
              <w:spacing w:line="276" w:lineRule="auto"/>
              <w:rPr>
                <w:rFonts w:ascii="Times New Roman" w:hAnsi="Times New Roman"/>
              </w:rPr>
            </w:pPr>
            <w:r w:rsidRPr="000E6F0B">
              <w:rPr>
                <w:rFonts w:ascii="Times New Roman" w:hAnsi="Times New Roman"/>
              </w:rPr>
              <w:t>Higher education institution</w:t>
            </w:r>
          </w:p>
        </w:tc>
        <w:tc>
          <w:tcPr>
            <w:tcW w:w="3093" w:type="pct"/>
            <w:vAlign w:val="center"/>
          </w:tcPr>
          <w:p w14:paraId="39071412" w14:textId="5CD1F1E4" w:rsidR="00E0255D" w:rsidRPr="000E6F0B" w:rsidRDefault="007679C0" w:rsidP="00080D22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0E6F0B">
              <w:rPr>
                <w:rFonts w:ascii="Times New Roman" w:hAnsi="Times New Roman"/>
              </w:rPr>
              <w:t>West University of Timișoara</w:t>
            </w:r>
          </w:p>
        </w:tc>
      </w:tr>
      <w:tr w:rsidR="00E0255D" w:rsidRPr="000E6F0B" w14:paraId="09F1F378" w14:textId="77777777" w:rsidTr="00080D22">
        <w:tc>
          <w:tcPr>
            <w:tcW w:w="1907" w:type="pct"/>
            <w:vAlign w:val="center"/>
          </w:tcPr>
          <w:p w14:paraId="2ABF2C34" w14:textId="4B4A3F28" w:rsidR="00E0255D" w:rsidRPr="000E6F0B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0E6F0B">
              <w:rPr>
                <w:rFonts w:ascii="Times New Roman" w:hAnsi="Times New Roman"/>
              </w:rPr>
              <w:t xml:space="preserve">1.2 </w:t>
            </w:r>
            <w:r w:rsidR="007679C0" w:rsidRPr="000E6F0B">
              <w:rPr>
                <w:rFonts w:ascii="Times New Roman" w:hAnsi="Times New Roman"/>
              </w:rPr>
              <w:t>Faculty / Department</w:t>
            </w:r>
          </w:p>
        </w:tc>
        <w:tc>
          <w:tcPr>
            <w:tcW w:w="3093" w:type="pct"/>
            <w:vAlign w:val="center"/>
          </w:tcPr>
          <w:p w14:paraId="030FA322" w14:textId="7DFBFA2F" w:rsidR="00E0255D" w:rsidRPr="000E6F0B" w:rsidRDefault="00A2152E" w:rsidP="00080D22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Faculty of Sociology and Psychology</w:t>
            </w:r>
          </w:p>
        </w:tc>
      </w:tr>
      <w:tr w:rsidR="00E0255D" w:rsidRPr="000E6F0B" w14:paraId="3E2ECC7F" w14:textId="77777777" w:rsidTr="00080D22">
        <w:tc>
          <w:tcPr>
            <w:tcW w:w="1907" w:type="pct"/>
            <w:vAlign w:val="center"/>
          </w:tcPr>
          <w:p w14:paraId="22160B34" w14:textId="65D7841A" w:rsidR="00E0255D" w:rsidRPr="000E6F0B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0E6F0B">
              <w:rPr>
                <w:rFonts w:ascii="Times New Roman" w:hAnsi="Times New Roman"/>
              </w:rPr>
              <w:t xml:space="preserve">1.3 </w:t>
            </w:r>
            <w:r w:rsidR="007679C0" w:rsidRPr="000E6F0B">
              <w:rPr>
                <w:rFonts w:ascii="Times New Roman" w:hAnsi="Times New Roman"/>
              </w:rPr>
              <w:t>Department</w:t>
            </w:r>
          </w:p>
        </w:tc>
        <w:tc>
          <w:tcPr>
            <w:tcW w:w="3093" w:type="pct"/>
            <w:vAlign w:val="center"/>
          </w:tcPr>
          <w:p w14:paraId="42B894BC" w14:textId="425E929F" w:rsidR="00E0255D" w:rsidRPr="000E6F0B" w:rsidRDefault="00A2152E" w:rsidP="00080D22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Psychology</w:t>
            </w:r>
          </w:p>
        </w:tc>
      </w:tr>
      <w:tr w:rsidR="00E0255D" w:rsidRPr="000E6F0B" w14:paraId="38E2999E" w14:textId="77777777" w:rsidTr="00080D22">
        <w:tc>
          <w:tcPr>
            <w:tcW w:w="1907" w:type="pct"/>
            <w:vAlign w:val="center"/>
          </w:tcPr>
          <w:p w14:paraId="2467FE5A" w14:textId="4A804956" w:rsidR="00E0255D" w:rsidRPr="000E6F0B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0E6F0B">
              <w:rPr>
                <w:rFonts w:ascii="Times New Roman" w:hAnsi="Times New Roman"/>
              </w:rPr>
              <w:t xml:space="preserve">1.4 </w:t>
            </w:r>
            <w:r w:rsidR="007679C0" w:rsidRPr="000E6F0B">
              <w:rPr>
                <w:rFonts w:ascii="Times New Roman" w:hAnsi="Times New Roman"/>
              </w:rPr>
              <w:t>Field of study</w:t>
            </w:r>
          </w:p>
        </w:tc>
        <w:tc>
          <w:tcPr>
            <w:tcW w:w="3093" w:type="pct"/>
            <w:vAlign w:val="center"/>
          </w:tcPr>
          <w:p w14:paraId="449590D8" w14:textId="70D43D9E" w:rsidR="00E0255D" w:rsidRPr="000E6F0B" w:rsidRDefault="00A2152E" w:rsidP="00A2152E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Psychology</w:t>
            </w:r>
          </w:p>
        </w:tc>
      </w:tr>
      <w:tr w:rsidR="00E0255D" w:rsidRPr="000E6F0B" w14:paraId="7410FBFB" w14:textId="77777777" w:rsidTr="00080D22">
        <w:tc>
          <w:tcPr>
            <w:tcW w:w="1907" w:type="pct"/>
            <w:vAlign w:val="center"/>
          </w:tcPr>
          <w:p w14:paraId="682C127F" w14:textId="565BC776" w:rsidR="00E0255D" w:rsidRPr="000E6F0B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0E6F0B">
              <w:rPr>
                <w:rFonts w:ascii="Times New Roman" w:hAnsi="Times New Roman"/>
              </w:rPr>
              <w:t xml:space="preserve">1.5 </w:t>
            </w:r>
            <w:r w:rsidR="007679C0" w:rsidRPr="000E6F0B">
              <w:rPr>
                <w:rFonts w:ascii="Times New Roman" w:hAnsi="Times New Roman"/>
              </w:rPr>
              <w:t>Cycle of studies</w:t>
            </w:r>
          </w:p>
        </w:tc>
        <w:tc>
          <w:tcPr>
            <w:tcW w:w="3093" w:type="pct"/>
            <w:vAlign w:val="center"/>
          </w:tcPr>
          <w:p w14:paraId="7DCE72A4" w14:textId="5C2E6A40" w:rsidR="00E0255D" w:rsidRPr="000E6F0B" w:rsidRDefault="00A2152E" w:rsidP="00080D22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</w:t>
            </w:r>
          </w:p>
        </w:tc>
      </w:tr>
      <w:tr w:rsidR="00E0255D" w:rsidRPr="000E6F0B" w14:paraId="0BC03568" w14:textId="77777777" w:rsidTr="00080D22">
        <w:tc>
          <w:tcPr>
            <w:tcW w:w="1907" w:type="pct"/>
            <w:vAlign w:val="center"/>
          </w:tcPr>
          <w:p w14:paraId="4A9FB682" w14:textId="32F40967" w:rsidR="00E0255D" w:rsidRPr="000E6F0B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0E6F0B">
              <w:rPr>
                <w:rFonts w:ascii="Times New Roman" w:hAnsi="Times New Roman"/>
              </w:rPr>
              <w:t xml:space="preserve">1.6 </w:t>
            </w:r>
            <w:r w:rsidR="007679C0" w:rsidRPr="000E6F0B">
              <w:rPr>
                <w:rFonts w:ascii="Times New Roman" w:hAnsi="Times New Roman"/>
              </w:rPr>
              <w:t xml:space="preserve">Study </w:t>
            </w:r>
            <w:r w:rsidR="00D62722" w:rsidRPr="000E6F0B">
              <w:rPr>
                <w:rFonts w:ascii="Times New Roman" w:hAnsi="Times New Roman"/>
              </w:rPr>
              <w:t>program</w:t>
            </w:r>
            <w:r w:rsidR="007679C0" w:rsidRPr="000E6F0B">
              <w:rPr>
                <w:rFonts w:ascii="Times New Roman" w:hAnsi="Times New Roman"/>
              </w:rPr>
              <w:t xml:space="preserve"> / Qualification</w:t>
            </w:r>
          </w:p>
        </w:tc>
        <w:tc>
          <w:tcPr>
            <w:tcW w:w="3093" w:type="pct"/>
            <w:vAlign w:val="center"/>
          </w:tcPr>
          <w:p w14:paraId="6C296979" w14:textId="3D6C15A2" w:rsidR="00E0255D" w:rsidRPr="000E6F0B" w:rsidRDefault="00A2152E" w:rsidP="00080D22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Psychology-Cognitive Science</w:t>
            </w:r>
          </w:p>
        </w:tc>
      </w:tr>
      <w:tr w:rsidR="003425C1" w:rsidRPr="000E6F0B" w14:paraId="4C24D12D" w14:textId="77777777" w:rsidTr="00080D22">
        <w:tc>
          <w:tcPr>
            <w:tcW w:w="1907" w:type="pct"/>
            <w:vAlign w:val="center"/>
          </w:tcPr>
          <w:p w14:paraId="56AA1F08" w14:textId="44824C74" w:rsidR="003425C1" w:rsidRPr="000E6F0B" w:rsidRDefault="003425C1" w:rsidP="00080D22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1.7. Classroom cod</w:t>
            </w:r>
          </w:p>
        </w:tc>
        <w:tc>
          <w:tcPr>
            <w:tcW w:w="3093" w:type="pct"/>
            <w:vAlign w:val="center"/>
          </w:tcPr>
          <w:p w14:paraId="57755AAF" w14:textId="7A39E86E" w:rsidR="003425C1" w:rsidRPr="003425C1" w:rsidRDefault="003425C1" w:rsidP="00080D22">
            <w:pPr>
              <w:pStyle w:val="NoSpacing"/>
              <w:spacing w:line="276" w:lineRule="auto"/>
              <w:rPr>
                <w:rFonts w:ascii="Times New Roman" w:hAnsi="Times New Roman"/>
                <w:b/>
                <w:bCs/>
              </w:rPr>
            </w:pPr>
            <w:r w:rsidRPr="003425C1">
              <w:rPr>
                <w:rFonts w:ascii="Times New Roman" w:hAnsi="Times New Roman"/>
                <w:b/>
                <w:bCs/>
                <w:color w:val="7627BB"/>
                <w:shd w:val="clear" w:color="auto" w:fill="FFFFFF"/>
              </w:rPr>
              <w:t>5niwcny</w:t>
            </w:r>
          </w:p>
        </w:tc>
      </w:tr>
    </w:tbl>
    <w:p w14:paraId="67CD805D" w14:textId="4DE2F7E8" w:rsidR="00E0255D" w:rsidRPr="000E6F0B" w:rsidRDefault="00E0255D" w:rsidP="00E0255D"/>
    <w:p w14:paraId="174D6436" w14:textId="77777777" w:rsidR="00075FFF" w:rsidRPr="000E6F0B" w:rsidRDefault="00075FFF" w:rsidP="00E0255D"/>
    <w:p w14:paraId="51C268B8" w14:textId="256B465E" w:rsidR="00E0255D" w:rsidRPr="000E6F0B" w:rsidRDefault="007679C0" w:rsidP="007679C0">
      <w:pPr>
        <w:pStyle w:val="ListParagraph"/>
        <w:numPr>
          <w:ilvl w:val="0"/>
          <w:numId w:val="26"/>
        </w:numPr>
        <w:spacing w:line="276" w:lineRule="auto"/>
        <w:rPr>
          <w:b/>
          <w:lang w:val="en-US"/>
        </w:rPr>
      </w:pPr>
      <w:r w:rsidRPr="000E6F0B">
        <w:rPr>
          <w:b/>
          <w:lang w:val="en-US"/>
        </w:rPr>
        <w:t>Discipline details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1651"/>
        <w:gridCol w:w="810"/>
        <w:gridCol w:w="1620"/>
        <w:gridCol w:w="630"/>
      </w:tblGrid>
      <w:tr w:rsidR="00E0255D" w:rsidRPr="000E6F0B" w14:paraId="4013AFE0" w14:textId="77777777" w:rsidTr="00075FFF">
        <w:tc>
          <w:tcPr>
            <w:tcW w:w="3828" w:type="dxa"/>
            <w:gridSpan w:val="3"/>
            <w:vAlign w:val="center"/>
          </w:tcPr>
          <w:p w14:paraId="2A383B21" w14:textId="373A2302" w:rsidR="00E0255D" w:rsidRPr="000E6F0B" w:rsidRDefault="00E0255D" w:rsidP="00075FFF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0E6F0B">
              <w:rPr>
                <w:rFonts w:ascii="Times New Roman" w:hAnsi="Times New Roman"/>
              </w:rPr>
              <w:t xml:space="preserve">2.1 </w:t>
            </w:r>
            <w:r w:rsidR="006800C1" w:rsidRPr="000E6F0B">
              <w:rPr>
                <w:rFonts w:ascii="Times New Roman" w:hAnsi="Times New Roman"/>
              </w:rPr>
              <w:t>Discipline name</w:t>
            </w:r>
          </w:p>
        </w:tc>
        <w:tc>
          <w:tcPr>
            <w:tcW w:w="5561" w:type="dxa"/>
            <w:gridSpan w:val="6"/>
            <w:vAlign w:val="center"/>
          </w:tcPr>
          <w:p w14:paraId="4A412420" w14:textId="6D6334AB" w:rsidR="00E0255D" w:rsidRPr="00DD2BCB" w:rsidRDefault="00DD2BCB" w:rsidP="00075FFF">
            <w:pPr>
              <w:pStyle w:val="NoSpacing"/>
              <w:spacing w:line="276" w:lineRule="auto"/>
              <w:rPr>
                <w:rFonts w:ascii="Times New Roman" w:hAnsi="Times New Roman"/>
                <w:bCs/>
                <w:i/>
                <w:iCs/>
              </w:rPr>
            </w:pPr>
            <w:r w:rsidRPr="00DD2BCB">
              <w:rPr>
                <w:rFonts w:ascii="Times New Roman" w:hAnsi="Times New Roman"/>
                <w:bCs/>
                <w:i/>
                <w:iCs/>
              </w:rPr>
              <w:t xml:space="preserve">Introduction </w:t>
            </w:r>
            <w:r w:rsidR="000952BB">
              <w:rPr>
                <w:rFonts w:ascii="Times New Roman" w:hAnsi="Times New Roman"/>
                <w:bCs/>
                <w:i/>
                <w:iCs/>
              </w:rPr>
              <w:t>in</w:t>
            </w:r>
            <w:r w:rsidRPr="00DD2BCB">
              <w:rPr>
                <w:rFonts w:ascii="Times New Roman" w:hAnsi="Times New Roman"/>
                <w:bCs/>
                <w:i/>
                <w:iCs/>
              </w:rPr>
              <w:t xml:space="preserve"> Neuroscience</w:t>
            </w:r>
          </w:p>
        </w:tc>
      </w:tr>
      <w:tr w:rsidR="00E0255D" w:rsidRPr="000E6F0B" w14:paraId="4A61B8F8" w14:textId="77777777" w:rsidTr="00075FFF">
        <w:tc>
          <w:tcPr>
            <w:tcW w:w="3828" w:type="dxa"/>
            <w:gridSpan w:val="3"/>
            <w:vAlign w:val="center"/>
          </w:tcPr>
          <w:p w14:paraId="4E4EEC75" w14:textId="4FA8139B" w:rsidR="00E0255D" w:rsidRPr="000E6F0B" w:rsidRDefault="00FA70C6" w:rsidP="00075FFF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0E6F0B">
              <w:rPr>
                <w:rFonts w:ascii="Times New Roman" w:hAnsi="Times New Roman"/>
              </w:rPr>
              <w:t xml:space="preserve">2.2 </w:t>
            </w:r>
            <w:r w:rsidR="00D62722" w:rsidRPr="000E6F0B">
              <w:rPr>
                <w:rFonts w:ascii="Times New Roman" w:hAnsi="Times New Roman"/>
              </w:rPr>
              <w:t>Tenured teacher - course activities</w:t>
            </w:r>
          </w:p>
        </w:tc>
        <w:tc>
          <w:tcPr>
            <w:tcW w:w="5561" w:type="dxa"/>
            <w:gridSpan w:val="6"/>
            <w:vAlign w:val="center"/>
          </w:tcPr>
          <w:p w14:paraId="44D2144D" w14:textId="699A917F" w:rsidR="00E0255D" w:rsidRPr="000E6F0B" w:rsidRDefault="00DD2BCB" w:rsidP="00075FFF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Lecturer Dr. Michael-Bogdan MĂRGINEANU</w:t>
            </w:r>
          </w:p>
        </w:tc>
      </w:tr>
      <w:tr w:rsidR="00E0255D" w:rsidRPr="000E6F0B" w14:paraId="18E3C119" w14:textId="77777777" w:rsidTr="00075FFF">
        <w:tc>
          <w:tcPr>
            <w:tcW w:w="3828" w:type="dxa"/>
            <w:gridSpan w:val="3"/>
            <w:vAlign w:val="center"/>
          </w:tcPr>
          <w:p w14:paraId="2201EA9F" w14:textId="4C05BE3F" w:rsidR="00E0255D" w:rsidRPr="000E6F0B" w:rsidRDefault="00FA70C6" w:rsidP="00075FFF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0E6F0B">
              <w:rPr>
                <w:rFonts w:ascii="Times New Roman" w:hAnsi="Times New Roman"/>
              </w:rPr>
              <w:t xml:space="preserve">2.3 </w:t>
            </w:r>
            <w:r w:rsidR="00D62722" w:rsidRPr="000E6F0B">
              <w:rPr>
                <w:rFonts w:ascii="Times New Roman" w:hAnsi="Times New Roman"/>
              </w:rPr>
              <w:t>Tenured teacher – seminar / laboratory activities</w:t>
            </w:r>
          </w:p>
        </w:tc>
        <w:tc>
          <w:tcPr>
            <w:tcW w:w="5561" w:type="dxa"/>
            <w:gridSpan w:val="6"/>
            <w:vAlign w:val="center"/>
          </w:tcPr>
          <w:p w14:paraId="3E929826" w14:textId="6828E45E" w:rsidR="00E0255D" w:rsidRPr="000E6F0B" w:rsidRDefault="000952BB" w:rsidP="00075FFF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Drd</w:t>
            </w:r>
            <w:r w:rsidR="00DD2BCB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Larisa</w:t>
            </w:r>
            <w:r w:rsidR="00DD2BC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DINA</w:t>
            </w:r>
          </w:p>
        </w:tc>
      </w:tr>
      <w:tr w:rsidR="00E0255D" w:rsidRPr="000E6F0B" w14:paraId="2D85BC83" w14:textId="77777777" w:rsidTr="00DD2BCB">
        <w:tc>
          <w:tcPr>
            <w:tcW w:w="1843" w:type="dxa"/>
            <w:vAlign w:val="center"/>
          </w:tcPr>
          <w:p w14:paraId="7473A702" w14:textId="5ECF74BD" w:rsidR="00E0255D" w:rsidRPr="000E6F0B" w:rsidRDefault="006008F8" w:rsidP="00075FFF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0E6F0B">
              <w:rPr>
                <w:rFonts w:ascii="Times New Roman" w:hAnsi="Times New Roman"/>
              </w:rPr>
              <w:t>2.4 Study year</w:t>
            </w:r>
          </w:p>
        </w:tc>
        <w:tc>
          <w:tcPr>
            <w:tcW w:w="567" w:type="dxa"/>
            <w:vAlign w:val="center"/>
          </w:tcPr>
          <w:p w14:paraId="13DAEA25" w14:textId="6636AAB5" w:rsidR="00E0255D" w:rsidRPr="000E6F0B" w:rsidRDefault="003D448A" w:rsidP="00075FFF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1st</w:t>
            </w:r>
          </w:p>
        </w:tc>
        <w:tc>
          <w:tcPr>
            <w:tcW w:w="1701" w:type="dxa"/>
            <w:gridSpan w:val="2"/>
            <w:vAlign w:val="center"/>
          </w:tcPr>
          <w:p w14:paraId="50554F01" w14:textId="3EB2472D" w:rsidR="00E0255D" w:rsidRPr="000E6F0B" w:rsidRDefault="006008F8" w:rsidP="00075FFF">
            <w:pPr>
              <w:pStyle w:val="NoSpacing"/>
              <w:spacing w:line="276" w:lineRule="auto"/>
              <w:ind w:right="-108"/>
              <w:rPr>
                <w:rFonts w:ascii="Times New Roman" w:hAnsi="Times New Roman"/>
              </w:rPr>
            </w:pPr>
            <w:r w:rsidRPr="000E6F0B">
              <w:rPr>
                <w:rFonts w:ascii="Times New Roman" w:hAnsi="Times New Roman"/>
              </w:rPr>
              <w:t>2.5 Semester</w:t>
            </w:r>
          </w:p>
        </w:tc>
        <w:tc>
          <w:tcPr>
            <w:tcW w:w="567" w:type="dxa"/>
            <w:vAlign w:val="center"/>
          </w:tcPr>
          <w:p w14:paraId="73C4B0BA" w14:textId="5B467307" w:rsidR="00E0255D" w:rsidRPr="000E6F0B" w:rsidRDefault="00DD2BCB" w:rsidP="00075FFF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</w:t>
            </w:r>
          </w:p>
        </w:tc>
        <w:tc>
          <w:tcPr>
            <w:tcW w:w="1651" w:type="dxa"/>
            <w:vAlign w:val="center"/>
          </w:tcPr>
          <w:p w14:paraId="5BBCC7D4" w14:textId="0A8DDB82" w:rsidR="00E0255D" w:rsidRPr="000E6F0B" w:rsidRDefault="00E0255D" w:rsidP="00075FFF">
            <w:pPr>
              <w:pStyle w:val="NoSpacing"/>
              <w:spacing w:line="276" w:lineRule="auto"/>
              <w:ind w:right="-108" w:hanging="108"/>
              <w:rPr>
                <w:rFonts w:ascii="Times New Roman" w:hAnsi="Times New Roman"/>
              </w:rPr>
            </w:pPr>
            <w:r w:rsidRPr="000E6F0B">
              <w:rPr>
                <w:rFonts w:ascii="Times New Roman" w:hAnsi="Times New Roman"/>
              </w:rPr>
              <w:t xml:space="preserve">2.6 </w:t>
            </w:r>
            <w:r w:rsidR="006008F8" w:rsidRPr="000E6F0B">
              <w:rPr>
                <w:rFonts w:ascii="Times New Roman" w:hAnsi="Times New Roman"/>
              </w:rPr>
              <w:t>Type of assessment</w:t>
            </w:r>
          </w:p>
        </w:tc>
        <w:tc>
          <w:tcPr>
            <w:tcW w:w="810" w:type="dxa"/>
            <w:vAlign w:val="center"/>
          </w:tcPr>
          <w:p w14:paraId="744AFE62" w14:textId="7E2F6F66" w:rsidR="00E0255D" w:rsidRPr="000E6F0B" w:rsidRDefault="00DD2BCB" w:rsidP="00075FFF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Exam</w:t>
            </w:r>
          </w:p>
        </w:tc>
        <w:tc>
          <w:tcPr>
            <w:tcW w:w="1620" w:type="dxa"/>
            <w:vAlign w:val="center"/>
          </w:tcPr>
          <w:p w14:paraId="7C0DE4CB" w14:textId="66F7F46A" w:rsidR="00E0255D" w:rsidRPr="000E6F0B" w:rsidRDefault="00E0255D" w:rsidP="00075FFF">
            <w:pPr>
              <w:pStyle w:val="NoSpacing"/>
              <w:spacing w:line="276" w:lineRule="auto"/>
              <w:ind w:right="-108" w:hanging="42"/>
              <w:rPr>
                <w:rFonts w:ascii="Times New Roman" w:hAnsi="Times New Roman"/>
              </w:rPr>
            </w:pPr>
            <w:r w:rsidRPr="000E6F0B">
              <w:rPr>
                <w:rFonts w:ascii="Times New Roman" w:hAnsi="Times New Roman"/>
              </w:rPr>
              <w:t xml:space="preserve">2.7 </w:t>
            </w:r>
            <w:r w:rsidR="006008F8" w:rsidRPr="000E6F0B">
              <w:rPr>
                <w:rFonts w:ascii="Times New Roman" w:hAnsi="Times New Roman"/>
              </w:rPr>
              <w:t>Discipline regime</w:t>
            </w:r>
          </w:p>
        </w:tc>
        <w:tc>
          <w:tcPr>
            <w:tcW w:w="630" w:type="dxa"/>
            <w:vAlign w:val="center"/>
          </w:tcPr>
          <w:p w14:paraId="3C0F2EDE" w14:textId="09CC6BA4" w:rsidR="00E0255D" w:rsidRPr="000E6F0B" w:rsidRDefault="00DD2BCB" w:rsidP="00075FFF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</w:t>
            </w:r>
          </w:p>
        </w:tc>
      </w:tr>
    </w:tbl>
    <w:p w14:paraId="7E9DBA76" w14:textId="4D594ACD" w:rsidR="00E0255D" w:rsidRPr="000E6F0B" w:rsidRDefault="00E0255D" w:rsidP="00E0255D"/>
    <w:p w14:paraId="75977150" w14:textId="77777777" w:rsidR="00075FFF" w:rsidRPr="000E6F0B" w:rsidRDefault="00075FFF" w:rsidP="00E0255D"/>
    <w:p w14:paraId="04074F03" w14:textId="53E9164A" w:rsidR="00E0255D" w:rsidRPr="000E6F0B" w:rsidRDefault="00E91527" w:rsidP="00E91527">
      <w:pPr>
        <w:pStyle w:val="ListParagraph"/>
        <w:numPr>
          <w:ilvl w:val="0"/>
          <w:numId w:val="26"/>
        </w:numPr>
        <w:spacing w:line="276" w:lineRule="auto"/>
        <w:rPr>
          <w:b/>
          <w:lang w:val="en-US"/>
        </w:rPr>
      </w:pPr>
      <w:r w:rsidRPr="000E6F0B">
        <w:rPr>
          <w:b/>
          <w:lang w:val="en-US"/>
        </w:rPr>
        <w:t>Estimated total time (hours per semester) of teaching activities</w:t>
      </w: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7"/>
        <w:gridCol w:w="436"/>
        <w:gridCol w:w="293"/>
        <w:gridCol w:w="1635"/>
        <w:gridCol w:w="436"/>
        <w:gridCol w:w="2293"/>
        <w:gridCol w:w="705"/>
      </w:tblGrid>
      <w:tr w:rsidR="00E0255D" w:rsidRPr="000E6F0B" w14:paraId="5B1575BC" w14:textId="77777777" w:rsidTr="00075FFF">
        <w:tc>
          <w:tcPr>
            <w:tcW w:w="3681" w:type="dxa"/>
            <w:vAlign w:val="center"/>
          </w:tcPr>
          <w:p w14:paraId="276EC93C" w14:textId="40A7EDD1" w:rsidR="00E0255D" w:rsidRPr="000E6F0B" w:rsidRDefault="003D1418" w:rsidP="00075FFF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0E6F0B">
              <w:rPr>
                <w:rFonts w:ascii="Times New Roman" w:hAnsi="Times New Roman"/>
              </w:rPr>
              <w:t>3.1 Number of hours per semester</w:t>
            </w:r>
          </w:p>
        </w:tc>
        <w:tc>
          <w:tcPr>
            <w:tcW w:w="425" w:type="dxa"/>
            <w:vAlign w:val="center"/>
          </w:tcPr>
          <w:p w14:paraId="602ABD8A" w14:textId="7086EEDC" w:rsidR="00E0255D" w:rsidRPr="000E6F0B" w:rsidRDefault="00DD2BCB" w:rsidP="00075FFF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  <w:gridSpan w:val="2"/>
            <w:vAlign w:val="center"/>
          </w:tcPr>
          <w:p w14:paraId="62B6408E" w14:textId="66927FBB" w:rsidR="00E0255D" w:rsidRPr="000E6F0B" w:rsidRDefault="003D1418" w:rsidP="00075FFF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0E6F0B">
              <w:rPr>
                <w:rFonts w:ascii="Times New Roman" w:hAnsi="Times New Roman"/>
              </w:rPr>
              <w:t>Of which: 3.2 course</w:t>
            </w:r>
          </w:p>
        </w:tc>
        <w:tc>
          <w:tcPr>
            <w:tcW w:w="425" w:type="dxa"/>
            <w:vAlign w:val="center"/>
          </w:tcPr>
          <w:p w14:paraId="04D7773C" w14:textId="62DC4C0D" w:rsidR="00E0255D" w:rsidRPr="000E6F0B" w:rsidRDefault="00DD2BCB" w:rsidP="00075FFF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15" w:type="dxa"/>
            <w:vAlign w:val="center"/>
          </w:tcPr>
          <w:p w14:paraId="5905DEA2" w14:textId="706941BB" w:rsidR="00E0255D" w:rsidRPr="000E6F0B" w:rsidRDefault="00E0255D" w:rsidP="00075FFF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0E6F0B">
              <w:rPr>
                <w:rFonts w:ascii="Times New Roman" w:hAnsi="Times New Roman"/>
              </w:rPr>
              <w:t xml:space="preserve">3.3 </w:t>
            </w:r>
            <w:r w:rsidR="003D1418" w:rsidRPr="000E6F0B">
              <w:rPr>
                <w:rFonts w:ascii="Times New Roman" w:hAnsi="Times New Roman"/>
              </w:rPr>
              <w:t>seminar/laboratory</w:t>
            </w:r>
          </w:p>
        </w:tc>
        <w:tc>
          <w:tcPr>
            <w:tcW w:w="524" w:type="dxa"/>
            <w:vAlign w:val="center"/>
          </w:tcPr>
          <w:p w14:paraId="513AE2A3" w14:textId="385E6E1B" w:rsidR="00E0255D" w:rsidRPr="000E6F0B" w:rsidRDefault="00DD2BCB" w:rsidP="00075FFF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E0255D" w:rsidRPr="000E6F0B" w14:paraId="1D8AE468" w14:textId="77777777" w:rsidTr="00075FFF">
        <w:tc>
          <w:tcPr>
            <w:tcW w:w="3681" w:type="dxa"/>
            <w:vAlign w:val="center"/>
          </w:tcPr>
          <w:p w14:paraId="61528410" w14:textId="4BB1EE3A" w:rsidR="00E0255D" w:rsidRPr="000E6F0B" w:rsidRDefault="00E0255D" w:rsidP="00075FFF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0E6F0B">
              <w:rPr>
                <w:rFonts w:ascii="Times New Roman" w:hAnsi="Times New Roman"/>
              </w:rPr>
              <w:t xml:space="preserve">3.4 </w:t>
            </w:r>
            <w:r w:rsidR="003D1418" w:rsidRPr="000E6F0B">
              <w:rPr>
                <w:rFonts w:ascii="Times New Roman" w:hAnsi="Times New Roman"/>
              </w:rPr>
              <w:t>Total hours from the curriculum</w:t>
            </w:r>
          </w:p>
        </w:tc>
        <w:tc>
          <w:tcPr>
            <w:tcW w:w="425" w:type="dxa"/>
            <w:vAlign w:val="center"/>
          </w:tcPr>
          <w:p w14:paraId="35A140B1" w14:textId="7EF191D8" w:rsidR="00E0255D" w:rsidRPr="000E6F0B" w:rsidRDefault="00DD2BCB" w:rsidP="00075FFF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1985" w:type="dxa"/>
            <w:gridSpan w:val="2"/>
            <w:vAlign w:val="center"/>
          </w:tcPr>
          <w:p w14:paraId="063B88D7" w14:textId="28FBCAE2" w:rsidR="00E0255D" w:rsidRPr="000E6F0B" w:rsidRDefault="003D1418" w:rsidP="00075FFF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0E6F0B">
              <w:rPr>
                <w:rFonts w:ascii="Times New Roman" w:hAnsi="Times New Roman"/>
              </w:rPr>
              <w:t>Of which: 3.5 course</w:t>
            </w:r>
          </w:p>
        </w:tc>
        <w:tc>
          <w:tcPr>
            <w:tcW w:w="425" w:type="dxa"/>
            <w:vAlign w:val="center"/>
          </w:tcPr>
          <w:p w14:paraId="34FD5EF9" w14:textId="4948B2BA" w:rsidR="00E0255D" w:rsidRPr="000E6F0B" w:rsidRDefault="00DD2BCB" w:rsidP="00075FFF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2315" w:type="dxa"/>
            <w:vAlign w:val="center"/>
          </w:tcPr>
          <w:p w14:paraId="77313924" w14:textId="10DCF958" w:rsidR="00E0255D" w:rsidRPr="000E6F0B" w:rsidRDefault="00E0255D" w:rsidP="00075FFF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0E6F0B">
              <w:rPr>
                <w:rFonts w:ascii="Times New Roman" w:hAnsi="Times New Roman"/>
              </w:rPr>
              <w:t xml:space="preserve">3.6 </w:t>
            </w:r>
            <w:r w:rsidR="003D1418" w:rsidRPr="000E6F0B">
              <w:rPr>
                <w:rFonts w:ascii="Times New Roman" w:hAnsi="Times New Roman"/>
              </w:rPr>
              <w:t>seminar/laboratory</w:t>
            </w:r>
          </w:p>
        </w:tc>
        <w:tc>
          <w:tcPr>
            <w:tcW w:w="524" w:type="dxa"/>
            <w:vAlign w:val="center"/>
          </w:tcPr>
          <w:p w14:paraId="366A0D3E" w14:textId="08657E9D" w:rsidR="00E0255D" w:rsidRPr="000E6F0B" w:rsidRDefault="00DD2BCB" w:rsidP="00075FFF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</w:tr>
      <w:tr w:rsidR="00E0255D" w:rsidRPr="000E6F0B" w14:paraId="6C80A98D" w14:textId="77777777" w:rsidTr="00075FFF">
        <w:tc>
          <w:tcPr>
            <w:tcW w:w="8831" w:type="dxa"/>
            <w:gridSpan w:val="6"/>
            <w:vAlign w:val="center"/>
          </w:tcPr>
          <w:p w14:paraId="74693E4C" w14:textId="6DD86ADE" w:rsidR="00E0255D" w:rsidRPr="000E6F0B" w:rsidRDefault="003D1418" w:rsidP="00075FFF">
            <w:pPr>
              <w:pStyle w:val="NoSpacing"/>
              <w:spacing w:line="276" w:lineRule="auto"/>
              <w:rPr>
                <w:rFonts w:ascii="Times New Roman" w:hAnsi="Times New Roman"/>
                <w:bCs/>
              </w:rPr>
            </w:pPr>
            <w:r w:rsidRPr="000E6F0B">
              <w:rPr>
                <w:rFonts w:ascii="Times New Roman" w:hAnsi="Times New Roman"/>
                <w:bCs/>
              </w:rPr>
              <w:t>Time fund distribution</w:t>
            </w:r>
            <w:r w:rsidR="00E0255D" w:rsidRPr="000E6F0B">
              <w:rPr>
                <w:rFonts w:ascii="Times New Roman" w:hAnsi="Times New Roman"/>
                <w:bCs/>
              </w:rPr>
              <w:t>:</w:t>
            </w:r>
          </w:p>
        </w:tc>
        <w:tc>
          <w:tcPr>
            <w:tcW w:w="524" w:type="dxa"/>
            <w:vAlign w:val="center"/>
          </w:tcPr>
          <w:p w14:paraId="0487E59F" w14:textId="77CFD9A0" w:rsidR="00E0255D" w:rsidRPr="000E6F0B" w:rsidRDefault="003D1418" w:rsidP="00075FFF">
            <w:pPr>
              <w:pStyle w:val="NoSpacing"/>
              <w:spacing w:line="276" w:lineRule="auto"/>
              <w:rPr>
                <w:rFonts w:ascii="Times New Roman" w:hAnsi="Times New Roman"/>
                <w:bCs/>
              </w:rPr>
            </w:pPr>
            <w:r w:rsidRPr="000E6F0B">
              <w:rPr>
                <w:rFonts w:ascii="Times New Roman" w:hAnsi="Times New Roman"/>
                <w:bCs/>
              </w:rPr>
              <w:t>ho</w:t>
            </w:r>
            <w:r w:rsidR="00CD2433" w:rsidRPr="000E6F0B">
              <w:rPr>
                <w:rFonts w:ascii="Times New Roman" w:hAnsi="Times New Roman"/>
                <w:bCs/>
              </w:rPr>
              <w:t>u</w:t>
            </w:r>
            <w:r w:rsidRPr="000E6F0B">
              <w:rPr>
                <w:rFonts w:ascii="Times New Roman" w:hAnsi="Times New Roman"/>
                <w:bCs/>
              </w:rPr>
              <w:t>rs</w:t>
            </w:r>
          </w:p>
        </w:tc>
      </w:tr>
      <w:tr w:rsidR="00E0255D" w:rsidRPr="000E6F0B" w14:paraId="347FD4CB" w14:textId="77777777" w:rsidTr="00075FFF">
        <w:tc>
          <w:tcPr>
            <w:tcW w:w="8831" w:type="dxa"/>
            <w:gridSpan w:val="6"/>
            <w:vAlign w:val="center"/>
          </w:tcPr>
          <w:p w14:paraId="1EF5672F" w14:textId="1A6F691F" w:rsidR="00E0255D" w:rsidRPr="000E6F0B" w:rsidRDefault="003D1418" w:rsidP="00075FFF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0E6F0B">
              <w:rPr>
                <w:rFonts w:ascii="Times New Roman" w:hAnsi="Times New Roman"/>
              </w:rPr>
              <w:t xml:space="preserve">Study based on the textbook, course material, </w:t>
            </w:r>
            <w:r w:rsidR="00075FFF" w:rsidRPr="000E6F0B">
              <w:rPr>
                <w:rFonts w:ascii="Times New Roman" w:hAnsi="Times New Roman"/>
              </w:rPr>
              <w:t>bibliography,</w:t>
            </w:r>
            <w:r w:rsidRPr="000E6F0B">
              <w:rPr>
                <w:rFonts w:ascii="Times New Roman" w:hAnsi="Times New Roman"/>
              </w:rPr>
              <w:t xml:space="preserve"> and notes</w:t>
            </w:r>
          </w:p>
        </w:tc>
        <w:tc>
          <w:tcPr>
            <w:tcW w:w="524" w:type="dxa"/>
            <w:vAlign w:val="center"/>
          </w:tcPr>
          <w:p w14:paraId="47842B59" w14:textId="5EA43E62" w:rsidR="00E0255D" w:rsidRPr="000E6F0B" w:rsidRDefault="00DD2BCB" w:rsidP="00075FFF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 w:rsidR="00E0255D" w:rsidRPr="000E6F0B" w14:paraId="7F2626AA" w14:textId="77777777" w:rsidTr="00075FFF">
        <w:tc>
          <w:tcPr>
            <w:tcW w:w="8831" w:type="dxa"/>
            <w:gridSpan w:val="6"/>
            <w:vAlign w:val="center"/>
          </w:tcPr>
          <w:p w14:paraId="271332F5" w14:textId="74CBA9C9" w:rsidR="00E0255D" w:rsidRPr="000E6F0B" w:rsidRDefault="003D1418" w:rsidP="00075FFF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0E6F0B">
              <w:rPr>
                <w:rFonts w:ascii="Times New Roman" w:hAnsi="Times New Roman"/>
              </w:rPr>
              <w:t>Additional documentation in the library, on specialist electronic platforms / in the field</w:t>
            </w:r>
          </w:p>
        </w:tc>
        <w:tc>
          <w:tcPr>
            <w:tcW w:w="524" w:type="dxa"/>
            <w:vAlign w:val="center"/>
          </w:tcPr>
          <w:p w14:paraId="2696B839" w14:textId="0AF51FDC" w:rsidR="00E0255D" w:rsidRPr="000E6F0B" w:rsidRDefault="00DD2BCB" w:rsidP="00075FFF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5100C2">
              <w:rPr>
                <w:rFonts w:ascii="Times New Roman" w:hAnsi="Times New Roman"/>
              </w:rPr>
              <w:t>8</w:t>
            </w:r>
          </w:p>
        </w:tc>
      </w:tr>
      <w:tr w:rsidR="00E0255D" w:rsidRPr="000E6F0B" w14:paraId="65980EF1" w14:textId="77777777" w:rsidTr="00075FFF">
        <w:tc>
          <w:tcPr>
            <w:tcW w:w="8831" w:type="dxa"/>
            <w:gridSpan w:val="6"/>
            <w:vAlign w:val="center"/>
          </w:tcPr>
          <w:p w14:paraId="75A63E4B" w14:textId="79F467B7" w:rsidR="00E0255D" w:rsidRPr="000E6F0B" w:rsidRDefault="003D1418" w:rsidP="00075FFF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0E6F0B">
              <w:rPr>
                <w:rFonts w:ascii="Times New Roman" w:hAnsi="Times New Roman"/>
              </w:rPr>
              <w:t xml:space="preserve">Preparing seminars/labs, homework, papers, </w:t>
            </w:r>
            <w:r w:rsidR="00075FFF" w:rsidRPr="000E6F0B">
              <w:rPr>
                <w:rFonts w:ascii="Times New Roman" w:hAnsi="Times New Roman"/>
              </w:rPr>
              <w:t>portfolios,</w:t>
            </w:r>
            <w:r w:rsidRPr="000E6F0B">
              <w:rPr>
                <w:rFonts w:ascii="Times New Roman" w:hAnsi="Times New Roman"/>
              </w:rPr>
              <w:t xml:space="preserve"> and essays</w:t>
            </w:r>
          </w:p>
        </w:tc>
        <w:tc>
          <w:tcPr>
            <w:tcW w:w="524" w:type="dxa"/>
            <w:vAlign w:val="center"/>
          </w:tcPr>
          <w:p w14:paraId="05B0AAE0" w14:textId="0CD72855" w:rsidR="00E0255D" w:rsidRPr="000E6F0B" w:rsidRDefault="00DD2BCB" w:rsidP="00075FFF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</w:tr>
      <w:tr w:rsidR="00E0255D" w:rsidRPr="000E6F0B" w14:paraId="595F83C1" w14:textId="77777777" w:rsidTr="00075FFF">
        <w:tc>
          <w:tcPr>
            <w:tcW w:w="8831" w:type="dxa"/>
            <w:gridSpan w:val="6"/>
            <w:vAlign w:val="center"/>
          </w:tcPr>
          <w:p w14:paraId="15821CE7" w14:textId="168EA957" w:rsidR="00E0255D" w:rsidRPr="000E6F0B" w:rsidRDefault="003D1418" w:rsidP="00075FFF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0E6F0B">
              <w:rPr>
                <w:rFonts w:ascii="Times New Roman" w:hAnsi="Times New Roman"/>
              </w:rPr>
              <w:t>Tutoring</w:t>
            </w:r>
            <w:r w:rsidR="00E0255D" w:rsidRPr="000E6F0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24" w:type="dxa"/>
            <w:vAlign w:val="center"/>
          </w:tcPr>
          <w:p w14:paraId="3B9B8C3B" w14:textId="10629BFB" w:rsidR="00E0255D" w:rsidRPr="000E6F0B" w:rsidRDefault="00F544C2" w:rsidP="00075FFF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E0255D" w:rsidRPr="000E6F0B" w14:paraId="513FE437" w14:textId="77777777" w:rsidTr="00075FFF">
        <w:tc>
          <w:tcPr>
            <w:tcW w:w="8831" w:type="dxa"/>
            <w:gridSpan w:val="6"/>
            <w:vAlign w:val="center"/>
          </w:tcPr>
          <w:p w14:paraId="404E7887" w14:textId="6DD43FDB" w:rsidR="00E0255D" w:rsidRPr="000E6F0B" w:rsidRDefault="003D1418" w:rsidP="00075FFF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0E6F0B">
              <w:rPr>
                <w:rFonts w:ascii="Times New Roman" w:hAnsi="Times New Roman"/>
              </w:rPr>
              <w:t>Examinations</w:t>
            </w:r>
            <w:r w:rsidR="00E0255D" w:rsidRPr="000E6F0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24" w:type="dxa"/>
            <w:vAlign w:val="center"/>
          </w:tcPr>
          <w:p w14:paraId="1D729EB9" w14:textId="1FDD07E4" w:rsidR="00E0255D" w:rsidRPr="000E6F0B" w:rsidRDefault="00DD2BCB" w:rsidP="00075FFF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E0255D" w:rsidRPr="000E6F0B" w14:paraId="27036078" w14:textId="77777777" w:rsidTr="00075FFF">
        <w:tc>
          <w:tcPr>
            <w:tcW w:w="8831" w:type="dxa"/>
            <w:gridSpan w:val="6"/>
            <w:vAlign w:val="center"/>
          </w:tcPr>
          <w:p w14:paraId="1B22F6FD" w14:textId="0132338F" w:rsidR="00E0255D" w:rsidRPr="000E6F0B" w:rsidRDefault="003D1418" w:rsidP="00075FFF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0E6F0B">
              <w:rPr>
                <w:rFonts w:ascii="Times New Roman" w:hAnsi="Times New Roman"/>
              </w:rPr>
              <w:t>Other activities</w:t>
            </w:r>
          </w:p>
        </w:tc>
        <w:tc>
          <w:tcPr>
            <w:tcW w:w="524" w:type="dxa"/>
            <w:vAlign w:val="center"/>
          </w:tcPr>
          <w:p w14:paraId="2769F5B1" w14:textId="1BE2F12B" w:rsidR="00E0255D" w:rsidRPr="000E6F0B" w:rsidRDefault="005100C2" w:rsidP="00075FFF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E0255D" w:rsidRPr="000E6F0B" w14:paraId="601F6F7A" w14:textId="77777777" w:rsidTr="00075FFF">
        <w:trPr>
          <w:gridAfter w:val="4"/>
          <w:wAfter w:w="4953" w:type="dxa"/>
        </w:trPr>
        <w:tc>
          <w:tcPr>
            <w:tcW w:w="3681" w:type="dxa"/>
            <w:shd w:val="clear" w:color="auto" w:fill="auto"/>
            <w:vAlign w:val="center"/>
          </w:tcPr>
          <w:p w14:paraId="479894EA" w14:textId="0263F3B7" w:rsidR="00E0255D" w:rsidRPr="000E6F0B" w:rsidRDefault="00E0255D" w:rsidP="00075FFF">
            <w:pPr>
              <w:pStyle w:val="NoSpacing"/>
              <w:spacing w:line="276" w:lineRule="auto"/>
              <w:rPr>
                <w:rFonts w:ascii="Times New Roman" w:hAnsi="Times New Roman"/>
                <w:bCs/>
              </w:rPr>
            </w:pPr>
            <w:r w:rsidRPr="000E6F0B">
              <w:rPr>
                <w:rFonts w:ascii="Times New Roman" w:hAnsi="Times New Roman"/>
                <w:bCs/>
              </w:rPr>
              <w:t xml:space="preserve">3.7 </w:t>
            </w:r>
            <w:r w:rsidR="003D1418" w:rsidRPr="000E6F0B">
              <w:rPr>
                <w:rFonts w:ascii="Times New Roman" w:hAnsi="Times New Roman"/>
                <w:bCs/>
              </w:rPr>
              <w:t>Total hours of individual study</w:t>
            </w:r>
          </w:p>
        </w:tc>
        <w:tc>
          <w:tcPr>
            <w:tcW w:w="721" w:type="dxa"/>
            <w:gridSpan w:val="2"/>
            <w:shd w:val="clear" w:color="auto" w:fill="auto"/>
            <w:vAlign w:val="center"/>
          </w:tcPr>
          <w:p w14:paraId="4395AD20" w14:textId="46C7D241" w:rsidR="00E0255D" w:rsidRPr="000E6F0B" w:rsidRDefault="00DD2BCB" w:rsidP="00075FFF">
            <w:pPr>
              <w:pStyle w:val="NoSpacing"/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69</w:t>
            </w:r>
          </w:p>
        </w:tc>
      </w:tr>
      <w:tr w:rsidR="00E0255D" w:rsidRPr="000E6F0B" w14:paraId="0E0E0360" w14:textId="77777777" w:rsidTr="00075FFF">
        <w:trPr>
          <w:gridAfter w:val="4"/>
          <w:wAfter w:w="4953" w:type="dxa"/>
        </w:trPr>
        <w:tc>
          <w:tcPr>
            <w:tcW w:w="3681" w:type="dxa"/>
            <w:shd w:val="clear" w:color="auto" w:fill="auto"/>
            <w:vAlign w:val="center"/>
          </w:tcPr>
          <w:p w14:paraId="310486C5" w14:textId="0FF94B56" w:rsidR="00E0255D" w:rsidRPr="000E6F0B" w:rsidRDefault="00E0255D" w:rsidP="00075FFF">
            <w:pPr>
              <w:pStyle w:val="NoSpacing"/>
              <w:spacing w:line="276" w:lineRule="auto"/>
              <w:rPr>
                <w:rFonts w:ascii="Times New Roman" w:hAnsi="Times New Roman"/>
                <w:bCs/>
              </w:rPr>
            </w:pPr>
            <w:r w:rsidRPr="000E6F0B">
              <w:rPr>
                <w:rFonts w:ascii="Times New Roman" w:hAnsi="Times New Roman"/>
                <w:bCs/>
              </w:rPr>
              <w:t xml:space="preserve">3.8 </w:t>
            </w:r>
            <w:r w:rsidR="003D1418" w:rsidRPr="000E6F0B">
              <w:rPr>
                <w:rFonts w:ascii="Times New Roman" w:hAnsi="Times New Roman"/>
                <w:bCs/>
              </w:rPr>
              <w:t>Total hours per semester</w:t>
            </w:r>
          </w:p>
        </w:tc>
        <w:tc>
          <w:tcPr>
            <w:tcW w:w="721" w:type="dxa"/>
            <w:gridSpan w:val="2"/>
            <w:shd w:val="clear" w:color="auto" w:fill="auto"/>
            <w:vAlign w:val="center"/>
          </w:tcPr>
          <w:p w14:paraId="15B2F92D" w14:textId="60232F25" w:rsidR="00E0255D" w:rsidRPr="000E6F0B" w:rsidRDefault="00DD2BCB" w:rsidP="00075FFF">
            <w:pPr>
              <w:pStyle w:val="NoSpacing"/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125</w:t>
            </w:r>
          </w:p>
        </w:tc>
      </w:tr>
      <w:tr w:rsidR="00E0255D" w:rsidRPr="000E6F0B" w14:paraId="0543F2FB" w14:textId="77777777" w:rsidTr="00075FFF">
        <w:trPr>
          <w:gridAfter w:val="4"/>
          <w:wAfter w:w="4953" w:type="dxa"/>
        </w:trPr>
        <w:tc>
          <w:tcPr>
            <w:tcW w:w="3681" w:type="dxa"/>
            <w:shd w:val="clear" w:color="auto" w:fill="auto"/>
            <w:vAlign w:val="center"/>
          </w:tcPr>
          <w:p w14:paraId="4AA42D0D" w14:textId="5CE2608C" w:rsidR="00E0255D" w:rsidRPr="000E6F0B" w:rsidRDefault="00E0255D" w:rsidP="00075FFF">
            <w:pPr>
              <w:pStyle w:val="NoSpacing"/>
              <w:spacing w:line="276" w:lineRule="auto"/>
              <w:rPr>
                <w:rFonts w:ascii="Times New Roman" w:hAnsi="Times New Roman"/>
                <w:bCs/>
              </w:rPr>
            </w:pPr>
            <w:r w:rsidRPr="000E6F0B">
              <w:rPr>
                <w:rFonts w:ascii="Times New Roman" w:hAnsi="Times New Roman"/>
                <w:bCs/>
              </w:rPr>
              <w:t xml:space="preserve">3.9 </w:t>
            </w:r>
            <w:r w:rsidR="003D1418" w:rsidRPr="000E6F0B">
              <w:rPr>
                <w:rFonts w:ascii="Times New Roman" w:hAnsi="Times New Roman"/>
                <w:bCs/>
              </w:rPr>
              <w:t>Number of credits</w:t>
            </w:r>
            <w:r w:rsidR="00B67096" w:rsidRPr="000E6F0B">
              <w:rPr>
                <w:rFonts w:ascii="Times New Roman" w:hAnsi="Times New Roman"/>
                <w:bCs/>
              </w:rPr>
              <w:t xml:space="preserve"> (ECTS)</w:t>
            </w:r>
          </w:p>
        </w:tc>
        <w:tc>
          <w:tcPr>
            <w:tcW w:w="721" w:type="dxa"/>
            <w:gridSpan w:val="2"/>
            <w:shd w:val="clear" w:color="auto" w:fill="auto"/>
            <w:vAlign w:val="center"/>
          </w:tcPr>
          <w:p w14:paraId="176127E3" w14:textId="40D48D7D" w:rsidR="00E0255D" w:rsidRPr="000E6F0B" w:rsidRDefault="00DD2BCB" w:rsidP="00075FFF">
            <w:pPr>
              <w:pStyle w:val="NoSpacing"/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</w:tr>
    </w:tbl>
    <w:p w14:paraId="2AFF86C3" w14:textId="569ECD22" w:rsidR="00C4385C" w:rsidRPr="000E6F0B" w:rsidRDefault="00C4385C" w:rsidP="00C4385C">
      <w:pPr>
        <w:pStyle w:val="ListParagraph"/>
        <w:spacing w:line="276" w:lineRule="auto"/>
        <w:ind w:left="714"/>
        <w:rPr>
          <w:b/>
          <w:lang w:val="en-US"/>
        </w:rPr>
      </w:pPr>
    </w:p>
    <w:p w14:paraId="253069D8" w14:textId="77777777" w:rsidR="00075FFF" w:rsidRPr="000E6F0B" w:rsidRDefault="00075FFF" w:rsidP="00C4385C">
      <w:pPr>
        <w:pStyle w:val="ListParagraph"/>
        <w:spacing w:line="276" w:lineRule="auto"/>
        <w:ind w:left="714"/>
        <w:rPr>
          <w:b/>
          <w:lang w:val="en-US"/>
        </w:rPr>
      </w:pPr>
    </w:p>
    <w:p w14:paraId="1ACD2D8D" w14:textId="6F14843E" w:rsidR="00E0255D" w:rsidRPr="000E6F0B" w:rsidRDefault="00F20345" w:rsidP="00F20345">
      <w:pPr>
        <w:pStyle w:val="ListParagraph"/>
        <w:numPr>
          <w:ilvl w:val="0"/>
          <w:numId w:val="26"/>
        </w:numPr>
        <w:spacing w:line="276" w:lineRule="auto"/>
        <w:rPr>
          <w:b/>
          <w:lang w:val="en-US"/>
        </w:rPr>
      </w:pPr>
      <w:r w:rsidRPr="000E6F0B">
        <w:rPr>
          <w:b/>
          <w:lang w:val="en-US"/>
        </w:rPr>
        <w:t>Prerequisites (where necessary)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7404"/>
      </w:tblGrid>
      <w:tr w:rsidR="00E0255D" w:rsidRPr="000E6F0B" w14:paraId="3623956B" w14:textId="77777777" w:rsidTr="00075FFF">
        <w:tc>
          <w:tcPr>
            <w:tcW w:w="1985" w:type="dxa"/>
            <w:vAlign w:val="center"/>
          </w:tcPr>
          <w:p w14:paraId="4C592DB3" w14:textId="7ED255EC" w:rsidR="00E0255D" w:rsidRPr="000E6F0B" w:rsidRDefault="00F20345" w:rsidP="00075FFF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0E6F0B">
              <w:rPr>
                <w:rFonts w:ascii="Times New Roman" w:hAnsi="Times New Roman"/>
              </w:rPr>
              <w:t>4.1 for</w:t>
            </w:r>
            <w:r w:rsidR="00E0255D" w:rsidRPr="000E6F0B">
              <w:rPr>
                <w:rFonts w:ascii="Times New Roman" w:hAnsi="Times New Roman"/>
              </w:rPr>
              <w:t xml:space="preserve"> curriculum</w:t>
            </w:r>
          </w:p>
        </w:tc>
        <w:tc>
          <w:tcPr>
            <w:tcW w:w="7404" w:type="dxa"/>
            <w:vAlign w:val="center"/>
          </w:tcPr>
          <w:p w14:paraId="143AFDB4" w14:textId="624ACF22" w:rsidR="00E0255D" w:rsidRPr="000E6F0B" w:rsidRDefault="00DD2BCB" w:rsidP="00075FFF">
            <w:pPr>
              <w:pStyle w:val="NoSpacing"/>
              <w:numPr>
                <w:ilvl w:val="0"/>
                <w:numId w:val="28"/>
              </w:numPr>
              <w:spacing w:line="276" w:lineRule="auto"/>
              <w:ind w:hanging="68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N.A.</w:t>
            </w:r>
          </w:p>
        </w:tc>
      </w:tr>
      <w:tr w:rsidR="00E0255D" w:rsidRPr="000E6F0B" w14:paraId="0C24B7B9" w14:textId="77777777" w:rsidTr="00461452">
        <w:trPr>
          <w:trHeight w:val="628"/>
        </w:trPr>
        <w:tc>
          <w:tcPr>
            <w:tcW w:w="1985" w:type="dxa"/>
            <w:vAlign w:val="center"/>
          </w:tcPr>
          <w:p w14:paraId="0E27F819" w14:textId="79FE0355" w:rsidR="00E0255D" w:rsidRPr="000E6F0B" w:rsidRDefault="00F20345" w:rsidP="00075FFF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0E6F0B">
              <w:rPr>
                <w:rFonts w:ascii="Times New Roman" w:hAnsi="Times New Roman"/>
              </w:rPr>
              <w:t>4.2 for competencies</w:t>
            </w:r>
          </w:p>
        </w:tc>
        <w:tc>
          <w:tcPr>
            <w:tcW w:w="7404" w:type="dxa"/>
            <w:vAlign w:val="center"/>
          </w:tcPr>
          <w:p w14:paraId="2E65A2D6" w14:textId="237A95C8" w:rsidR="00E0255D" w:rsidRPr="000E6F0B" w:rsidRDefault="00DD2BCB" w:rsidP="00075FFF">
            <w:pPr>
              <w:pStyle w:val="NoSpacing"/>
              <w:numPr>
                <w:ilvl w:val="0"/>
                <w:numId w:val="28"/>
              </w:numPr>
              <w:spacing w:line="276" w:lineRule="auto"/>
              <w:ind w:hanging="68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N.A.</w:t>
            </w:r>
          </w:p>
        </w:tc>
      </w:tr>
    </w:tbl>
    <w:p w14:paraId="27893ABB" w14:textId="53FA063B" w:rsidR="00075FFF" w:rsidRPr="000E6F0B" w:rsidRDefault="00075FFF" w:rsidP="00461452">
      <w:pPr>
        <w:spacing w:line="276" w:lineRule="auto"/>
        <w:rPr>
          <w:b/>
        </w:rPr>
      </w:pPr>
    </w:p>
    <w:p w14:paraId="39CDEF15" w14:textId="77777777" w:rsidR="00461452" w:rsidRPr="000E6F0B" w:rsidRDefault="00461452" w:rsidP="00461452">
      <w:pPr>
        <w:spacing w:line="276" w:lineRule="auto"/>
        <w:rPr>
          <w:b/>
        </w:rPr>
      </w:pPr>
    </w:p>
    <w:p w14:paraId="77A8EEB9" w14:textId="2E0B8EFB" w:rsidR="00E0255D" w:rsidRPr="000E6F0B" w:rsidRDefault="00F20345" w:rsidP="00F20345">
      <w:pPr>
        <w:pStyle w:val="ListParagraph"/>
        <w:numPr>
          <w:ilvl w:val="0"/>
          <w:numId w:val="26"/>
        </w:numPr>
        <w:spacing w:line="276" w:lineRule="auto"/>
        <w:rPr>
          <w:b/>
          <w:lang w:val="en-US"/>
        </w:rPr>
      </w:pPr>
      <w:r w:rsidRPr="000E6F0B">
        <w:rPr>
          <w:b/>
          <w:lang w:val="en-US"/>
        </w:rPr>
        <w:t>Conditions (where necessary)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5"/>
        <w:gridCol w:w="4824"/>
      </w:tblGrid>
      <w:tr w:rsidR="00E0255D" w:rsidRPr="000E6F0B" w14:paraId="2C5D8739" w14:textId="77777777" w:rsidTr="00075FFF">
        <w:tc>
          <w:tcPr>
            <w:tcW w:w="4565" w:type="dxa"/>
            <w:vAlign w:val="center"/>
          </w:tcPr>
          <w:p w14:paraId="26DB2A17" w14:textId="3259B1C8" w:rsidR="00E0255D" w:rsidRPr="000E6F0B" w:rsidRDefault="00E0255D" w:rsidP="00075FFF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0E6F0B">
              <w:rPr>
                <w:rFonts w:ascii="Times New Roman" w:hAnsi="Times New Roman"/>
              </w:rPr>
              <w:t xml:space="preserve">5.1 </w:t>
            </w:r>
            <w:r w:rsidR="00F20345" w:rsidRPr="000E6F0B">
              <w:rPr>
                <w:rFonts w:ascii="Times New Roman" w:hAnsi="Times New Roman"/>
              </w:rPr>
              <w:t>for conducting the course</w:t>
            </w:r>
          </w:p>
        </w:tc>
        <w:tc>
          <w:tcPr>
            <w:tcW w:w="4824" w:type="dxa"/>
            <w:vAlign w:val="center"/>
          </w:tcPr>
          <w:p w14:paraId="6FEBDF51" w14:textId="365CB3D1" w:rsidR="00E0255D" w:rsidRDefault="00DD2BCB" w:rsidP="00075FFF">
            <w:pPr>
              <w:pStyle w:val="NoSpacing"/>
              <w:numPr>
                <w:ilvl w:val="0"/>
                <w:numId w:val="28"/>
              </w:numPr>
              <w:spacing w:line="360" w:lineRule="auto"/>
              <w:ind w:hanging="68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Classroom/Aula with a video projector and internet connection</w:t>
            </w:r>
            <w:r w:rsidR="004B6E4B">
              <w:rPr>
                <w:rFonts w:ascii="Times New Roman" w:hAnsi="Times New Roman"/>
              </w:rPr>
              <w:t xml:space="preserve"> Classroom cod: </w:t>
            </w:r>
            <w:r w:rsidR="004B6E4B" w:rsidRPr="004B6E4B">
              <w:rPr>
                <w:rFonts w:ascii="Times New Roman" w:hAnsi="Times New Roman"/>
                <w:color w:val="7627BB"/>
                <w:shd w:val="clear" w:color="auto" w:fill="FFFFFF"/>
              </w:rPr>
              <w:t>5niwcny</w:t>
            </w:r>
          </w:p>
          <w:p w14:paraId="6ADFF241" w14:textId="6998BE9E" w:rsidR="005100C2" w:rsidRPr="000E6F0B" w:rsidRDefault="005100C2" w:rsidP="00075FFF">
            <w:pPr>
              <w:pStyle w:val="NoSpacing"/>
              <w:numPr>
                <w:ilvl w:val="0"/>
                <w:numId w:val="28"/>
              </w:numPr>
              <w:spacing w:line="360" w:lineRule="auto"/>
              <w:ind w:hanging="68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Audio system with speakers</w:t>
            </w:r>
          </w:p>
        </w:tc>
      </w:tr>
      <w:tr w:rsidR="00802D13" w:rsidRPr="000E6F0B" w14:paraId="12F774A5" w14:textId="77777777" w:rsidTr="00075FFF">
        <w:tc>
          <w:tcPr>
            <w:tcW w:w="4565" w:type="dxa"/>
            <w:vAlign w:val="center"/>
          </w:tcPr>
          <w:p w14:paraId="7D3A976E" w14:textId="744D0F5D" w:rsidR="00802D13" w:rsidRPr="000E6F0B" w:rsidRDefault="00802D13" w:rsidP="00075FFF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0E6F0B">
              <w:rPr>
                <w:rFonts w:ascii="Times New Roman" w:hAnsi="Times New Roman"/>
              </w:rPr>
              <w:t xml:space="preserve">5.2 </w:t>
            </w:r>
            <w:r w:rsidR="00F20345" w:rsidRPr="000E6F0B">
              <w:rPr>
                <w:rFonts w:ascii="Times New Roman" w:hAnsi="Times New Roman"/>
              </w:rPr>
              <w:t>for conducting the seminar/laboratory</w:t>
            </w:r>
          </w:p>
        </w:tc>
        <w:tc>
          <w:tcPr>
            <w:tcW w:w="4824" w:type="dxa"/>
            <w:vAlign w:val="center"/>
          </w:tcPr>
          <w:p w14:paraId="31D669C9" w14:textId="5EB5B374" w:rsidR="00802D13" w:rsidRDefault="00DD2BCB" w:rsidP="00075FFF">
            <w:pPr>
              <w:pStyle w:val="NoSpacing"/>
              <w:numPr>
                <w:ilvl w:val="0"/>
                <w:numId w:val="28"/>
              </w:numPr>
              <w:spacing w:line="360" w:lineRule="auto"/>
              <w:ind w:hanging="68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Laboratory with computers</w:t>
            </w:r>
            <w:r w:rsidR="002F1F2D">
              <w:rPr>
                <w:rFonts w:ascii="Times New Roman" w:hAnsi="Times New Roman"/>
              </w:rPr>
              <w:t xml:space="preserve"> connected to the internet</w:t>
            </w:r>
            <w:r w:rsidR="004B6E4B">
              <w:rPr>
                <w:rFonts w:ascii="Times New Roman" w:hAnsi="Times New Roman"/>
              </w:rPr>
              <w:t xml:space="preserve">. Classroom cod: </w:t>
            </w:r>
            <w:r w:rsidR="004B6E4B" w:rsidRPr="004B6E4B">
              <w:rPr>
                <w:rFonts w:ascii="Times New Roman" w:hAnsi="Times New Roman"/>
                <w:b/>
                <w:bCs/>
              </w:rPr>
              <w:t xml:space="preserve"> </w:t>
            </w:r>
            <w:r w:rsidR="004B6E4B" w:rsidRPr="004B6E4B">
              <w:rPr>
                <w:rFonts w:ascii="Times New Roman" w:hAnsi="Times New Roman"/>
                <w:b/>
                <w:bCs/>
                <w:color w:val="7627BB"/>
                <w:shd w:val="clear" w:color="auto" w:fill="FFFFFF"/>
              </w:rPr>
              <w:t>5niwcny</w:t>
            </w:r>
          </w:p>
          <w:p w14:paraId="4BD0591C" w14:textId="407059CF" w:rsidR="005100C2" w:rsidRPr="000E6F0B" w:rsidRDefault="005100C2" w:rsidP="00075FFF">
            <w:pPr>
              <w:pStyle w:val="NoSpacing"/>
              <w:numPr>
                <w:ilvl w:val="0"/>
                <w:numId w:val="28"/>
              </w:numPr>
              <w:spacing w:line="360" w:lineRule="auto"/>
              <w:ind w:hanging="68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Audio system with speakers</w:t>
            </w:r>
          </w:p>
        </w:tc>
      </w:tr>
    </w:tbl>
    <w:p w14:paraId="7FA3D1A2" w14:textId="0F0A38CC" w:rsidR="00802D13" w:rsidRPr="000E6F0B" w:rsidRDefault="00802D13" w:rsidP="00802D13">
      <w:pPr>
        <w:spacing w:line="276" w:lineRule="auto"/>
        <w:rPr>
          <w:b/>
        </w:rPr>
      </w:pPr>
    </w:p>
    <w:p w14:paraId="1631A109" w14:textId="77777777" w:rsidR="00075FFF" w:rsidRPr="000E6F0B" w:rsidRDefault="00075FFF" w:rsidP="00802D13">
      <w:pPr>
        <w:spacing w:line="276" w:lineRule="auto"/>
        <w:rPr>
          <w:b/>
        </w:rPr>
      </w:pPr>
    </w:p>
    <w:p w14:paraId="3E28F80F" w14:textId="232F0CF8" w:rsidR="00E0255D" w:rsidRPr="000E6F0B" w:rsidRDefault="00CD2433" w:rsidP="00CD2433">
      <w:pPr>
        <w:pStyle w:val="ListParagraph"/>
        <w:numPr>
          <w:ilvl w:val="0"/>
          <w:numId w:val="26"/>
        </w:numPr>
        <w:spacing w:line="276" w:lineRule="auto"/>
        <w:rPr>
          <w:b/>
          <w:lang w:val="en-US"/>
        </w:rPr>
      </w:pPr>
      <w:r w:rsidRPr="000E6F0B">
        <w:rPr>
          <w:b/>
          <w:lang w:val="en-US"/>
        </w:rPr>
        <w:t>Discipline objectives - expected learning outcomes to which the discipline's study and promotion contributes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88"/>
        <w:gridCol w:w="7901"/>
      </w:tblGrid>
      <w:tr w:rsidR="00E0255D" w:rsidRPr="000E6F0B" w14:paraId="76694619" w14:textId="77777777" w:rsidTr="00FA2D36">
        <w:trPr>
          <w:cantSplit/>
          <w:trHeight w:val="890"/>
        </w:trPr>
        <w:tc>
          <w:tcPr>
            <w:tcW w:w="1488" w:type="dxa"/>
            <w:shd w:val="clear" w:color="auto" w:fill="auto"/>
            <w:vAlign w:val="center"/>
          </w:tcPr>
          <w:p w14:paraId="44C132C9" w14:textId="68485DAB" w:rsidR="00E0255D" w:rsidRPr="000E6F0B" w:rsidRDefault="00CD2433" w:rsidP="00075FFF">
            <w:pPr>
              <w:pStyle w:val="NoSpacing"/>
              <w:rPr>
                <w:rFonts w:ascii="Times New Roman" w:hAnsi="Times New Roman"/>
              </w:rPr>
            </w:pPr>
            <w:r w:rsidRPr="000E6F0B">
              <w:rPr>
                <w:rFonts w:ascii="Times New Roman" w:hAnsi="Times New Roman"/>
              </w:rPr>
              <w:t>Knowledge</w:t>
            </w:r>
          </w:p>
        </w:tc>
        <w:tc>
          <w:tcPr>
            <w:tcW w:w="7901" w:type="dxa"/>
            <w:shd w:val="clear" w:color="auto" w:fill="auto"/>
            <w:vAlign w:val="center"/>
          </w:tcPr>
          <w:p w14:paraId="7BEF023B" w14:textId="6D97749F" w:rsidR="0057791A" w:rsidRDefault="0057791A" w:rsidP="00FA2D36">
            <w:pPr>
              <w:spacing w:before="100" w:beforeAutospacing="1"/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</w:pPr>
            <w:r w:rsidRPr="0057791A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Working with fundamental concepts in the field of psychology and cognitive sciences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:</w:t>
            </w:r>
          </w:p>
          <w:p w14:paraId="489E27CA" w14:textId="52DB930B" w:rsidR="00E0255D" w:rsidRPr="00D97B09" w:rsidRDefault="0057791A" w:rsidP="00FA2D36">
            <w:pPr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a)</w:t>
            </w:r>
            <w:r>
              <w:t xml:space="preserve"> </w:t>
            </w:r>
            <w:r w:rsidR="003F595A" w:rsidRPr="003F595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adapt</w:t>
            </w:r>
            <w:r w:rsidR="003F595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ing</w:t>
            </w:r>
            <w:r w:rsidR="003F595A" w:rsidRPr="003F595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terminology and communication strategies according to the targeted socio-professional categories.</w:t>
            </w:r>
          </w:p>
        </w:tc>
      </w:tr>
      <w:tr w:rsidR="00E0255D" w:rsidRPr="000E6F0B" w14:paraId="5C767D8B" w14:textId="77777777" w:rsidTr="00FA2D36">
        <w:trPr>
          <w:cantSplit/>
          <w:trHeight w:val="831"/>
        </w:trPr>
        <w:tc>
          <w:tcPr>
            <w:tcW w:w="1488" w:type="dxa"/>
            <w:shd w:val="clear" w:color="auto" w:fill="auto"/>
            <w:vAlign w:val="center"/>
          </w:tcPr>
          <w:p w14:paraId="3FB3257E" w14:textId="0220FEE7" w:rsidR="00E0255D" w:rsidRPr="000E6F0B" w:rsidRDefault="00CD2433" w:rsidP="00075FFF">
            <w:pPr>
              <w:pStyle w:val="NoSpacing"/>
              <w:rPr>
                <w:rFonts w:ascii="Times New Roman" w:hAnsi="Times New Roman"/>
              </w:rPr>
            </w:pPr>
            <w:r w:rsidRPr="000E6F0B">
              <w:rPr>
                <w:rFonts w:ascii="Times New Roman" w:hAnsi="Times New Roman"/>
              </w:rPr>
              <w:t>Skills</w:t>
            </w:r>
          </w:p>
        </w:tc>
        <w:tc>
          <w:tcPr>
            <w:tcW w:w="7901" w:type="dxa"/>
            <w:shd w:val="clear" w:color="auto" w:fill="auto"/>
            <w:vAlign w:val="center"/>
          </w:tcPr>
          <w:p w14:paraId="36A18387" w14:textId="4F17C8BE" w:rsidR="00FA2D36" w:rsidRPr="0063552B" w:rsidRDefault="00FA2D36" w:rsidP="00FA2D36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Critical assessment of problem situations and possible solutions in psychology</w:t>
            </w:r>
            <w:r w:rsidR="0057791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:</w:t>
            </w:r>
          </w:p>
          <w:p w14:paraId="26A3295C" w14:textId="57DBC46F" w:rsidR="00E0255D" w:rsidRPr="00D97B09" w:rsidRDefault="00FA2D36" w:rsidP="0057791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</w:rPr>
              <w:t xml:space="preserve">a) </w:t>
            </w:r>
            <w:r w:rsidR="0057791A" w:rsidRPr="0057791A">
              <w:rPr>
                <w:rFonts w:asciiTheme="minorHAnsi" w:hAnsiTheme="minorHAnsi" w:cstheme="minorHAnsi"/>
                <w:sz w:val="22"/>
                <w:szCs w:val="22"/>
              </w:rPr>
              <w:t>analysis and interpretation of empirical data, critical and constructive evaluation of one's own research and psychological evaluation</w:t>
            </w:r>
            <w:r w:rsidR="0057791A">
              <w:rPr>
                <w:rFonts w:asciiTheme="minorHAnsi" w:hAnsiTheme="minorHAnsi" w:cstheme="minorHAnsi"/>
                <w:sz w:val="22"/>
                <w:szCs w:val="22"/>
              </w:rPr>
              <w:t xml:space="preserve"> approach,</w:t>
            </w:r>
            <w:r w:rsidR="0057791A" w:rsidRPr="0057791A">
              <w:rPr>
                <w:rFonts w:asciiTheme="minorHAnsi" w:hAnsiTheme="minorHAnsi" w:cstheme="minorHAnsi"/>
                <w:sz w:val="22"/>
                <w:szCs w:val="22"/>
              </w:rPr>
              <w:t xml:space="preserve"> specific to cognitive sciences</w:t>
            </w:r>
            <w:r w:rsidR="00D97B0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FA2D36" w:rsidRPr="000E6F0B" w14:paraId="71758DDA" w14:textId="77777777" w:rsidTr="00FA2D36">
        <w:trPr>
          <w:cantSplit/>
          <w:trHeight w:val="984"/>
        </w:trPr>
        <w:tc>
          <w:tcPr>
            <w:tcW w:w="1488" w:type="dxa"/>
            <w:shd w:val="clear" w:color="auto" w:fill="auto"/>
            <w:vAlign w:val="center"/>
          </w:tcPr>
          <w:p w14:paraId="5F0C5E8F" w14:textId="513868D1" w:rsidR="00FA2D36" w:rsidRPr="000E6F0B" w:rsidRDefault="00FA2D36" w:rsidP="00FA2D36">
            <w:pPr>
              <w:pStyle w:val="NoSpacing"/>
              <w:rPr>
                <w:rFonts w:ascii="Times New Roman" w:hAnsi="Times New Roman"/>
              </w:rPr>
            </w:pPr>
            <w:r w:rsidRPr="000E6F0B">
              <w:rPr>
                <w:rFonts w:ascii="Times New Roman" w:hAnsi="Times New Roman"/>
              </w:rPr>
              <w:t>Responsibility and autonomy</w:t>
            </w:r>
          </w:p>
        </w:tc>
        <w:tc>
          <w:tcPr>
            <w:tcW w:w="7901" w:type="dxa"/>
            <w:shd w:val="clear" w:color="auto" w:fill="auto"/>
            <w:vAlign w:val="center"/>
          </w:tcPr>
          <w:p w14:paraId="65B253E9" w14:textId="77777777" w:rsidR="00FA2D36" w:rsidRPr="0063552B" w:rsidRDefault="00FA2D36" w:rsidP="00FA2D36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Graduates should be able to demonstrate that:</w:t>
            </w:r>
          </w:p>
          <w:p w14:paraId="110BB793" w14:textId="7172F1A4" w:rsidR="00D97B09" w:rsidRDefault="00FA2D36" w:rsidP="00FA2D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</w:rPr>
              <w:t xml:space="preserve">a) </w:t>
            </w:r>
            <w:r w:rsidR="00D97B09">
              <w:rPr>
                <w:rFonts w:asciiTheme="minorHAnsi" w:hAnsiTheme="minorHAnsi" w:cstheme="minorHAnsi"/>
                <w:sz w:val="22"/>
                <w:szCs w:val="22"/>
              </w:rPr>
              <w:t>have the a</w:t>
            </w:r>
            <w:r w:rsidR="00D97B09" w:rsidRPr="00D97B09">
              <w:rPr>
                <w:rFonts w:asciiTheme="minorHAnsi" w:hAnsiTheme="minorHAnsi" w:cstheme="minorHAnsi"/>
                <w:sz w:val="22"/>
                <w:szCs w:val="22"/>
              </w:rPr>
              <w:t>bility to work independently (possibly with minimal guidance) to obtain information</w:t>
            </w:r>
            <w:r w:rsidR="00D97B09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49598FC8" w14:textId="36581F88" w:rsidR="00D97B09" w:rsidRDefault="00D97B09" w:rsidP="00FA2D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b) </w:t>
            </w:r>
            <w:r w:rsidRPr="00D97B09">
              <w:rPr>
                <w:rFonts w:asciiTheme="minorHAnsi" w:hAnsiTheme="minorHAnsi" w:cstheme="minorHAnsi"/>
                <w:sz w:val="22"/>
                <w:szCs w:val="22"/>
              </w:rPr>
              <w:t>learned the strategies of rigorous, efficient and responsible work, punctuality and personal responsibility for the result, based on the principles, norms and values of the code of professional ethics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78946F0F" w14:textId="1B0566BE" w:rsidR="00FA2D36" w:rsidRPr="00FA2D36" w:rsidRDefault="00FA2D36" w:rsidP="00FA2D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</w:rPr>
              <w:t xml:space="preserve">b) </w:t>
            </w:r>
            <w:r w:rsidR="00D97B09">
              <w:rPr>
                <w:rFonts w:asciiTheme="minorHAnsi" w:hAnsiTheme="minorHAnsi" w:cstheme="minorHAnsi"/>
                <w:sz w:val="22"/>
                <w:szCs w:val="22"/>
              </w:rPr>
              <w:t xml:space="preserve">developed </w:t>
            </w:r>
            <w:r w:rsidR="00D97B09" w:rsidRPr="00D97B09">
              <w:rPr>
                <w:rFonts w:asciiTheme="minorHAnsi" w:hAnsiTheme="minorHAnsi" w:cstheme="minorHAnsi"/>
                <w:sz w:val="22"/>
                <w:szCs w:val="22"/>
              </w:rPr>
              <w:t xml:space="preserve">conscious </w:t>
            </w:r>
            <w:r w:rsidR="00D97B09">
              <w:rPr>
                <w:rFonts w:asciiTheme="minorHAnsi" w:hAnsiTheme="minorHAnsi" w:cstheme="minorHAnsi"/>
                <w:sz w:val="22"/>
                <w:szCs w:val="22"/>
              </w:rPr>
              <w:t xml:space="preserve">and permanent </w:t>
            </w:r>
            <w:r w:rsidR="00D97B09" w:rsidRPr="00D97B09">
              <w:rPr>
                <w:rFonts w:asciiTheme="minorHAnsi" w:hAnsiTheme="minorHAnsi" w:cstheme="minorHAnsi"/>
                <w:sz w:val="22"/>
                <w:szCs w:val="22"/>
              </w:rPr>
              <w:t>self-control skills regarding the motivations for learning, by referring to one's own professional and personal development goals.</w:t>
            </w:r>
          </w:p>
        </w:tc>
      </w:tr>
    </w:tbl>
    <w:p w14:paraId="50140982" w14:textId="08FB8F38" w:rsidR="00C4385C" w:rsidRPr="000E6F0B" w:rsidRDefault="00C4385C" w:rsidP="002644F8">
      <w:pPr>
        <w:spacing w:line="276" w:lineRule="auto"/>
        <w:rPr>
          <w:b/>
        </w:rPr>
      </w:pPr>
    </w:p>
    <w:p w14:paraId="35B20C9E" w14:textId="77777777" w:rsidR="00075FFF" w:rsidRPr="000E6F0B" w:rsidRDefault="00075FFF" w:rsidP="002644F8">
      <w:pPr>
        <w:spacing w:line="276" w:lineRule="auto"/>
        <w:rPr>
          <w:b/>
        </w:rPr>
      </w:pPr>
    </w:p>
    <w:p w14:paraId="63A74C04" w14:textId="0A81DE21" w:rsidR="00E0255D" w:rsidRPr="000E6F0B" w:rsidRDefault="00CD2433" w:rsidP="00CD2433">
      <w:pPr>
        <w:pStyle w:val="ListParagraph"/>
        <w:numPr>
          <w:ilvl w:val="0"/>
          <w:numId w:val="26"/>
        </w:numPr>
        <w:spacing w:line="276" w:lineRule="auto"/>
        <w:rPr>
          <w:b/>
          <w:lang w:val="en-US"/>
        </w:rPr>
      </w:pPr>
      <w:r w:rsidRPr="000E6F0B">
        <w:rPr>
          <w:b/>
          <w:lang w:val="en-US"/>
        </w:rPr>
        <w:t>Contents</w:t>
      </w:r>
      <w:r w:rsidR="00E0255D" w:rsidRPr="000E6F0B">
        <w:rPr>
          <w:b/>
          <w:lang w:val="en-US"/>
        </w:rPr>
        <w:t xml:space="preserve"> </w:t>
      </w:r>
    </w:p>
    <w:tbl>
      <w:tblPr>
        <w:tblW w:w="938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8"/>
        <w:gridCol w:w="1761"/>
        <w:gridCol w:w="4496"/>
      </w:tblGrid>
      <w:tr w:rsidR="00802D13" w:rsidRPr="000E6F0B" w14:paraId="65C2680D" w14:textId="77777777" w:rsidTr="00B44B64">
        <w:tc>
          <w:tcPr>
            <w:tcW w:w="3128" w:type="dxa"/>
            <w:shd w:val="clear" w:color="auto" w:fill="auto"/>
            <w:vAlign w:val="center"/>
          </w:tcPr>
          <w:p w14:paraId="460E7C72" w14:textId="58300BD1" w:rsidR="00802D13" w:rsidRPr="000E6F0B" w:rsidRDefault="00B66D4A" w:rsidP="00075FFF">
            <w:pPr>
              <w:rPr>
                <w:sz w:val="22"/>
                <w:szCs w:val="22"/>
              </w:rPr>
            </w:pPr>
            <w:r w:rsidRPr="000E6F0B">
              <w:rPr>
                <w:sz w:val="22"/>
                <w:szCs w:val="22"/>
              </w:rPr>
              <w:t>7</w:t>
            </w:r>
            <w:r w:rsidR="00802D13" w:rsidRPr="000E6F0B">
              <w:rPr>
                <w:sz w:val="22"/>
                <w:szCs w:val="22"/>
              </w:rPr>
              <w:t xml:space="preserve">.1 </w:t>
            </w:r>
            <w:r w:rsidR="00CD2433" w:rsidRPr="000E6F0B">
              <w:rPr>
                <w:sz w:val="22"/>
                <w:szCs w:val="22"/>
              </w:rPr>
              <w:t>Course</w:t>
            </w:r>
          </w:p>
        </w:tc>
        <w:tc>
          <w:tcPr>
            <w:tcW w:w="1761" w:type="dxa"/>
            <w:shd w:val="clear" w:color="auto" w:fill="auto"/>
            <w:vAlign w:val="center"/>
          </w:tcPr>
          <w:p w14:paraId="34C90944" w14:textId="2E82FDBF" w:rsidR="00802D13" w:rsidRPr="000E6F0B" w:rsidRDefault="00CD2433" w:rsidP="00075FFF">
            <w:pPr>
              <w:rPr>
                <w:sz w:val="22"/>
                <w:szCs w:val="22"/>
              </w:rPr>
            </w:pPr>
            <w:r w:rsidRPr="000E6F0B">
              <w:rPr>
                <w:sz w:val="22"/>
                <w:szCs w:val="22"/>
              </w:rPr>
              <w:t>Teaching methods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241C1E48" w14:textId="1439DDD0" w:rsidR="00802D13" w:rsidRPr="000E6F0B" w:rsidRDefault="00CD2433" w:rsidP="00075FFF">
            <w:pPr>
              <w:rPr>
                <w:sz w:val="22"/>
                <w:szCs w:val="22"/>
              </w:rPr>
            </w:pPr>
            <w:r w:rsidRPr="000E6F0B">
              <w:rPr>
                <w:sz w:val="22"/>
                <w:szCs w:val="22"/>
              </w:rPr>
              <w:t>Observations</w:t>
            </w:r>
          </w:p>
        </w:tc>
      </w:tr>
      <w:tr w:rsidR="00FA2D36" w:rsidRPr="000E6F0B" w14:paraId="668108F7" w14:textId="77777777" w:rsidTr="00B44B64">
        <w:tc>
          <w:tcPr>
            <w:tcW w:w="3128" w:type="dxa"/>
            <w:shd w:val="clear" w:color="auto" w:fill="auto"/>
            <w:vAlign w:val="center"/>
          </w:tcPr>
          <w:p w14:paraId="7ABBE449" w14:textId="0BE64BCC" w:rsidR="00FA2D36" w:rsidRPr="000E6F0B" w:rsidRDefault="00FA2D36" w:rsidP="00FA2D36">
            <w:pPr>
              <w:rPr>
                <w:sz w:val="22"/>
                <w:szCs w:val="22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</w:rPr>
              <w:t>1. Introductory course</w:t>
            </w:r>
          </w:p>
        </w:tc>
        <w:tc>
          <w:tcPr>
            <w:tcW w:w="1761" w:type="dxa"/>
            <w:shd w:val="clear" w:color="auto" w:fill="auto"/>
            <w:vAlign w:val="center"/>
          </w:tcPr>
          <w:p w14:paraId="1531B178" w14:textId="1CF68FE7" w:rsidR="00FA2D36" w:rsidRPr="000E6F0B" w:rsidRDefault="00FA2D36" w:rsidP="00FA2D36">
            <w:pPr>
              <w:rPr>
                <w:sz w:val="22"/>
                <w:szCs w:val="22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</w:rPr>
              <w:t>Presentation, discussion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628E08A7" w14:textId="77777777" w:rsidR="00FA2D36" w:rsidRDefault="00FA2D36" w:rsidP="00FA2D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</w:rPr>
              <w:t>Overview of the course, its objectives, and evaluation means and standards.</w:t>
            </w:r>
          </w:p>
          <w:p w14:paraId="4CA0341F" w14:textId="77777777" w:rsidR="00FB0928" w:rsidRDefault="00FB0928" w:rsidP="00FA2D3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986909" w14:textId="77777777" w:rsidR="00DF1886" w:rsidRPr="00DF1886" w:rsidRDefault="00FB0928" w:rsidP="00DF18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 read: </w:t>
            </w:r>
            <w:r w:rsidR="00DF1886" w:rsidRPr="00DF1886">
              <w:rPr>
                <w:rFonts w:asciiTheme="minorHAnsi" w:hAnsiTheme="minorHAnsi" w:cstheme="minorHAnsi"/>
                <w:sz w:val="22"/>
                <w:szCs w:val="22"/>
              </w:rPr>
              <w:t>Bear, M., Connors, B., &amp; Paradiso, M. A. (2016). Neuroscience: Exploring the</w:t>
            </w:r>
          </w:p>
          <w:p w14:paraId="33C4CB9C" w14:textId="3D024AD9" w:rsidR="00FB0928" w:rsidRPr="00FB0928" w:rsidRDefault="00DF1886" w:rsidP="00DF1886">
            <w:pPr>
              <w:rPr>
                <w:sz w:val="22"/>
                <w:szCs w:val="22"/>
              </w:rPr>
            </w:pP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>Brain. 4</w:t>
            </w:r>
            <w:r w:rsidRPr="00DF188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th</w:t>
            </w: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 xml:space="preserve"> edition</w:t>
            </w:r>
            <w:r>
              <w:rPr>
                <w:rFonts w:asciiTheme="minorHAnsi" w:hAnsiTheme="minorHAnsi" w:cstheme="minorHAnsi"/>
              </w:rPr>
              <w:t xml:space="preserve">. </w:t>
            </w: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>Wolters Kluwer.</w:t>
            </w:r>
            <w:r>
              <w:t xml:space="preserve"> </w:t>
            </w:r>
            <w:r w:rsidR="00FB0928" w:rsidRPr="00FB0928">
              <w:rPr>
                <w:sz w:val="22"/>
                <w:szCs w:val="22"/>
              </w:rPr>
              <w:t xml:space="preserve"> → Chapter 1. Past, Present, and Future.</w:t>
            </w:r>
          </w:p>
          <w:p w14:paraId="2E720044" w14:textId="124B0432" w:rsidR="00FB0928" w:rsidRPr="000E6F0B" w:rsidRDefault="00FB0928" w:rsidP="00FB0928">
            <w:pPr>
              <w:rPr>
                <w:sz w:val="22"/>
                <w:szCs w:val="22"/>
              </w:rPr>
            </w:pPr>
          </w:p>
        </w:tc>
      </w:tr>
      <w:tr w:rsidR="00FA2D36" w:rsidRPr="000E6F0B" w14:paraId="67C8F17B" w14:textId="77777777" w:rsidTr="00B44B64">
        <w:tc>
          <w:tcPr>
            <w:tcW w:w="3128" w:type="dxa"/>
            <w:shd w:val="clear" w:color="auto" w:fill="auto"/>
            <w:vAlign w:val="center"/>
          </w:tcPr>
          <w:p w14:paraId="1FE7055E" w14:textId="23B7ECC2" w:rsidR="00FA2D36" w:rsidRPr="000E6F0B" w:rsidRDefault="00454283" w:rsidP="00FA2D36">
            <w:pPr>
              <w:pStyle w:val="NoSpacing"/>
            </w:pPr>
            <w:r>
              <w:lastRenderedPageBreak/>
              <w:t>2. Morphology of the human nervous system I: The central nervous system (CNS)</w:t>
            </w:r>
          </w:p>
        </w:tc>
        <w:tc>
          <w:tcPr>
            <w:tcW w:w="1761" w:type="dxa"/>
            <w:shd w:val="clear" w:color="auto" w:fill="auto"/>
            <w:vAlign w:val="center"/>
          </w:tcPr>
          <w:p w14:paraId="7CC5BAD7" w14:textId="6FD27F93" w:rsidR="00FA2D36" w:rsidRPr="000E6F0B" w:rsidRDefault="00454283" w:rsidP="00FA2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Lecture and </w:t>
            </w:r>
            <w:r w:rsidR="004E74B3">
              <w:rPr>
                <w:sz w:val="22"/>
                <w:szCs w:val="22"/>
              </w:rPr>
              <w:t>discussion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5AFF8D2C" w14:textId="66D77853" w:rsidR="00B44B64" w:rsidRDefault="00B44B64" w:rsidP="00B44B64">
            <w:pPr>
              <w:pStyle w:val="NoSpacing"/>
              <w:rPr>
                <w:rFonts w:asciiTheme="minorHAnsi" w:hAnsiTheme="minorHAnsi" w:cstheme="minorHAnsi"/>
              </w:rPr>
            </w:pPr>
            <w:r>
              <w:t xml:space="preserve">To read: </w:t>
            </w:r>
            <w:r>
              <w:rPr>
                <w:rFonts w:asciiTheme="minorHAnsi" w:hAnsiTheme="minorHAnsi" w:cstheme="minorHAnsi"/>
              </w:rPr>
              <w:t xml:space="preserve">Squire, L. R., Berg, D., Bloom, F. E., du Lac, S., Ghosh, A., Spitzer, N.C. (2014). Fundamental Neuroscience: fourth edition. </w:t>
            </w:r>
            <w:r w:rsidRPr="00FB0928">
              <w:t>→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B0928">
              <w:t xml:space="preserve">Chapter </w:t>
            </w:r>
            <w:r>
              <w:t>2</w:t>
            </w:r>
            <w:r w:rsidRPr="00FB0928">
              <w:t xml:space="preserve">. </w:t>
            </w:r>
            <w:r>
              <w:t>Basic Plan of the Nervous System</w:t>
            </w:r>
            <w:r w:rsidRPr="00FB0928">
              <w:t>.</w:t>
            </w:r>
          </w:p>
          <w:p w14:paraId="3F5ADD67" w14:textId="7C95AAF9" w:rsidR="00FA2D36" w:rsidRDefault="00FA2D36" w:rsidP="00FA2D36">
            <w:pPr>
              <w:rPr>
                <w:sz w:val="22"/>
                <w:szCs w:val="22"/>
              </w:rPr>
            </w:pPr>
          </w:p>
          <w:p w14:paraId="36D4BF7E" w14:textId="77777777" w:rsidR="00DF1886" w:rsidRPr="00DF1886" w:rsidRDefault="00DF1886" w:rsidP="00DF18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>Bear, M., Connors, B., &amp; Paradiso, M. A. (2016). Neuroscience: Exploring the</w:t>
            </w:r>
          </w:p>
          <w:p w14:paraId="1AC30F8E" w14:textId="77777777" w:rsidR="00DF1886" w:rsidRDefault="00DF1886" w:rsidP="00DF1886">
            <w:pPr>
              <w:rPr>
                <w:sz w:val="22"/>
                <w:szCs w:val="22"/>
              </w:rPr>
            </w:pP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>Brain. 4</w:t>
            </w:r>
            <w:r w:rsidRPr="00DF188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th</w:t>
            </w: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 xml:space="preserve"> edition</w:t>
            </w:r>
            <w:r>
              <w:rPr>
                <w:rFonts w:asciiTheme="minorHAnsi" w:hAnsiTheme="minorHAnsi" w:cstheme="minorHAnsi"/>
              </w:rPr>
              <w:t xml:space="preserve">. </w:t>
            </w: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>Wolters Kluwer.</w:t>
            </w:r>
            <w:r>
              <w:t xml:space="preserve"> </w:t>
            </w:r>
            <w:r w:rsidRPr="00FB0928">
              <w:rPr>
                <w:sz w:val="22"/>
                <w:szCs w:val="22"/>
              </w:rPr>
              <w:t>→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B44B64">
              <w:rPr>
                <w:sz w:val="22"/>
                <w:szCs w:val="22"/>
              </w:rPr>
              <w:t>Chapter 7. The structure of the Nervous system</w:t>
            </w:r>
            <w:r>
              <w:rPr>
                <w:sz w:val="22"/>
                <w:szCs w:val="22"/>
              </w:rPr>
              <w:t>.</w:t>
            </w:r>
          </w:p>
          <w:p w14:paraId="414D38A6" w14:textId="2067921C" w:rsidR="00B44B64" w:rsidRDefault="00B44B64" w:rsidP="00FA2D36">
            <w:pPr>
              <w:rPr>
                <w:sz w:val="22"/>
                <w:szCs w:val="22"/>
              </w:rPr>
            </w:pPr>
          </w:p>
          <w:p w14:paraId="2EEB8215" w14:textId="641731C5" w:rsidR="00DF1886" w:rsidRDefault="00DF1886" w:rsidP="00DF1886">
            <w:pPr>
              <w:pStyle w:val="NoSpaci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Marieb, E. N., Hoehn, K. (2012). Human Anatomy &amp; Physiology. 9</w:t>
            </w:r>
            <w:r w:rsidRPr="00DF1886">
              <w:rPr>
                <w:rFonts w:asciiTheme="minorHAnsi" w:hAnsiTheme="minorHAnsi" w:cstheme="minorHAnsi"/>
                <w:vertAlign w:val="superscript"/>
              </w:rPr>
              <w:t>th</w:t>
            </w:r>
            <w:r>
              <w:rPr>
                <w:rFonts w:asciiTheme="minorHAnsi" w:hAnsiTheme="minorHAnsi" w:cstheme="minorHAnsi"/>
              </w:rPr>
              <w:t xml:space="preserve"> edition. Pearson. </w:t>
            </w:r>
            <w:r w:rsidRPr="00FB0928">
              <w:t>→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B0928">
              <w:t xml:space="preserve">Chapter </w:t>
            </w:r>
            <w:r>
              <w:t>12</w:t>
            </w:r>
            <w:r w:rsidRPr="00FB0928">
              <w:t xml:space="preserve">. </w:t>
            </w:r>
            <w:r>
              <w:t>The Central Nervous System.</w:t>
            </w:r>
          </w:p>
          <w:p w14:paraId="489DC630" w14:textId="201421A1" w:rsidR="00B44B64" w:rsidRPr="000E6F0B" w:rsidRDefault="00B44B64" w:rsidP="00FA2D36">
            <w:pPr>
              <w:rPr>
                <w:sz w:val="22"/>
                <w:szCs w:val="22"/>
              </w:rPr>
            </w:pPr>
          </w:p>
        </w:tc>
      </w:tr>
      <w:tr w:rsidR="00454283" w:rsidRPr="000E6F0B" w14:paraId="0A88A9B7" w14:textId="77777777" w:rsidTr="00B44B64">
        <w:tc>
          <w:tcPr>
            <w:tcW w:w="3128" w:type="dxa"/>
            <w:shd w:val="clear" w:color="auto" w:fill="auto"/>
            <w:vAlign w:val="center"/>
          </w:tcPr>
          <w:p w14:paraId="5E5B9689" w14:textId="373EAEAF" w:rsidR="00454283" w:rsidRDefault="00454283" w:rsidP="00FA2D36">
            <w:pPr>
              <w:pStyle w:val="NoSpacing"/>
            </w:pPr>
            <w:r>
              <w:t>3. Morphology of the human nervous system II: The peripheral nervous system (PNS)</w:t>
            </w:r>
          </w:p>
        </w:tc>
        <w:tc>
          <w:tcPr>
            <w:tcW w:w="1761" w:type="dxa"/>
            <w:shd w:val="clear" w:color="auto" w:fill="auto"/>
            <w:vAlign w:val="center"/>
          </w:tcPr>
          <w:p w14:paraId="7AAAF33D" w14:textId="7E5168E1" w:rsidR="00454283" w:rsidRDefault="004E74B3" w:rsidP="00FA2D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and discussion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638D8A99" w14:textId="35AEAA7A" w:rsidR="00B44B64" w:rsidRDefault="00B44B64" w:rsidP="00B44B64">
            <w:pPr>
              <w:pStyle w:val="NoSpacing"/>
            </w:pPr>
            <w:r>
              <w:rPr>
                <w:rFonts w:asciiTheme="minorHAnsi" w:hAnsiTheme="minorHAnsi" w:cstheme="minorHAnsi"/>
              </w:rPr>
              <w:t>To read: Squire, L. R., Berg, D., Bloom, F. E., du Lac, S., Ghosh, A., Spitzer, N.C. (2014). Fundamental Neuroscience</w:t>
            </w:r>
            <w:r w:rsidR="00DF1886">
              <w:rPr>
                <w:rFonts w:asciiTheme="minorHAnsi" w:hAnsiTheme="minorHAnsi" w:cstheme="minorHAnsi"/>
              </w:rPr>
              <w:t>. 4</w:t>
            </w:r>
            <w:r w:rsidR="00DF1886" w:rsidRPr="00DF1886">
              <w:rPr>
                <w:rFonts w:asciiTheme="minorHAnsi" w:hAnsiTheme="minorHAnsi" w:cstheme="minorHAnsi"/>
                <w:vertAlign w:val="superscript"/>
              </w:rPr>
              <w:t>th</w:t>
            </w:r>
            <w:r>
              <w:rPr>
                <w:rFonts w:asciiTheme="minorHAnsi" w:hAnsiTheme="minorHAnsi" w:cstheme="minorHAnsi"/>
              </w:rPr>
              <w:t xml:space="preserve"> edition. </w:t>
            </w:r>
            <w:r w:rsidR="00DF1886">
              <w:rPr>
                <w:rFonts w:asciiTheme="minorHAnsi" w:hAnsiTheme="minorHAnsi" w:cstheme="minorHAnsi"/>
              </w:rPr>
              <w:t xml:space="preserve">Elsevier. </w:t>
            </w:r>
            <w:r w:rsidRPr="00FB0928">
              <w:t>→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B0928">
              <w:t xml:space="preserve">Chapter </w:t>
            </w:r>
            <w:r>
              <w:t>2</w:t>
            </w:r>
            <w:r w:rsidRPr="00FB0928">
              <w:t xml:space="preserve">. </w:t>
            </w:r>
            <w:r>
              <w:t>Basic Plan of the Nervous System</w:t>
            </w:r>
            <w:r w:rsidRPr="00FB0928">
              <w:t>.</w:t>
            </w:r>
          </w:p>
          <w:p w14:paraId="4911DD16" w14:textId="77777777" w:rsidR="00B44B64" w:rsidRDefault="00B44B64" w:rsidP="00B44B64">
            <w:pPr>
              <w:pStyle w:val="NoSpacing"/>
              <w:rPr>
                <w:rFonts w:asciiTheme="minorHAnsi" w:hAnsiTheme="minorHAnsi" w:cstheme="minorHAnsi"/>
              </w:rPr>
            </w:pPr>
          </w:p>
          <w:p w14:paraId="70F8D2E4" w14:textId="77777777" w:rsidR="00B44B64" w:rsidRPr="00DF1886" w:rsidRDefault="00B44B64" w:rsidP="00B44B6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>Bear, M., Connors, B., &amp; Paradiso, M. A. (2016). Neuroscience: Exploring the</w:t>
            </w:r>
          </w:p>
          <w:p w14:paraId="0CC56248" w14:textId="1B5C5775" w:rsidR="00454283" w:rsidRDefault="00B44B64" w:rsidP="00B44B64">
            <w:pPr>
              <w:rPr>
                <w:sz w:val="22"/>
                <w:szCs w:val="22"/>
              </w:rPr>
            </w:pP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 xml:space="preserve">Brain. </w:t>
            </w:r>
            <w:r w:rsidR="00DF1886" w:rsidRPr="00DF1886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DF1886" w:rsidRPr="00DF188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th</w:t>
            </w:r>
            <w:r w:rsidR="00DF1886" w:rsidRPr="00DF1886">
              <w:rPr>
                <w:rFonts w:asciiTheme="minorHAnsi" w:hAnsiTheme="minorHAnsi" w:cstheme="minorHAnsi"/>
                <w:sz w:val="22"/>
                <w:szCs w:val="22"/>
              </w:rPr>
              <w:t xml:space="preserve"> edition</w:t>
            </w:r>
            <w:r w:rsidR="00DF1886">
              <w:rPr>
                <w:rFonts w:asciiTheme="minorHAnsi" w:hAnsiTheme="minorHAnsi" w:cstheme="minorHAnsi"/>
              </w:rPr>
              <w:t xml:space="preserve">. </w:t>
            </w:r>
            <w:r w:rsidR="00DF1886" w:rsidRPr="00DF1886">
              <w:rPr>
                <w:rFonts w:asciiTheme="minorHAnsi" w:hAnsiTheme="minorHAnsi" w:cstheme="minorHAnsi"/>
                <w:sz w:val="22"/>
                <w:szCs w:val="22"/>
              </w:rPr>
              <w:t>Wolters Kluwer.</w:t>
            </w:r>
            <w:r w:rsidR="00DF1886">
              <w:t xml:space="preserve"> </w:t>
            </w:r>
            <w:r w:rsidRPr="00FB0928">
              <w:rPr>
                <w:sz w:val="22"/>
                <w:szCs w:val="22"/>
              </w:rPr>
              <w:t>→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B44B64">
              <w:rPr>
                <w:sz w:val="22"/>
                <w:szCs w:val="22"/>
              </w:rPr>
              <w:t>Chapter 7. The structure of the Nervous system</w:t>
            </w:r>
            <w:r>
              <w:rPr>
                <w:sz w:val="22"/>
                <w:szCs w:val="22"/>
              </w:rPr>
              <w:t>.</w:t>
            </w:r>
          </w:p>
          <w:p w14:paraId="1E1468EE" w14:textId="77777777" w:rsidR="00B44B64" w:rsidRDefault="00B44B64" w:rsidP="00B44B64">
            <w:pPr>
              <w:rPr>
                <w:sz w:val="22"/>
                <w:szCs w:val="22"/>
              </w:rPr>
            </w:pPr>
          </w:p>
          <w:p w14:paraId="0B5817C9" w14:textId="39D5CE34" w:rsidR="00B44B64" w:rsidRDefault="00B44B64" w:rsidP="00B44B64">
            <w:pPr>
              <w:pStyle w:val="NoSpaci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Marieb, E. N., Hoehn, K. (20</w:t>
            </w:r>
            <w:r w:rsidR="00DF1886">
              <w:rPr>
                <w:rFonts w:asciiTheme="minorHAnsi" w:hAnsiTheme="minorHAnsi" w:cstheme="minorHAnsi"/>
              </w:rPr>
              <w:t>12</w:t>
            </w:r>
            <w:r>
              <w:rPr>
                <w:rFonts w:asciiTheme="minorHAnsi" w:hAnsiTheme="minorHAnsi" w:cstheme="minorHAnsi"/>
              </w:rPr>
              <w:t>). Human Anatomy &amp; Physiology</w:t>
            </w:r>
            <w:r w:rsidR="00DF1886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DF1886">
              <w:rPr>
                <w:rFonts w:asciiTheme="minorHAnsi" w:hAnsiTheme="minorHAnsi" w:cstheme="minorHAnsi"/>
              </w:rPr>
              <w:t>9</w:t>
            </w:r>
            <w:r w:rsidRPr="00DF1886">
              <w:rPr>
                <w:rFonts w:asciiTheme="minorHAnsi" w:hAnsiTheme="minorHAnsi" w:cstheme="minorHAnsi"/>
                <w:vertAlign w:val="superscript"/>
              </w:rPr>
              <w:t>th</w:t>
            </w:r>
            <w:r>
              <w:rPr>
                <w:rFonts w:asciiTheme="minorHAnsi" w:hAnsiTheme="minorHAnsi" w:cstheme="minorHAnsi"/>
              </w:rPr>
              <w:t xml:space="preserve"> edition.</w:t>
            </w:r>
            <w:r w:rsidR="00DF1886">
              <w:rPr>
                <w:rFonts w:asciiTheme="minorHAnsi" w:hAnsiTheme="minorHAnsi" w:cstheme="minorHAnsi"/>
              </w:rPr>
              <w:t xml:space="preserve"> Pearson.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B0928">
              <w:t>→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B0928">
              <w:t xml:space="preserve">Chapter </w:t>
            </w:r>
            <w:r>
              <w:t>13</w:t>
            </w:r>
            <w:r w:rsidRPr="00FB0928">
              <w:t xml:space="preserve">. </w:t>
            </w:r>
            <w:r>
              <w:t>The Peripheral Nervous System and Reflex Activity</w:t>
            </w:r>
            <w:r w:rsidRPr="00FB0928">
              <w:t>.</w:t>
            </w:r>
          </w:p>
          <w:p w14:paraId="0B425377" w14:textId="1D02BACF" w:rsidR="00B44B64" w:rsidRPr="000E6F0B" w:rsidRDefault="00B44B64" w:rsidP="00FA2D36">
            <w:pPr>
              <w:rPr>
                <w:sz w:val="22"/>
                <w:szCs w:val="22"/>
              </w:rPr>
            </w:pPr>
          </w:p>
        </w:tc>
      </w:tr>
      <w:tr w:rsidR="004E74B3" w:rsidRPr="000E6F0B" w14:paraId="61180280" w14:textId="77777777" w:rsidTr="00B44B64">
        <w:tc>
          <w:tcPr>
            <w:tcW w:w="3128" w:type="dxa"/>
            <w:shd w:val="clear" w:color="auto" w:fill="auto"/>
            <w:vAlign w:val="center"/>
          </w:tcPr>
          <w:p w14:paraId="4BF46AB5" w14:textId="3AB53C6F" w:rsidR="004E74B3" w:rsidRDefault="008173DD" w:rsidP="004E74B3">
            <w:pPr>
              <w:pStyle w:val="NoSpacing"/>
            </w:pPr>
            <w:r>
              <w:t>4</w:t>
            </w:r>
            <w:r w:rsidR="004E74B3">
              <w:t>. Neurons and Glia: morphological and functional characteristics</w:t>
            </w:r>
          </w:p>
        </w:tc>
        <w:tc>
          <w:tcPr>
            <w:tcW w:w="1761" w:type="dxa"/>
            <w:shd w:val="clear" w:color="auto" w:fill="auto"/>
            <w:vAlign w:val="center"/>
          </w:tcPr>
          <w:p w14:paraId="7AAE8F5F" w14:textId="36A0D7B6" w:rsidR="004E74B3" w:rsidRDefault="004E74B3" w:rsidP="004E74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and discussion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0492595D" w14:textId="77777777" w:rsidR="00143347" w:rsidRPr="00DF1886" w:rsidRDefault="00B44B64" w:rsidP="001433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 read: </w:t>
            </w:r>
            <w:r w:rsidR="00143347" w:rsidRPr="00DF1886">
              <w:rPr>
                <w:rFonts w:asciiTheme="minorHAnsi" w:hAnsiTheme="minorHAnsi" w:cstheme="minorHAnsi"/>
                <w:sz w:val="22"/>
                <w:szCs w:val="22"/>
              </w:rPr>
              <w:t>Bear, M., Connors, B., &amp; Paradiso, M. A. (2016). Neuroscience: Exploring the</w:t>
            </w:r>
          </w:p>
          <w:p w14:paraId="6025A267" w14:textId="7D7AE6B9" w:rsidR="00DF1886" w:rsidRDefault="00143347" w:rsidP="00143347">
            <w:pPr>
              <w:rPr>
                <w:sz w:val="22"/>
                <w:szCs w:val="22"/>
              </w:rPr>
            </w:pP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>Brain. 4</w:t>
            </w:r>
            <w:r w:rsidRPr="00DF188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th</w:t>
            </w: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 xml:space="preserve"> edition</w:t>
            </w:r>
            <w:r>
              <w:rPr>
                <w:rFonts w:asciiTheme="minorHAnsi" w:hAnsiTheme="minorHAnsi" w:cstheme="minorHAnsi"/>
              </w:rPr>
              <w:t xml:space="preserve">. </w:t>
            </w: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>Wolters Kluwer.</w:t>
            </w:r>
            <w:r>
              <w:t xml:space="preserve"> </w:t>
            </w:r>
            <w:r w:rsidRPr="00FB0928">
              <w:rPr>
                <w:sz w:val="22"/>
                <w:szCs w:val="22"/>
              </w:rPr>
              <w:t xml:space="preserve"> </w:t>
            </w:r>
            <w:r w:rsidR="00B44B64" w:rsidRPr="00B44B64">
              <w:rPr>
                <w:sz w:val="22"/>
                <w:szCs w:val="22"/>
              </w:rPr>
              <w:t xml:space="preserve"> → Chapter 2. Neurons &amp; Glia.</w:t>
            </w:r>
          </w:p>
          <w:p w14:paraId="3E03877C" w14:textId="77777777" w:rsidR="00577186" w:rsidRDefault="00577186" w:rsidP="00B44B64">
            <w:pPr>
              <w:rPr>
                <w:sz w:val="22"/>
                <w:szCs w:val="22"/>
              </w:rPr>
            </w:pPr>
          </w:p>
          <w:p w14:paraId="1ED43205" w14:textId="4198B85A" w:rsidR="00DF1886" w:rsidRDefault="00DF1886" w:rsidP="00DF1886">
            <w:pPr>
              <w:pStyle w:val="NoSpaci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Marieb, E. N., Hoehn, K. (2012). Human Anatomy &amp; Physiology. 9</w:t>
            </w:r>
            <w:r w:rsidRPr="00DF1886">
              <w:rPr>
                <w:rFonts w:asciiTheme="minorHAnsi" w:hAnsiTheme="minorHAnsi" w:cstheme="minorHAnsi"/>
                <w:vertAlign w:val="superscript"/>
              </w:rPr>
              <w:t>th</w:t>
            </w:r>
            <w:r>
              <w:rPr>
                <w:rFonts w:asciiTheme="minorHAnsi" w:hAnsiTheme="minorHAnsi" w:cstheme="minorHAnsi"/>
              </w:rPr>
              <w:t xml:space="preserve"> edition. Pearson. </w:t>
            </w:r>
            <w:r w:rsidRPr="00FB0928">
              <w:t>→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B0928">
              <w:t xml:space="preserve">Chapter </w:t>
            </w:r>
            <w:r>
              <w:t>11.</w:t>
            </w:r>
            <w:r w:rsidRPr="00FB0928">
              <w:t xml:space="preserve"> </w:t>
            </w:r>
            <w:r>
              <w:t>Fundamentals of the Nervous System and Nervous Tissue.</w:t>
            </w:r>
          </w:p>
          <w:p w14:paraId="15BF25C0" w14:textId="048E3F78" w:rsidR="00DF1886" w:rsidRPr="000E6F0B" w:rsidRDefault="00DF1886" w:rsidP="00B44B64">
            <w:pPr>
              <w:rPr>
                <w:sz w:val="22"/>
                <w:szCs w:val="22"/>
              </w:rPr>
            </w:pPr>
          </w:p>
        </w:tc>
      </w:tr>
      <w:tr w:rsidR="004E74B3" w:rsidRPr="000E6F0B" w14:paraId="1FA5FC9F" w14:textId="77777777" w:rsidTr="00B44B64">
        <w:tc>
          <w:tcPr>
            <w:tcW w:w="3128" w:type="dxa"/>
            <w:shd w:val="clear" w:color="auto" w:fill="auto"/>
            <w:vAlign w:val="center"/>
          </w:tcPr>
          <w:p w14:paraId="3BEB517A" w14:textId="321E9496" w:rsidR="004E74B3" w:rsidRDefault="008173DD" w:rsidP="004E74B3">
            <w:pPr>
              <w:pStyle w:val="NoSpacing"/>
            </w:pPr>
            <w:r>
              <w:t>5</w:t>
            </w:r>
            <w:r w:rsidR="004E74B3">
              <w:t>. Synaptic transmission</w:t>
            </w:r>
            <w:r w:rsidR="00FB0928">
              <w:t>, neural activity and</w:t>
            </w:r>
            <w:r w:rsidR="004E74B3">
              <w:t xml:space="preserve"> </w:t>
            </w:r>
            <w:r w:rsidR="005100C2">
              <w:t>energetic demands</w:t>
            </w:r>
          </w:p>
        </w:tc>
        <w:tc>
          <w:tcPr>
            <w:tcW w:w="1761" w:type="dxa"/>
            <w:shd w:val="clear" w:color="auto" w:fill="auto"/>
            <w:vAlign w:val="center"/>
          </w:tcPr>
          <w:p w14:paraId="4DA17C47" w14:textId="3F7CCDEA" w:rsidR="004E74B3" w:rsidRDefault="004E74B3" w:rsidP="004E74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and discussion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614B2610" w14:textId="77777777" w:rsidR="00143347" w:rsidRPr="00DF1886" w:rsidRDefault="00DF1886" w:rsidP="001433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 read: </w:t>
            </w:r>
            <w:r w:rsidR="00143347" w:rsidRPr="00DF1886">
              <w:rPr>
                <w:rFonts w:asciiTheme="minorHAnsi" w:hAnsiTheme="minorHAnsi" w:cstheme="minorHAnsi"/>
                <w:sz w:val="22"/>
                <w:szCs w:val="22"/>
              </w:rPr>
              <w:t>Bear, M., Connors, B., &amp; Paradiso, M. A. (2016). Neuroscience: Exploring the</w:t>
            </w:r>
          </w:p>
          <w:p w14:paraId="751DBEBA" w14:textId="1B001D8A" w:rsidR="00577186" w:rsidRDefault="00143347" w:rsidP="00143347">
            <w:pPr>
              <w:rPr>
                <w:sz w:val="22"/>
                <w:szCs w:val="22"/>
              </w:rPr>
            </w:pP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>Brain. 4</w:t>
            </w:r>
            <w:r w:rsidRPr="00DF188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th</w:t>
            </w: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 xml:space="preserve"> edition</w:t>
            </w:r>
            <w:r>
              <w:rPr>
                <w:rFonts w:asciiTheme="minorHAnsi" w:hAnsiTheme="minorHAnsi" w:cstheme="minorHAnsi"/>
              </w:rPr>
              <w:t xml:space="preserve">. </w:t>
            </w: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>Wolters Kluwer.</w:t>
            </w:r>
            <w:r>
              <w:t xml:space="preserve"> </w:t>
            </w:r>
            <w:r w:rsidRPr="00FB0928">
              <w:rPr>
                <w:sz w:val="22"/>
                <w:szCs w:val="22"/>
              </w:rPr>
              <w:t xml:space="preserve"> </w:t>
            </w:r>
            <w:r w:rsidR="00577186" w:rsidRPr="00B44B64">
              <w:rPr>
                <w:sz w:val="22"/>
                <w:szCs w:val="22"/>
              </w:rPr>
              <w:t xml:space="preserve"> → Chapter </w:t>
            </w:r>
            <w:r w:rsidR="00577186">
              <w:rPr>
                <w:sz w:val="22"/>
                <w:szCs w:val="22"/>
              </w:rPr>
              <w:t>6</w:t>
            </w:r>
            <w:r w:rsidR="00577186" w:rsidRPr="00B44B64">
              <w:rPr>
                <w:sz w:val="22"/>
                <w:szCs w:val="22"/>
              </w:rPr>
              <w:t xml:space="preserve">. </w:t>
            </w:r>
            <w:r w:rsidR="00577186">
              <w:rPr>
                <w:sz w:val="22"/>
                <w:szCs w:val="22"/>
              </w:rPr>
              <w:t>Neurotransmitter Systems</w:t>
            </w:r>
            <w:r w:rsidR="00577186" w:rsidRPr="00B44B64">
              <w:rPr>
                <w:sz w:val="22"/>
                <w:szCs w:val="22"/>
              </w:rPr>
              <w:t>.</w:t>
            </w:r>
          </w:p>
          <w:p w14:paraId="24DC4573" w14:textId="77777777" w:rsidR="00577186" w:rsidRDefault="00577186" w:rsidP="00B44B64">
            <w:pPr>
              <w:rPr>
                <w:sz w:val="22"/>
                <w:szCs w:val="22"/>
              </w:rPr>
            </w:pPr>
          </w:p>
          <w:p w14:paraId="2F6A352E" w14:textId="009BD3EC" w:rsidR="00B44B64" w:rsidRPr="00B44B64" w:rsidRDefault="00B44B64" w:rsidP="00B44B64">
            <w:pPr>
              <w:rPr>
                <w:sz w:val="22"/>
                <w:szCs w:val="22"/>
              </w:rPr>
            </w:pPr>
            <w:r w:rsidRPr="00B44B64">
              <w:rPr>
                <w:sz w:val="22"/>
                <w:szCs w:val="22"/>
              </w:rPr>
              <w:t>Pinel, J. P., &amp; Barnes, S. (2018). Biopsychology. Pearson. → Chapter 4. Neural</w:t>
            </w:r>
          </w:p>
          <w:p w14:paraId="624BB110" w14:textId="31610A4B" w:rsidR="00DF1886" w:rsidRDefault="00B44B64" w:rsidP="00B44B64">
            <w:pPr>
              <w:rPr>
                <w:sz w:val="22"/>
                <w:szCs w:val="22"/>
              </w:rPr>
            </w:pPr>
            <w:r w:rsidRPr="00B44B64">
              <w:rPr>
                <w:sz w:val="22"/>
                <w:szCs w:val="22"/>
              </w:rPr>
              <w:t>Conduction and Synaptic Transmission, p. 77-85.</w:t>
            </w:r>
          </w:p>
          <w:p w14:paraId="72D4BDF4" w14:textId="77777777" w:rsidR="00577186" w:rsidRDefault="00577186" w:rsidP="00B44B64">
            <w:pPr>
              <w:rPr>
                <w:sz w:val="22"/>
                <w:szCs w:val="22"/>
              </w:rPr>
            </w:pPr>
          </w:p>
          <w:p w14:paraId="566BB78E" w14:textId="02812551" w:rsidR="00DF1886" w:rsidRPr="00DF1886" w:rsidRDefault="00DF1886" w:rsidP="00B44B6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>Squire, L. R., Berg, D., Bloom, F. E., du Lac, S., Ghosh, A., Spitzer, N.C. (2014). Fundamental Neuroscience. 4</w:t>
            </w:r>
            <w:r w:rsidRPr="00DF188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th</w:t>
            </w: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 xml:space="preserve"> edition. Elsevier. → Chapter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Brain Energy Metabolism</w:t>
            </w: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47298A28" w14:textId="20FF60C8" w:rsidR="00DF1886" w:rsidRPr="000E6F0B" w:rsidRDefault="00DF1886" w:rsidP="00B44B64">
            <w:pPr>
              <w:rPr>
                <w:sz w:val="22"/>
                <w:szCs w:val="22"/>
              </w:rPr>
            </w:pPr>
          </w:p>
        </w:tc>
      </w:tr>
      <w:tr w:rsidR="004E74B3" w:rsidRPr="000E6F0B" w14:paraId="5D274BE4" w14:textId="77777777" w:rsidTr="00B44B64">
        <w:tc>
          <w:tcPr>
            <w:tcW w:w="3128" w:type="dxa"/>
            <w:shd w:val="clear" w:color="auto" w:fill="auto"/>
            <w:vAlign w:val="center"/>
          </w:tcPr>
          <w:p w14:paraId="68CB2C53" w14:textId="318076FC" w:rsidR="004E74B3" w:rsidRDefault="008173DD" w:rsidP="004E74B3">
            <w:pPr>
              <w:pStyle w:val="NoSpacing"/>
            </w:pPr>
            <w:r>
              <w:lastRenderedPageBreak/>
              <w:t>6</w:t>
            </w:r>
            <w:r w:rsidR="004E74B3">
              <w:t xml:space="preserve">. </w:t>
            </w:r>
            <w:r w:rsidR="00FB0928">
              <w:t xml:space="preserve">The visual, </w:t>
            </w:r>
            <w:r w:rsidR="0042608B">
              <w:t xml:space="preserve">gustatory, </w:t>
            </w:r>
            <w:r w:rsidR="00FB0928">
              <w:t>olfactory, and auditory systems</w:t>
            </w:r>
          </w:p>
        </w:tc>
        <w:tc>
          <w:tcPr>
            <w:tcW w:w="1761" w:type="dxa"/>
            <w:shd w:val="clear" w:color="auto" w:fill="auto"/>
            <w:vAlign w:val="center"/>
          </w:tcPr>
          <w:p w14:paraId="55705A25" w14:textId="6805F9F7" w:rsidR="004E74B3" w:rsidRDefault="004E74B3" w:rsidP="004E74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and discussion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02AB5110" w14:textId="77777777" w:rsidR="008173DD" w:rsidRDefault="00DF1886" w:rsidP="0042608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 read: </w:t>
            </w:r>
            <w:r w:rsidR="0042608B" w:rsidRPr="00B44B64">
              <w:rPr>
                <w:sz w:val="22"/>
                <w:szCs w:val="22"/>
              </w:rPr>
              <w:t>Pinel, J. P., &amp; Barnes, S. (20</w:t>
            </w:r>
            <w:r w:rsidR="0042608B">
              <w:rPr>
                <w:sz w:val="22"/>
                <w:szCs w:val="22"/>
              </w:rPr>
              <w:t>17</w:t>
            </w:r>
            <w:r w:rsidR="0042608B" w:rsidRPr="00B44B64">
              <w:rPr>
                <w:sz w:val="22"/>
                <w:szCs w:val="22"/>
              </w:rPr>
              <w:t>). Biopsychology.</w:t>
            </w:r>
            <w:r w:rsidR="0042608B">
              <w:rPr>
                <w:sz w:val="22"/>
                <w:szCs w:val="22"/>
              </w:rPr>
              <w:t>10</w:t>
            </w:r>
            <w:r w:rsidR="0042608B" w:rsidRPr="0042608B">
              <w:rPr>
                <w:sz w:val="22"/>
                <w:szCs w:val="22"/>
                <w:vertAlign w:val="superscript"/>
              </w:rPr>
              <w:t>th</w:t>
            </w:r>
            <w:r w:rsidR="0042608B">
              <w:rPr>
                <w:sz w:val="22"/>
                <w:szCs w:val="22"/>
              </w:rPr>
              <w:t xml:space="preserve"> edition.</w:t>
            </w:r>
            <w:r w:rsidR="0042608B" w:rsidRPr="00B44B64">
              <w:rPr>
                <w:sz w:val="22"/>
                <w:szCs w:val="22"/>
              </w:rPr>
              <w:t xml:space="preserve"> Pearson.</w:t>
            </w:r>
            <w:r w:rsidR="0042608B">
              <w:rPr>
                <w:sz w:val="22"/>
                <w:szCs w:val="22"/>
              </w:rPr>
              <w:t xml:space="preserve"> </w:t>
            </w:r>
            <w:r w:rsidR="0042608B" w:rsidRPr="00DF1886">
              <w:rPr>
                <w:rFonts w:asciiTheme="minorHAnsi" w:hAnsiTheme="minorHAnsi" w:cstheme="minorHAnsi"/>
                <w:sz w:val="22"/>
                <w:szCs w:val="22"/>
              </w:rPr>
              <w:t>→ Chapter</w:t>
            </w:r>
            <w:r w:rsidR="0042608B">
              <w:rPr>
                <w:rFonts w:asciiTheme="minorHAnsi" w:hAnsiTheme="minorHAnsi" w:cstheme="minorHAnsi"/>
                <w:sz w:val="22"/>
                <w:szCs w:val="22"/>
              </w:rPr>
              <w:t xml:space="preserve"> 6</w:t>
            </w:r>
            <w:r w:rsidR="0042608B" w:rsidRPr="00DF188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42608B">
              <w:rPr>
                <w:rFonts w:asciiTheme="minorHAnsi" w:hAnsiTheme="minorHAnsi" w:cstheme="minorHAnsi"/>
                <w:sz w:val="22"/>
                <w:szCs w:val="22"/>
              </w:rPr>
              <w:t>The Visual System: How We See</w:t>
            </w:r>
            <w:r w:rsidR="0042608B" w:rsidRPr="00DF188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42608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B37818F" w14:textId="2740F95E" w:rsidR="0042608B" w:rsidRPr="0042608B" w:rsidRDefault="0042608B" w:rsidP="0042608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>→ Chapter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7</w:t>
            </w: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42608B">
              <w:rPr>
                <w:rFonts w:asciiTheme="minorHAnsi" w:hAnsiTheme="minorHAnsi" w:cstheme="minorHAnsi"/>
                <w:sz w:val="22"/>
                <w:szCs w:val="22"/>
              </w:rPr>
              <w:t>Mechanisms of Perception: Hearing, Touch, Smell, Taste, and Attention: How You Know the World</w:t>
            </w:r>
          </w:p>
          <w:p w14:paraId="5F4C3093" w14:textId="08F05FB5" w:rsidR="0042608B" w:rsidRDefault="0042608B" w:rsidP="0042608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894503D" w14:textId="24C03D24" w:rsidR="0042608B" w:rsidRPr="00DF1886" w:rsidRDefault="0042608B" w:rsidP="0042608B">
            <w:pPr>
              <w:pStyle w:val="NoSpaci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Marieb, E. N., Hoehn, K. (2012). Human Anatomy &amp; Physiology. 9</w:t>
            </w:r>
            <w:r w:rsidRPr="00DF1886">
              <w:rPr>
                <w:rFonts w:asciiTheme="minorHAnsi" w:hAnsiTheme="minorHAnsi" w:cstheme="minorHAnsi"/>
                <w:vertAlign w:val="superscript"/>
              </w:rPr>
              <w:t>th</w:t>
            </w:r>
            <w:r>
              <w:rPr>
                <w:rFonts w:asciiTheme="minorHAnsi" w:hAnsiTheme="minorHAnsi" w:cstheme="minorHAnsi"/>
              </w:rPr>
              <w:t xml:space="preserve"> edition. Pearson. </w:t>
            </w:r>
            <w:r w:rsidRPr="00FB0928">
              <w:t>→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B0928">
              <w:t xml:space="preserve">Chapter </w:t>
            </w:r>
            <w:r>
              <w:t>15.</w:t>
            </w:r>
            <w:r w:rsidRPr="00FB0928">
              <w:t xml:space="preserve"> </w:t>
            </w:r>
            <w:r>
              <w:t>The Special Senses.</w:t>
            </w:r>
          </w:p>
          <w:p w14:paraId="523F3028" w14:textId="61B14F89" w:rsidR="004E74B3" w:rsidRPr="000E6F0B" w:rsidRDefault="004E74B3" w:rsidP="004E74B3">
            <w:pPr>
              <w:rPr>
                <w:sz w:val="22"/>
                <w:szCs w:val="22"/>
              </w:rPr>
            </w:pPr>
          </w:p>
        </w:tc>
      </w:tr>
      <w:tr w:rsidR="004E74B3" w:rsidRPr="000E6F0B" w14:paraId="3455A3CB" w14:textId="77777777" w:rsidTr="00B44B64">
        <w:tc>
          <w:tcPr>
            <w:tcW w:w="3128" w:type="dxa"/>
            <w:shd w:val="clear" w:color="auto" w:fill="auto"/>
            <w:vAlign w:val="center"/>
          </w:tcPr>
          <w:p w14:paraId="4ED14176" w14:textId="235D6043" w:rsidR="004E74B3" w:rsidRDefault="008173DD" w:rsidP="004E74B3">
            <w:pPr>
              <w:pStyle w:val="NoSpacing"/>
            </w:pPr>
            <w:r>
              <w:t>7</w:t>
            </w:r>
            <w:r w:rsidR="004E74B3">
              <w:t xml:space="preserve">. The </w:t>
            </w:r>
            <w:r w:rsidR="00FB0928">
              <w:t xml:space="preserve">motor </w:t>
            </w:r>
            <w:r w:rsidR="004E74B3">
              <w:t>system</w:t>
            </w:r>
            <w:r>
              <w:t xml:space="preserve"> and sensorimotor control</w:t>
            </w:r>
          </w:p>
        </w:tc>
        <w:tc>
          <w:tcPr>
            <w:tcW w:w="1761" w:type="dxa"/>
            <w:shd w:val="clear" w:color="auto" w:fill="auto"/>
            <w:vAlign w:val="center"/>
          </w:tcPr>
          <w:p w14:paraId="4CC918D1" w14:textId="48F0AFF6" w:rsidR="004E74B3" w:rsidRDefault="004E74B3" w:rsidP="004E74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and discussion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614185FB" w14:textId="77777777" w:rsidR="004E74B3" w:rsidRDefault="0042608B" w:rsidP="004E74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 read: </w:t>
            </w:r>
            <w:r w:rsidRPr="00B44B64">
              <w:rPr>
                <w:sz w:val="22"/>
                <w:szCs w:val="22"/>
              </w:rPr>
              <w:t>Pinel, J. P., &amp; Barnes, S. (20</w:t>
            </w:r>
            <w:r>
              <w:rPr>
                <w:sz w:val="22"/>
                <w:szCs w:val="22"/>
              </w:rPr>
              <w:t>17</w:t>
            </w:r>
            <w:r w:rsidRPr="00B44B64">
              <w:rPr>
                <w:sz w:val="22"/>
                <w:szCs w:val="22"/>
              </w:rPr>
              <w:t>). Biopsychology.</w:t>
            </w:r>
            <w:r>
              <w:rPr>
                <w:sz w:val="22"/>
                <w:szCs w:val="22"/>
              </w:rPr>
              <w:t>10</w:t>
            </w:r>
            <w:r w:rsidRPr="0042608B">
              <w:rPr>
                <w:sz w:val="22"/>
                <w:szCs w:val="22"/>
                <w:vertAlign w:val="superscript"/>
              </w:rPr>
              <w:t>th</w:t>
            </w:r>
            <w:r>
              <w:rPr>
                <w:sz w:val="22"/>
                <w:szCs w:val="22"/>
              </w:rPr>
              <w:t xml:space="preserve"> edition.</w:t>
            </w:r>
            <w:r w:rsidRPr="00B44B64">
              <w:rPr>
                <w:sz w:val="22"/>
                <w:szCs w:val="22"/>
              </w:rPr>
              <w:t xml:space="preserve"> Pearson.</w:t>
            </w:r>
            <w:r>
              <w:rPr>
                <w:sz w:val="22"/>
                <w:szCs w:val="22"/>
              </w:rPr>
              <w:t xml:space="preserve"> </w:t>
            </w: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>→ Chapter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8</w:t>
            </w: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The Sensorimotor System: How You Move</w:t>
            </w: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1B7D3F3" w14:textId="77777777" w:rsidR="0042608B" w:rsidRDefault="0042608B" w:rsidP="004E74B3">
            <w:pPr>
              <w:rPr>
                <w:sz w:val="22"/>
                <w:szCs w:val="22"/>
              </w:rPr>
            </w:pPr>
          </w:p>
          <w:p w14:paraId="054F4B6B" w14:textId="02D0E9B4" w:rsidR="0042608B" w:rsidRPr="00DF1886" w:rsidRDefault="0042608B" w:rsidP="0042608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>Squire, L. R., Berg, D., Bloom, F. E., du Lac, S., Ghosh, A., Spitzer, N.C. (2014). Fundamental Neuroscience. 4</w:t>
            </w:r>
            <w:r w:rsidRPr="00DF188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th</w:t>
            </w: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 xml:space="preserve"> edition. Elsevier. → Chapter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27</w:t>
            </w: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Fundamentals of Motor Systems</w:t>
            </w: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9C9F8AB" w14:textId="29BDCEEB" w:rsidR="0042608B" w:rsidRPr="000E6F0B" w:rsidRDefault="0042608B" w:rsidP="004E74B3">
            <w:pPr>
              <w:rPr>
                <w:sz w:val="22"/>
                <w:szCs w:val="22"/>
              </w:rPr>
            </w:pPr>
          </w:p>
        </w:tc>
      </w:tr>
      <w:tr w:rsidR="004E74B3" w:rsidRPr="000E6F0B" w14:paraId="4BDF2D96" w14:textId="77777777" w:rsidTr="00B44B64">
        <w:tc>
          <w:tcPr>
            <w:tcW w:w="3128" w:type="dxa"/>
            <w:shd w:val="clear" w:color="auto" w:fill="auto"/>
            <w:vAlign w:val="center"/>
          </w:tcPr>
          <w:p w14:paraId="566C2799" w14:textId="28289B87" w:rsidR="004E74B3" w:rsidRDefault="008173DD" w:rsidP="004E74B3">
            <w:pPr>
              <w:pStyle w:val="NoSpacing"/>
            </w:pPr>
            <w:r>
              <w:t>8</w:t>
            </w:r>
            <w:r w:rsidR="004E74B3">
              <w:t xml:space="preserve">. The somatic sensory system and integration of sensory information </w:t>
            </w:r>
          </w:p>
        </w:tc>
        <w:tc>
          <w:tcPr>
            <w:tcW w:w="1761" w:type="dxa"/>
            <w:shd w:val="clear" w:color="auto" w:fill="auto"/>
            <w:vAlign w:val="center"/>
          </w:tcPr>
          <w:p w14:paraId="0E38018F" w14:textId="1D09C111" w:rsidR="004E74B3" w:rsidRDefault="004E74B3" w:rsidP="004E74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and discussion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57DC40D0" w14:textId="77777777" w:rsidR="00143347" w:rsidRPr="00DF1886" w:rsidRDefault="008173DD" w:rsidP="001433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 read: </w:t>
            </w:r>
            <w:r w:rsidR="00143347" w:rsidRPr="00DF1886">
              <w:rPr>
                <w:rFonts w:asciiTheme="minorHAnsi" w:hAnsiTheme="minorHAnsi" w:cstheme="minorHAnsi"/>
                <w:sz w:val="22"/>
                <w:szCs w:val="22"/>
              </w:rPr>
              <w:t>Bear, M., Connors, B., &amp; Paradiso, M. A. (2016). Neuroscience: Exploring the</w:t>
            </w:r>
          </w:p>
          <w:p w14:paraId="3A5602E3" w14:textId="37AF62ED" w:rsidR="008173DD" w:rsidRDefault="00143347" w:rsidP="00143347">
            <w:pPr>
              <w:rPr>
                <w:sz w:val="22"/>
                <w:szCs w:val="22"/>
              </w:rPr>
            </w:pP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>Brain. 4</w:t>
            </w:r>
            <w:r w:rsidRPr="00DF188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th</w:t>
            </w: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 xml:space="preserve"> edition</w:t>
            </w:r>
            <w:r>
              <w:rPr>
                <w:rFonts w:asciiTheme="minorHAnsi" w:hAnsiTheme="minorHAnsi" w:cstheme="minorHAnsi"/>
              </w:rPr>
              <w:t xml:space="preserve">. </w:t>
            </w: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>Wolters Kluwer.</w:t>
            </w:r>
            <w:r>
              <w:t xml:space="preserve"> </w:t>
            </w:r>
            <w:r w:rsidRPr="00FB0928">
              <w:rPr>
                <w:sz w:val="22"/>
                <w:szCs w:val="22"/>
              </w:rPr>
              <w:t xml:space="preserve"> </w:t>
            </w:r>
            <w:r w:rsidR="008173DD" w:rsidRPr="00B44B64">
              <w:rPr>
                <w:sz w:val="22"/>
                <w:szCs w:val="22"/>
              </w:rPr>
              <w:t xml:space="preserve">→ Chapter </w:t>
            </w:r>
            <w:r w:rsidR="008173DD">
              <w:rPr>
                <w:sz w:val="22"/>
                <w:szCs w:val="22"/>
              </w:rPr>
              <w:t>12</w:t>
            </w:r>
            <w:r w:rsidR="008173DD" w:rsidRPr="00B44B64">
              <w:rPr>
                <w:sz w:val="22"/>
                <w:szCs w:val="22"/>
              </w:rPr>
              <w:t xml:space="preserve">. </w:t>
            </w:r>
            <w:r w:rsidR="008173DD">
              <w:rPr>
                <w:sz w:val="22"/>
                <w:szCs w:val="22"/>
              </w:rPr>
              <w:t>The Somatic Sensory System</w:t>
            </w:r>
            <w:r w:rsidR="008173DD" w:rsidRPr="00B44B64">
              <w:rPr>
                <w:sz w:val="22"/>
                <w:szCs w:val="22"/>
              </w:rPr>
              <w:t>.</w:t>
            </w:r>
          </w:p>
          <w:p w14:paraId="15A090C9" w14:textId="77777777" w:rsidR="004E74B3" w:rsidRPr="000E6F0B" w:rsidRDefault="004E74B3" w:rsidP="004E74B3">
            <w:pPr>
              <w:rPr>
                <w:sz w:val="22"/>
                <w:szCs w:val="22"/>
              </w:rPr>
            </w:pPr>
          </w:p>
        </w:tc>
      </w:tr>
      <w:tr w:rsidR="004E74B3" w:rsidRPr="000E6F0B" w14:paraId="58B99555" w14:textId="77777777" w:rsidTr="00B44B64">
        <w:tc>
          <w:tcPr>
            <w:tcW w:w="3128" w:type="dxa"/>
            <w:shd w:val="clear" w:color="auto" w:fill="auto"/>
            <w:vAlign w:val="center"/>
          </w:tcPr>
          <w:p w14:paraId="24BD13FF" w14:textId="20274982" w:rsidR="004E74B3" w:rsidRDefault="008173DD" w:rsidP="004E74B3">
            <w:pPr>
              <w:pStyle w:val="NoSpacing"/>
            </w:pPr>
            <w:r>
              <w:t>9</w:t>
            </w:r>
            <w:r w:rsidR="004E74B3">
              <w:t>. The limbic system and brain mechanisms of emotion</w:t>
            </w:r>
            <w:r>
              <w:t xml:space="preserve"> and addiction</w:t>
            </w:r>
          </w:p>
        </w:tc>
        <w:tc>
          <w:tcPr>
            <w:tcW w:w="1761" w:type="dxa"/>
            <w:shd w:val="clear" w:color="auto" w:fill="auto"/>
            <w:vAlign w:val="center"/>
          </w:tcPr>
          <w:p w14:paraId="04B4D6D0" w14:textId="194B40F3" w:rsidR="004E74B3" w:rsidRDefault="004E74B3" w:rsidP="004E74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and discussion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77E70EAA" w14:textId="77777777" w:rsidR="00143347" w:rsidRPr="00DF1886" w:rsidRDefault="008173DD" w:rsidP="001433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 read: </w:t>
            </w:r>
            <w:r w:rsidR="00143347" w:rsidRPr="00DF1886">
              <w:rPr>
                <w:rFonts w:asciiTheme="minorHAnsi" w:hAnsiTheme="minorHAnsi" w:cstheme="minorHAnsi"/>
                <w:sz w:val="22"/>
                <w:szCs w:val="22"/>
              </w:rPr>
              <w:t>Bear, M., Connors, B., &amp; Paradiso, M. A. (2016). Neuroscience: Exploring the</w:t>
            </w:r>
          </w:p>
          <w:p w14:paraId="14930E7E" w14:textId="762A7E80" w:rsidR="008173DD" w:rsidRDefault="00143347" w:rsidP="00143347">
            <w:pPr>
              <w:rPr>
                <w:sz w:val="22"/>
                <w:szCs w:val="22"/>
              </w:rPr>
            </w:pP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>Brain. 4</w:t>
            </w:r>
            <w:r w:rsidRPr="00DF188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th</w:t>
            </w: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 xml:space="preserve"> edition</w:t>
            </w:r>
            <w:r>
              <w:rPr>
                <w:rFonts w:asciiTheme="minorHAnsi" w:hAnsiTheme="minorHAnsi" w:cstheme="minorHAnsi"/>
              </w:rPr>
              <w:t xml:space="preserve">. </w:t>
            </w: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>Wolters Kluwer.</w:t>
            </w:r>
            <w:r>
              <w:t xml:space="preserve"> </w:t>
            </w:r>
            <w:r w:rsidRPr="00FB0928">
              <w:rPr>
                <w:sz w:val="22"/>
                <w:szCs w:val="22"/>
              </w:rPr>
              <w:t xml:space="preserve"> </w:t>
            </w:r>
            <w:r w:rsidR="008173DD" w:rsidRPr="00B44B64">
              <w:rPr>
                <w:sz w:val="22"/>
                <w:szCs w:val="22"/>
              </w:rPr>
              <w:t xml:space="preserve"> → Chapter </w:t>
            </w:r>
            <w:r w:rsidR="008173DD">
              <w:rPr>
                <w:sz w:val="22"/>
                <w:szCs w:val="22"/>
              </w:rPr>
              <w:t>18</w:t>
            </w:r>
            <w:r w:rsidR="008173DD" w:rsidRPr="00B44B64">
              <w:rPr>
                <w:sz w:val="22"/>
                <w:szCs w:val="22"/>
              </w:rPr>
              <w:t xml:space="preserve">. </w:t>
            </w:r>
            <w:r w:rsidR="008173DD">
              <w:rPr>
                <w:sz w:val="22"/>
                <w:szCs w:val="22"/>
              </w:rPr>
              <w:t>Brain Mechanisms of Emotion.</w:t>
            </w:r>
          </w:p>
          <w:p w14:paraId="1B4C49D9" w14:textId="77777777" w:rsidR="004E74B3" w:rsidRDefault="004E74B3" w:rsidP="004E74B3">
            <w:pPr>
              <w:rPr>
                <w:sz w:val="22"/>
                <w:szCs w:val="22"/>
              </w:rPr>
            </w:pPr>
          </w:p>
          <w:p w14:paraId="6D631A89" w14:textId="2FC96F3C" w:rsidR="008173DD" w:rsidRPr="00DF1886" w:rsidRDefault="008173DD" w:rsidP="008173D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>Squire, L. R., Berg, D., Bloom, F. E., du Lac, S., Ghosh, A., Spitzer, N.C. (2014). Fundamental Neuroscience. 4</w:t>
            </w:r>
            <w:r w:rsidRPr="00DF188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th</w:t>
            </w: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 xml:space="preserve"> edition. Elsevier. → Chapter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41</w:t>
            </w: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Reward, Motivation and Addiction.</w:t>
            </w:r>
          </w:p>
          <w:p w14:paraId="28A18D61" w14:textId="7A9AAF84" w:rsidR="008173DD" w:rsidRPr="000E6F0B" w:rsidRDefault="008173DD" w:rsidP="004E74B3">
            <w:pPr>
              <w:rPr>
                <w:sz w:val="22"/>
                <w:szCs w:val="22"/>
              </w:rPr>
            </w:pPr>
          </w:p>
        </w:tc>
      </w:tr>
      <w:tr w:rsidR="008173DD" w:rsidRPr="000E6F0B" w14:paraId="3B10404E" w14:textId="77777777" w:rsidTr="00B44B64">
        <w:tc>
          <w:tcPr>
            <w:tcW w:w="3128" w:type="dxa"/>
            <w:shd w:val="clear" w:color="auto" w:fill="auto"/>
            <w:vAlign w:val="center"/>
          </w:tcPr>
          <w:p w14:paraId="5BA22C95" w14:textId="70A2C6CE" w:rsidR="008173DD" w:rsidRDefault="008173DD" w:rsidP="008173DD">
            <w:pPr>
              <w:pStyle w:val="NoSpacing"/>
            </w:pPr>
            <w:r>
              <w:t>10. The molecular mechanisms of learning and memory</w:t>
            </w:r>
          </w:p>
        </w:tc>
        <w:tc>
          <w:tcPr>
            <w:tcW w:w="1761" w:type="dxa"/>
            <w:shd w:val="clear" w:color="auto" w:fill="auto"/>
            <w:vAlign w:val="center"/>
          </w:tcPr>
          <w:p w14:paraId="77952A44" w14:textId="092AA6AB" w:rsidR="008173DD" w:rsidRDefault="008173DD" w:rsidP="008173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and discussion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62019250" w14:textId="77777777" w:rsidR="00143347" w:rsidRPr="00DF1886" w:rsidRDefault="008E2121" w:rsidP="001433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 read: </w:t>
            </w:r>
            <w:r w:rsidR="00143347" w:rsidRPr="00DF1886">
              <w:rPr>
                <w:rFonts w:asciiTheme="minorHAnsi" w:hAnsiTheme="minorHAnsi" w:cstheme="minorHAnsi"/>
                <w:sz w:val="22"/>
                <w:szCs w:val="22"/>
              </w:rPr>
              <w:t>Bear, M., Connors, B., &amp; Paradiso, M. A. (2016). Neuroscience: Exploring the</w:t>
            </w:r>
          </w:p>
          <w:p w14:paraId="290993D7" w14:textId="7F2AFD8F" w:rsidR="008E2121" w:rsidRDefault="00143347" w:rsidP="00143347">
            <w:pPr>
              <w:rPr>
                <w:sz w:val="22"/>
                <w:szCs w:val="22"/>
              </w:rPr>
            </w:pP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>Brain. 4</w:t>
            </w:r>
            <w:r w:rsidRPr="00DF188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th</w:t>
            </w: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 xml:space="preserve"> edition</w:t>
            </w:r>
            <w:r>
              <w:rPr>
                <w:rFonts w:asciiTheme="minorHAnsi" w:hAnsiTheme="minorHAnsi" w:cstheme="minorHAnsi"/>
              </w:rPr>
              <w:t xml:space="preserve">. </w:t>
            </w: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>Wolters Kluwer.</w:t>
            </w:r>
            <w:r>
              <w:t xml:space="preserve"> </w:t>
            </w:r>
            <w:r w:rsidR="008E2121" w:rsidRPr="00B44B64">
              <w:rPr>
                <w:sz w:val="22"/>
                <w:szCs w:val="22"/>
              </w:rPr>
              <w:t xml:space="preserve">→ Chapter </w:t>
            </w:r>
            <w:r w:rsidR="008E2121">
              <w:rPr>
                <w:sz w:val="22"/>
                <w:szCs w:val="22"/>
              </w:rPr>
              <w:t>25</w:t>
            </w:r>
            <w:r w:rsidR="008E2121" w:rsidRPr="00B44B64">
              <w:rPr>
                <w:sz w:val="22"/>
                <w:szCs w:val="22"/>
              </w:rPr>
              <w:t xml:space="preserve">. </w:t>
            </w:r>
            <w:r w:rsidR="008E2121">
              <w:rPr>
                <w:sz w:val="22"/>
                <w:szCs w:val="22"/>
              </w:rPr>
              <w:t>Molecular Mechanisms of Learning and Memory.</w:t>
            </w:r>
          </w:p>
          <w:p w14:paraId="643CDB6A" w14:textId="0DBA58D6" w:rsidR="008E2121" w:rsidRDefault="008E2121" w:rsidP="008E2121">
            <w:pPr>
              <w:rPr>
                <w:sz w:val="22"/>
                <w:szCs w:val="22"/>
              </w:rPr>
            </w:pPr>
          </w:p>
          <w:p w14:paraId="19B00BAF" w14:textId="77777777" w:rsidR="008173DD" w:rsidRDefault="008E2121" w:rsidP="008173D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44B64">
              <w:rPr>
                <w:sz w:val="22"/>
                <w:szCs w:val="22"/>
              </w:rPr>
              <w:t>Pinel, J. P., &amp; Barnes, S. (20</w:t>
            </w:r>
            <w:r>
              <w:rPr>
                <w:sz w:val="22"/>
                <w:szCs w:val="22"/>
              </w:rPr>
              <w:t>17</w:t>
            </w:r>
            <w:r w:rsidRPr="00B44B64">
              <w:rPr>
                <w:sz w:val="22"/>
                <w:szCs w:val="22"/>
              </w:rPr>
              <w:t>). Biopsychology.</w:t>
            </w:r>
            <w:r>
              <w:rPr>
                <w:sz w:val="22"/>
                <w:szCs w:val="22"/>
              </w:rPr>
              <w:t>10</w:t>
            </w:r>
            <w:r w:rsidRPr="0042608B">
              <w:rPr>
                <w:sz w:val="22"/>
                <w:szCs w:val="22"/>
                <w:vertAlign w:val="superscript"/>
              </w:rPr>
              <w:t>th</w:t>
            </w:r>
            <w:r>
              <w:rPr>
                <w:sz w:val="22"/>
                <w:szCs w:val="22"/>
              </w:rPr>
              <w:t xml:space="preserve"> edition.</w:t>
            </w:r>
            <w:r w:rsidRPr="00B44B64">
              <w:rPr>
                <w:sz w:val="22"/>
                <w:szCs w:val="22"/>
              </w:rPr>
              <w:t xml:space="preserve"> Pearson.</w:t>
            </w:r>
            <w:r>
              <w:rPr>
                <w:sz w:val="22"/>
                <w:szCs w:val="22"/>
              </w:rPr>
              <w:t xml:space="preserve"> </w:t>
            </w: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>→ Chapter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11. </w:t>
            </w: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Learning, Memory, and Amnesia: How Your Brain Stores Information</w:t>
            </w: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30836040" w14:textId="535FB503" w:rsidR="008E2121" w:rsidRPr="008E2121" w:rsidRDefault="008E2121" w:rsidP="008173D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73DD" w:rsidRPr="000E6F0B" w14:paraId="52968C3E" w14:textId="77777777" w:rsidTr="00B44B64">
        <w:tc>
          <w:tcPr>
            <w:tcW w:w="3128" w:type="dxa"/>
            <w:shd w:val="clear" w:color="auto" w:fill="auto"/>
            <w:vAlign w:val="center"/>
          </w:tcPr>
          <w:p w14:paraId="4991F025" w14:textId="55B00168" w:rsidR="008173DD" w:rsidRPr="0018080E" w:rsidRDefault="008173DD" w:rsidP="008173DD">
            <w:pPr>
              <w:pStyle w:val="NoSpacing"/>
              <w:rPr>
                <w:rFonts w:asciiTheme="minorHAnsi" w:hAnsiTheme="minorHAnsi" w:cstheme="minorHAnsi"/>
              </w:rPr>
            </w:pPr>
            <w:r w:rsidRPr="0018080E">
              <w:rPr>
                <w:rFonts w:asciiTheme="minorHAnsi" w:hAnsiTheme="minorHAnsi" w:cstheme="minorHAnsi"/>
              </w:rPr>
              <w:lastRenderedPageBreak/>
              <w:t>1</w:t>
            </w:r>
            <w:r>
              <w:rPr>
                <w:rFonts w:asciiTheme="minorHAnsi" w:hAnsiTheme="minorHAnsi" w:cstheme="minorHAnsi"/>
              </w:rPr>
              <w:t>1</w:t>
            </w:r>
            <w:r w:rsidRPr="0018080E">
              <w:rPr>
                <w:rFonts w:asciiTheme="minorHAnsi" w:hAnsiTheme="minorHAnsi" w:cstheme="minorHAnsi"/>
              </w:rPr>
              <w:t xml:space="preserve">. The </w:t>
            </w:r>
            <w:r w:rsidR="00DA3595">
              <w:rPr>
                <w:rFonts w:asciiTheme="minorHAnsi" w:hAnsiTheme="minorHAnsi" w:cstheme="minorHAnsi"/>
              </w:rPr>
              <w:t xml:space="preserve">second brain: </w:t>
            </w:r>
            <w:r w:rsidRPr="0018080E">
              <w:rPr>
                <w:rFonts w:asciiTheme="minorHAnsi" w:hAnsiTheme="minorHAnsi" w:cstheme="minorHAnsi"/>
              </w:rPr>
              <w:t>the enteric nervous system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DA3595">
              <w:rPr>
                <w:rFonts w:asciiTheme="minorHAnsi" w:hAnsiTheme="minorHAnsi" w:cstheme="minorHAnsi"/>
              </w:rPr>
              <w:t>and the gut-brain connection</w:t>
            </w:r>
          </w:p>
        </w:tc>
        <w:tc>
          <w:tcPr>
            <w:tcW w:w="1761" w:type="dxa"/>
            <w:shd w:val="clear" w:color="auto" w:fill="auto"/>
            <w:vAlign w:val="center"/>
          </w:tcPr>
          <w:p w14:paraId="7EB68FF5" w14:textId="51C199C5" w:rsidR="008173DD" w:rsidRPr="0018080E" w:rsidRDefault="008173DD" w:rsidP="008173D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8080E">
              <w:rPr>
                <w:rFonts w:asciiTheme="minorHAnsi" w:hAnsiTheme="minorHAnsi" w:cstheme="minorHAnsi"/>
                <w:sz w:val="22"/>
                <w:szCs w:val="22"/>
              </w:rPr>
              <w:t>Lecture and discussion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0E43F9E5" w14:textId="33A8BE11" w:rsidR="008173DD" w:rsidRDefault="00DA3595" w:rsidP="008173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 read: Anderson, S.C., Cryan, J.F., Dinan, T.G. (2019). The Psychobiotic Revolution: Mood, Food, and the New Science of the Gut-Brain Connection. National Geographic Society.</w:t>
            </w:r>
          </w:p>
          <w:p w14:paraId="7BF7F449" w14:textId="77777777" w:rsidR="00DA3595" w:rsidRDefault="00DA3595" w:rsidP="008173DD">
            <w:pPr>
              <w:rPr>
                <w:sz w:val="22"/>
                <w:szCs w:val="22"/>
              </w:rPr>
            </w:pPr>
          </w:p>
          <w:p w14:paraId="3CBDA603" w14:textId="4F0502A9" w:rsidR="00DA3595" w:rsidRPr="000E6F0B" w:rsidRDefault="00DA3595" w:rsidP="008173DD">
            <w:pPr>
              <w:rPr>
                <w:sz w:val="22"/>
                <w:szCs w:val="22"/>
              </w:rPr>
            </w:pPr>
          </w:p>
        </w:tc>
      </w:tr>
      <w:tr w:rsidR="008173DD" w:rsidRPr="000E6F0B" w14:paraId="3DBAC75F" w14:textId="77777777" w:rsidTr="00B44B64">
        <w:tc>
          <w:tcPr>
            <w:tcW w:w="3128" w:type="dxa"/>
            <w:shd w:val="clear" w:color="auto" w:fill="auto"/>
            <w:vAlign w:val="center"/>
          </w:tcPr>
          <w:p w14:paraId="373C888D" w14:textId="1DEFBF0F" w:rsidR="008173DD" w:rsidRDefault="008173DD" w:rsidP="008173DD">
            <w:pPr>
              <w:pStyle w:val="NoSpacing"/>
            </w:pPr>
            <w:r>
              <w:t>12. The neuroscience of stress</w:t>
            </w:r>
            <w:r w:rsidR="00683555">
              <w:t xml:space="preserve"> and feeding behavior</w:t>
            </w:r>
          </w:p>
        </w:tc>
        <w:tc>
          <w:tcPr>
            <w:tcW w:w="1761" w:type="dxa"/>
            <w:shd w:val="clear" w:color="auto" w:fill="auto"/>
            <w:vAlign w:val="center"/>
          </w:tcPr>
          <w:p w14:paraId="284F5B92" w14:textId="5A9063CC" w:rsidR="008173DD" w:rsidRDefault="008173DD" w:rsidP="008173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and discussion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306C62A1" w14:textId="42BBD03A" w:rsidR="00DA3595" w:rsidRPr="00DA3595" w:rsidRDefault="00DA3595" w:rsidP="00DA3595">
            <w:pPr>
              <w:rPr>
                <w:sz w:val="22"/>
                <w:szCs w:val="22"/>
                <w:lang w:eastAsia="ro-RO"/>
              </w:rPr>
            </w:pPr>
            <w:r>
              <w:rPr>
                <w:sz w:val="22"/>
                <w:szCs w:val="22"/>
              </w:rPr>
              <w:t xml:space="preserve">To read: </w:t>
            </w:r>
            <w:r w:rsidRPr="00B44B64">
              <w:rPr>
                <w:sz w:val="22"/>
                <w:szCs w:val="22"/>
              </w:rPr>
              <w:t>Pinel, J. P., &amp; Barnes, S. (20</w:t>
            </w:r>
            <w:r>
              <w:rPr>
                <w:sz w:val="22"/>
                <w:szCs w:val="22"/>
              </w:rPr>
              <w:t>17</w:t>
            </w:r>
            <w:r w:rsidRPr="00B44B64">
              <w:rPr>
                <w:sz w:val="22"/>
                <w:szCs w:val="22"/>
              </w:rPr>
              <w:t>). Biopsychology.</w:t>
            </w:r>
            <w:r>
              <w:rPr>
                <w:sz w:val="22"/>
                <w:szCs w:val="22"/>
              </w:rPr>
              <w:t>10</w:t>
            </w:r>
            <w:r w:rsidRPr="0042608B">
              <w:rPr>
                <w:sz w:val="22"/>
                <w:szCs w:val="22"/>
                <w:vertAlign w:val="superscript"/>
              </w:rPr>
              <w:t>th</w:t>
            </w:r>
            <w:r>
              <w:rPr>
                <w:sz w:val="22"/>
                <w:szCs w:val="22"/>
              </w:rPr>
              <w:t xml:space="preserve"> edition.</w:t>
            </w:r>
            <w:r w:rsidRPr="00B44B64">
              <w:rPr>
                <w:sz w:val="22"/>
                <w:szCs w:val="22"/>
              </w:rPr>
              <w:t xml:space="preserve"> Pearson.</w:t>
            </w:r>
            <w:r>
              <w:rPr>
                <w:sz w:val="22"/>
                <w:szCs w:val="22"/>
              </w:rPr>
              <w:t xml:space="preserve"> </w:t>
            </w: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 xml:space="preserve">→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Chapter 17. </w:t>
            </w:r>
            <w:r w:rsidRPr="00DA3595">
              <w:rPr>
                <w:sz w:val="22"/>
                <w:szCs w:val="22"/>
                <w:lang w:eastAsia="ro-RO"/>
              </w:rPr>
              <w:t>Biopsychology of Emotion, Stress, and Health: Fear, the Dark Side of Emotion</w:t>
            </w:r>
          </w:p>
          <w:p w14:paraId="3512B8A6" w14:textId="77777777" w:rsidR="00DA3595" w:rsidRDefault="00DA3595" w:rsidP="00DA3595">
            <w:r w:rsidRPr="00DF1886">
              <w:rPr>
                <w:rFonts w:asciiTheme="minorHAnsi" w:hAnsiTheme="minorHAnsi" w:cstheme="minorHAnsi"/>
                <w:sz w:val="22"/>
                <w:szCs w:val="22"/>
              </w:rPr>
              <w:t xml:space="preserve">→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Chapter 12. </w:t>
            </w:r>
            <w:r w:rsidRPr="00DA3595">
              <w:rPr>
                <w:rFonts w:asciiTheme="minorHAnsi" w:hAnsiTheme="minorHAnsi" w:cstheme="minorHAnsi"/>
                <w:color w:val="151515"/>
                <w:sz w:val="22"/>
                <w:szCs w:val="22"/>
              </w:rPr>
              <w:t>Hunger, Eating, and Health: Why Do Many People Eat Too Much?</w:t>
            </w:r>
          </w:p>
          <w:p w14:paraId="0778BB6C" w14:textId="75313F51" w:rsidR="00DA3595" w:rsidRPr="000E6F0B" w:rsidRDefault="00DA3595" w:rsidP="008173DD">
            <w:pPr>
              <w:rPr>
                <w:sz w:val="22"/>
                <w:szCs w:val="22"/>
              </w:rPr>
            </w:pPr>
          </w:p>
        </w:tc>
      </w:tr>
      <w:tr w:rsidR="008173DD" w:rsidRPr="000E6F0B" w14:paraId="1B875406" w14:textId="77777777" w:rsidTr="00B44B64">
        <w:tc>
          <w:tcPr>
            <w:tcW w:w="3128" w:type="dxa"/>
            <w:shd w:val="clear" w:color="auto" w:fill="auto"/>
            <w:vAlign w:val="center"/>
          </w:tcPr>
          <w:p w14:paraId="3F45A55D" w14:textId="5942E741" w:rsidR="008173DD" w:rsidRPr="0018080E" w:rsidRDefault="008173DD" w:rsidP="008173DD">
            <w:pPr>
              <w:pStyle w:val="NoSpacing"/>
              <w:rPr>
                <w:rFonts w:asciiTheme="minorHAnsi" w:hAnsiTheme="minorHAnsi" w:cstheme="minorHAnsi"/>
              </w:rPr>
            </w:pPr>
            <w:r w:rsidRPr="0018080E">
              <w:rPr>
                <w:rFonts w:asciiTheme="minorHAnsi" w:hAnsiTheme="minorHAnsi" w:cstheme="minorHAnsi"/>
              </w:rPr>
              <w:t>1</w:t>
            </w:r>
            <w:r>
              <w:rPr>
                <w:rFonts w:asciiTheme="minorHAnsi" w:hAnsiTheme="minorHAnsi" w:cstheme="minorHAnsi"/>
              </w:rPr>
              <w:t>3</w:t>
            </w:r>
            <w:r w:rsidRPr="0018080E">
              <w:rPr>
                <w:rFonts w:asciiTheme="minorHAnsi" w:hAnsiTheme="minorHAnsi" w:cstheme="minorHAnsi"/>
              </w:rPr>
              <w:t>. Neurodegeneration and neural regeneration</w:t>
            </w:r>
          </w:p>
        </w:tc>
        <w:tc>
          <w:tcPr>
            <w:tcW w:w="1761" w:type="dxa"/>
            <w:shd w:val="clear" w:color="auto" w:fill="auto"/>
            <w:vAlign w:val="center"/>
          </w:tcPr>
          <w:p w14:paraId="6DE5B168" w14:textId="3FE557AA" w:rsidR="008173DD" w:rsidRDefault="008173DD" w:rsidP="008173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and discussion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517E82DD" w14:textId="2804E2F1" w:rsidR="002E1FBD" w:rsidRDefault="002E1FBD" w:rsidP="002E1FBD">
            <w:pPr>
              <w:rPr>
                <w:sz w:val="22"/>
                <w:szCs w:val="22"/>
                <w:lang w:eastAsia="ro-RO"/>
              </w:rPr>
            </w:pPr>
            <w:r>
              <w:rPr>
                <w:sz w:val="22"/>
                <w:szCs w:val="22"/>
              </w:rPr>
              <w:t xml:space="preserve">To read: </w:t>
            </w:r>
            <w:r w:rsidRPr="00B44B64">
              <w:rPr>
                <w:sz w:val="22"/>
                <w:szCs w:val="22"/>
              </w:rPr>
              <w:t>Pinel, J. P., &amp; Barnes, S. (20</w:t>
            </w:r>
            <w:r>
              <w:rPr>
                <w:sz w:val="22"/>
                <w:szCs w:val="22"/>
              </w:rPr>
              <w:t>17</w:t>
            </w:r>
            <w:r w:rsidRPr="00B44B64">
              <w:rPr>
                <w:sz w:val="22"/>
                <w:szCs w:val="22"/>
              </w:rPr>
              <w:t>). Biopsychology.</w:t>
            </w:r>
            <w:r>
              <w:rPr>
                <w:sz w:val="22"/>
                <w:szCs w:val="22"/>
              </w:rPr>
              <w:t>10</w:t>
            </w:r>
            <w:r w:rsidRPr="0042608B">
              <w:rPr>
                <w:sz w:val="22"/>
                <w:szCs w:val="22"/>
                <w:vertAlign w:val="superscript"/>
              </w:rPr>
              <w:t>th</w:t>
            </w:r>
            <w:r>
              <w:rPr>
                <w:sz w:val="22"/>
                <w:szCs w:val="22"/>
              </w:rPr>
              <w:t xml:space="preserve"> edition.</w:t>
            </w:r>
            <w:r w:rsidRPr="00B44B64">
              <w:rPr>
                <w:sz w:val="22"/>
                <w:szCs w:val="22"/>
              </w:rPr>
              <w:t xml:space="preserve"> Pearson.</w:t>
            </w:r>
            <w:r>
              <w:rPr>
                <w:sz w:val="22"/>
                <w:szCs w:val="22"/>
              </w:rPr>
              <w:t xml:space="preserve"> </w:t>
            </w: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 xml:space="preserve">→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Chapter 10. </w:t>
            </w:r>
            <w:r w:rsidRPr="002E1FBD">
              <w:rPr>
                <w:sz w:val="22"/>
                <w:szCs w:val="22"/>
                <w:lang w:eastAsia="ro-RO"/>
              </w:rPr>
              <w:t> Brain Damage and Neuroplasticity: Can the Brain Recover from Damage?</w:t>
            </w:r>
          </w:p>
          <w:p w14:paraId="5E8309F8" w14:textId="642267CD" w:rsidR="002E1FBD" w:rsidRDefault="002E1FBD" w:rsidP="002E1FBD">
            <w:pPr>
              <w:rPr>
                <w:sz w:val="22"/>
                <w:szCs w:val="22"/>
                <w:lang w:eastAsia="ro-RO"/>
              </w:rPr>
            </w:pPr>
          </w:p>
          <w:p w14:paraId="16F51537" w14:textId="6A866D1F" w:rsidR="002E1FBD" w:rsidRPr="00DA3595" w:rsidRDefault="002E1FBD" w:rsidP="002E1FB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>Squire, L. R., Berg, D., Bloom, F. E., du Lac, S., Ghosh, A., Spitzer, N.C. (2014). Fundamental Neuroscience. 4</w:t>
            </w:r>
            <w:r w:rsidRPr="00DF188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th</w:t>
            </w: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 xml:space="preserve"> edition. Elsevier. → Chapter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43</w:t>
            </w: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Cognitive Development and Aging.</w:t>
            </w:r>
          </w:p>
          <w:p w14:paraId="1FD3CDB5" w14:textId="77777777" w:rsidR="008173DD" w:rsidRPr="000E6F0B" w:rsidRDefault="008173DD" w:rsidP="008173DD">
            <w:pPr>
              <w:rPr>
                <w:sz w:val="22"/>
                <w:szCs w:val="22"/>
              </w:rPr>
            </w:pPr>
          </w:p>
        </w:tc>
      </w:tr>
      <w:tr w:rsidR="008173DD" w:rsidRPr="000E6F0B" w14:paraId="6EE05B8B" w14:textId="77777777" w:rsidTr="00B44B64">
        <w:tc>
          <w:tcPr>
            <w:tcW w:w="3128" w:type="dxa"/>
            <w:shd w:val="clear" w:color="auto" w:fill="auto"/>
            <w:vAlign w:val="center"/>
          </w:tcPr>
          <w:p w14:paraId="67ACC63D" w14:textId="209E6481" w:rsidR="008173DD" w:rsidRPr="0018080E" w:rsidRDefault="008173DD" w:rsidP="008173DD">
            <w:pPr>
              <w:pStyle w:val="NoSpacing"/>
              <w:rPr>
                <w:rFonts w:asciiTheme="minorHAnsi" w:hAnsiTheme="minorHAnsi" w:cstheme="minorHAnsi"/>
              </w:rPr>
            </w:pPr>
            <w:r w:rsidRPr="0018080E">
              <w:rPr>
                <w:rFonts w:asciiTheme="minorHAnsi" w:hAnsiTheme="minorHAnsi" w:cstheme="minorHAnsi"/>
              </w:rPr>
              <w:t>1</w:t>
            </w:r>
            <w:r>
              <w:rPr>
                <w:rFonts w:asciiTheme="minorHAnsi" w:hAnsiTheme="minorHAnsi" w:cstheme="minorHAnsi"/>
              </w:rPr>
              <w:t>4</w:t>
            </w:r>
            <w:r w:rsidRPr="0018080E">
              <w:rPr>
                <w:rFonts w:asciiTheme="minorHAnsi" w:hAnsiTheme="minorHAnsi" w:cstheme="minorHAnsi"/>
              </w:rPr>
              <w:t xml:space="preserve">. Mental illnesses: cellular and molecular insights </w:t>
            </w:r>
          </w:p>
        </w:tc>
        <w:tc>
          <w:tcPr>
            <w:tcW w:w="1761" w:type="dxa"/>
            <w:shd w:val="clear" w:color="auto" w:fill="auto"/>
            <w:vAlign w:val="center"/>
          </w:tcPr>
          <w:p w14:paraId="6A3E09E5" w14:textId="223559C3" w:rsidR="008173DD" w:rsidRDefault="008173DD" w:rsidP="008173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Lecture, case studies and discussion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6A6CB09B" w14:textId="77777777" w:rsidR="00143347" w:rsidRPr="00DF1886" w:rsidRDefault="007546E9" w:rsidP="001433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 read: </w:t>
            </w:r>
            <w:r w:rsidR="00143347" w:rsidRPr="00DF1886">
              <w:rPr>
                <w:rFonts w:asciiTheme="minorHAnsi" w:hAnsiTheme="minorHAnsi" w:cstheme="minorHAnsi"/>
                <w:sz w:val="22"/>
                <w:szCs w:val="22"/>
              </w:rPr>
              <w:t>Bear, M., Connors, B., &amp; Paradiso, M. A. (2016). Neuroscience: Exploring the</w:t>
            </w:r>
          </w:p>
          <w:p w14:paraId="2DBDF56B" w14:textId="73CFE4E8" w:rsidR="007546E9" w:rsidRDefault="00143347" w:rsidP="00143347">
            <w:pPr>
              <w:rPr>
                <w:sz w:val="22"/>
                <w:szCs w:val="22"/>
              </w:rPr>
            </w:pP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>Brain. 4</w:t>
            </w:r>
            <w:r w:rsidRPr="00DF188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th</w:t>
            </w: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 xml:space="preserve"> edition</w:t>
            </w:r>
            <w:r>
              <w:rPr>
                <w:rFonts w:asciiTheme="minorHAnsi" w:hAnsiTheme="minorHAnsi" w:cstheme="minorHAnsi"/>
              </w:rPr>
              <w:t xml:space="preserve">. </w:t>
            </w: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>Wolters Kluwer.</w:t>
            </w:r>
            <w:r>
              <w:t xml:space="preserve"> </w:t>
            </w:r>
            <w:r w:rsidR="007546E9" w:rsidRPr="00B44B64">
              <w:rPr>
                <w:sz w:val="22"/>
                <w:szCs w:val="22"/>
              </w:rPr>
              <w:t xml:space="preserve">→ Chapter </w:t>
            </w:r>
            <w:r w:rsidR="007546E9">
              <w:rPr>
                <w:sz w:val="22"/>
                <w:szCs w:val="22"/>
              </w:rPr>
              <w:t>22</w:t>
            </w:r>
            <w:r w:rsidR="007546E9" w:rsidRPr="00B44B64">
              <w:rPr>
                <w:sz w:val="22"/>
                <w:szCs w:val="22"/>
              </w:rPr>
              <w:t xml:space="preserve">. </w:t>
            </w:r>
            <w:r w:rsidR="007546E9">
              <w:rPr>
                <w:sz w:val="22"/>
                <w:szCs w:val="22"/>
              </w:rPr>
              <w:t>Mental Illness.</w:t>
            </w:r>
          </w:p>
          <w:p w14:paraId="690E9112" w14:textId="77777777" w:rsidR="008173DD" w:rsidRPr="000E6F0B" w:rsidRDefault="008173DD" w:rsidP="008173DD">
            <w:pPr>
              <w:rPr>
                <w:sz w:val="22"/>
                <w:szCs w:val="22"/>
              </w:rPr>
            </w:pPr>
          </w:p>
        </w:tc>
      </w:tr>
      <w:tr w:rsidR="008173DD" w:rsidRPr="000E6F0B" w14:paraId="40DC4846" w14:textId="77777777" w:rsidTr="00075FFF">
        <w:tc>
          <w:tcPr>
            <w:tcW w:w="9385" w:type="dxa"/>
            <w:gridSpan w:val="3"/>
            <w:shd w:val="clear" w:color="auto" w:fill="auto"/>
            <w:vAlign w:val="center"/>
          </w:tcPr>
          <w:p w14:paraId="24376783" w14:textId="77777777" w:rsidR="008173DD" w:rsidRPr="0018080E" w:rsidRDefault="008173DD" w:rsidP="008173DD">
            <w:pPr>
              <w:pStyle w:val="NoSpacing"/>
              <w:rPr>
                <w:rFonts w:asciiTheme="minorHAnsi" w:hAnsiTheme="minorHAnsi" w:cstheme="minorHAnsi"/>
                <w:i/>
                <w:iCs/>
                <w:lang w:eastAsia="ro-RO"/>
              </w:rPr>
            </w:pPr>
            <w:r w:rsidRPr="0018080E">
              <w:rPr>
                <w:rFonts w:asciiTheme="minorHAnsi" w:hAnsiTheme="minorHAnsi" w:cstheme="minorHAnsi"/>
                <w:i/>
                <w:iCs/>
              </w:rPr>
              <w:t>Fundamental bibliography:</w:t>
            </w:r>
            <w:r w:rsidRPr="0018080E">
              <w:rPr>
                <w:rFonts w:asciiTheme="minorHAnsi" w:hAnsiTheme="minorHAnsi" w:cstheme="minorHAnsi"/>
                <w:i/>
                <w:iCs/>
                <w:lang w:eastAsia="ro-RO"/>
              </w:rPr>
              <w:t xml:space="preserve"> </w:t>
            </w:r>
          </w:p>
          <w:p w14:paraId="6C30B908" w14:textId="5352C288" w:rsidR="008173DD" w:rsidRPr="0018080E" w:rsidRDefault="008173DD" w:rsidP="008173DD">
            <w:pPr>
              <w:pStyle w:val="NoSpacing"/>
              <w:rPr>
                <w:rFonts w:asciiTheme="minorHAnsi" w:hAnsiTheme="minorHAnsi" w:cstheme="minorHAnsi"/>
              </w:rPr>
            </w:pPr>
          </w:p>
          <w:p w14:paraId="098D97F6" w14:textId="149F1A10" w:rsidR="00143347" w:rsidRPr="00DF1886" w:rsidRDefault="00143347" w:rsidP="001433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>Bear, M., Connors, B., &amp; Paradiso, M. A. (2016). Neuroscience: Exploring the</w:t>
            </w:r>
            <w:r w:rsidR="00F35877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  <w:p w14:paraId="0C2FE49B" w14:textId="77777777" w:rsidR="00143347" w:rsidRDefault="00143347" w:rsidP="00143347">
            <w:pPr>
              <w:pStyle w:val="NoSpacing"/>
            </w:pPr>
            <w:r w:rsidRPr="00DF1886">
              <w:rPr>
                <w:rFonts w:asciiTheme="minorHAnsi" w:hAnsiTheme="minorHAnsi" w:cstheme="minorHAnsi"/>
              </w:rPr>
              <w:t>Brain. 4</w:t>
            </w:r>
            <w:r w:rsidRPr="00DF1886">
              <w:rPr>
                <w:rFonts w:asciiTheme="minorHAnsi" w:hAnsiTheme="minorHAnsi" w:cstheme="minorHAnsi"/>
                <w:vertAlign w:val="superscript"/>
              </w:rPr>
              <w:t>th</w:t>
            </w:r>
            <w:r w:rsidRPr="00DF1886">
              <w:rPr>
                <w:rFonts w:asciiTheme="minorHAnsi" w:hAnsiTheme="minorHAnsi" w:cstheme="minorHAnsi"/>
              </w:rPr>
              <w:t xml:space="preserve"> edition</w:t>
            </w:r>
            <w:r>
              <w:rPr>
                <w:rFonts w:asciiTheme="minorHAnsi" w:hAnsiTheme="minorHAnsi" w:cstheme="minorHAnsi"/>
              </w:rPr>
              <w:t xml:space="preserve">. </w:t>
            </w:r>
            <w:r w:rsidRPr="00DF1886">
              <w:rPr>
                <w:rFonts w:asciiTheme="minorHAnsi" w:hAnsiTheme="minorHAnsi" w:cstheme="minorHAnsi"/>
              </w:rPr>
              <w:t>Wolters Kluwer.</w:t>
            </w:r>
            <w:r>
              <w:t xml:space="preserve"> </w:t>
            </w:r>
            <w:r w:rsidRPr="00FB0928">
              <w:t xml:space="preserve"> </w:t>
            </w:r>
          </w:p>
          <w:p w14:paraId="71D21E20" w14:textId="0C2BED01" w:rsidR="00143347" w:rsidRDefault="00143347" w:rsidP="00143347">
            <w:pPr>
              <w:pStyle w:val="NoSpacing"/>
              <w:rPr>
                <w:rFonts w:asciiTheme="minorHAnsi" w:hAnsiTheme="minorHAnsi" w:cstheme="minorHAnsi"/>
              </w:rPr>
            </w:pPr>
            <w:r w:rsidRPr="00DF1886">
              <w:rPr>
                <w:rFonts w:asciiTheme="minorHAnsi" w:hAnsiTheme="minorHAnsi" w:cstheme="minorHAnsi"/>
              </w:rPr>
              <w:t>Squire, L. R., Berg, D., Bloom, F. E., du Lac, S., Ghosh, A., Spitzer, N.C. (2014). Fundamental Neuroscience. 4</w:t>
            </w:r>
            <w:r w:rsidRPr="00DF1886">
              <w:rPr>
                <w:rFonts w:asciiTheme="minorHAnsi" w:hAnsiTheme="minorHAnsi" w:cstheme="minorHAnsi"/>
                <w:vertAlign w:val="superscript"/>
              </w:rPr>
              <w:t>th</w:t>
            </w:r>
            <w:r w:rsidRPr="00DF1886">
              <w:rPr>
                <w:rFonts w:asciiTheme="minorHAnsi" w:hAnsiTheme="minorHAnsi" w:cstheme="minorHAnsi"/>
              </w:rPr>
              <w:t xml:space="preserve"> edition. Elsevier. </w:t>
            </w:r>
          </w:p>
          <w:p w14:paraId="1191BA54" w14:textId="6C50C63E" w:rsidR="00143347" w:rsidRDefault="00143347" w:rsidP="008173DD">
            <w:pPr>
              <w:pStyle w:val="NoSpacing"/>
              <w:rPr>
                <w:rFonts w:asciiTheme="minorHAnsi" w:hAnsiTheme="minorHAnsi" w:cstheme="minorHAnsi"/>
              </w:rPr>
            </w:pPr>
            <w:r w:rsidRPr="00B44B64">
              <w:t>Pinel, J. P., &amp; Barnes, S. (20</w:t>
            </w:r>
            <w:r>
              <w:t>17</w:t>
            </w:r>
            <w:r w:rsidRPr="00B44B64">
              <w:t>). Biopsychology.</w:t>
            </w:r>
            <w:r>
              <w:t>10</w:t>
            </w:r>
            <w:r w:rsidRPr="0042608B">
              <w:rPr>
                <w:vertAlign w:val="superscript"/>
              </w:rPr>
              <w:t>th</w:t>
            </w:r>
            <w:r>
              <w:t xml:space="preserve"> edition.</w:t>
            </w:r>
            <w:r w:rsidRPr="00B44B64">
              <w:t xml:space="preserve"> Pearson</w:t>
            </w:r>
          </w:p>
          <w:p w14:paraId="16EC3DD1" w14:textId="0023FF2E" w:rsidR="008173DD" w:rsidRPr="0018080E" w:rsidRDefault="008173DD" w:rsidP="008173DD">
            <w:pPr>
              <w:pStyle w:val="NoSpacing"/>
              <w:rPr>
                <w:rFonts w:asciiTheme="minorHAnsi" w:hAnsiTheme="minorHAnsi" w:cstheme="minorHAnsi"/>
              </w:rPr>
            </w:pPr>
          </w:p>
          <w:p w14:paraId="73E5879A" w14:textId="3A28A24D" w:rsidR="008173DD" w:rsidRDefault="008173DD" w:rsidP="008173DD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  <w:r w:rsidRPr="0018080E">
              <w:rPr>
                <w:rFonts w:asciiTheme="minorHAnsi" w:hAnsiTheme="minorHAnsi" w:cstheme="minorHAnsi"/>
                <w:i/>
                <w:iCs/>
              </w:rPr>
              <w:t>Recommended reading:</w:t>
            </w:r>
          </w:p>
          <w:p w14:paraId="43E735B8" w14:textId="77777777" w:rsidR="008173DD" w:rsidRPr="0018080E" w:rsidRDefault="008173DD" w:rsidP="008173DD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</w:p>
          <w:p w14:paraId="495F9C96" w14:textId="2582B002" w:rsidR="008173DD" w:rsidRDefault="008173DD" w:rsidP="008173DD">
            <w:pPr>
              <w:pStyle w:val="NoSpaci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Marieb, E. N., Hoehn, K. (2021). Human Anatomy &amp; Physiology: nineth edition.</w:t>
            </w:r>
          </w:p>
          <w:p w14:paraId="107DB02C" w14:textId="39639E9C" w:rsidR="008173DD" w:rsidRPr="0018080E" w:rsidRDefault="008173DD" w:rsidP="00143347">
            <w:pPr>
              <w:pStyle w:val="NoSpacing"/>
              <w:rPr>
                <w:rFonts w:asciiTheme="minorHAnsi" w:hAnsiTheme="minorHAnsi" w:cstheme="minorHAnsi"/>
              </w:rPr>
            </w:pPr>
          </w:p>
        </w:tc>
      </w:tr>
      <w:tr w:rsidR="008173DD" w:rsidRPr="000E6F0B" w14:paraId="7C5F1B96" w14:textId="77777777" w:rsidTr="00B44B64">
        <w:tc>
          <w:tcPr>
            <w:tcW w:w="3128" w:type="dxa"/>
            <w:shd w:val="clear" w:color="auto" w:fill="auto"/>
            <w:vAlign w:val="center"/>
          </w:tcPr>
          <w:p w14:paraId="0CA282A9" w14:textId="555947CB" w:rsidR="008173DD" w:rsidRPr="00982385" w:rsidRDefault="008173DD" w:rsidP="008173DD">
            <w:pPr>
              <w:pStyle w:val="NoSpacing"/>
              <w:tabs>
                <w:tab w:val="right" w:pos="2912"/>
              </w:tabs>
              <w:rPr>
                <w:rFonts w:asciiTheme="minorHAnsi" w:hAnsiTheme="minorHAnsi" w:cstheme="minorHAnsi"/>
              </w:rPr>
            </w:pPr>
            <w:r w:rsidRPr="00982385">
              <w:rPr>
                <w:rFonts w:asciiTheme="minorHAnsi" w:hAnsiTheme="minorHAnsi" w:cstheme="minorHAnsi"/>
              </w:rPr>
              <w:t>7.2 Seminar / laboratory</w:t>
            </w:r>
            <w:r w:rsidRPr="00982385"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1761" w:type="dxa"/>
            <w:shd w:val="clear" w:color="auto" w:fill="auto"/>
            <w:vAlign w:val="center"/>
          </w:tcPr>
          <w:p w14:paraId="517B4358" w14:textId="326227EF" w:rsidR="008173DD" w:rsidRPr="00982385" w:rsidRDefault="008173DD" w:rsidP="008173DD">
            <w:pPr>
              <w:pStyle w:val="NoSpacing"/>
              <w:rPr>
                <w:rFonts w:asciiTheme="minorHAnsi" w:hAnsiTheme="minorHAnsi" w:cstheme="minorHAnsi"/>
              </w:rPr>
            </w:pPr>
            <w:r w:rsidRPr="00982385">
              <w:rPr>
                <w:rFonts w:asciiTheme="minorHAnsi" w:hAnsiTheme="minorHAnsi" w:cstheme="minorHAnsi"/>
              </w:rPr>
              <w:t>Teaching methods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1DE1D96E" w14:textId="142E59E0" w:rsidR="008173DD" w:rsidRPr="00982385" w:rsidRDefault="008173DD" w:rsidP="008173DD">
            <w:pPr>
              <w:pStyle w:val="NoSpacing"/>
              <w:rPr>
                <w:rFonts w:asciiTheme="minorHAnsi" w:hAnsiTheme="minorHAnsi" w:cstheme="minorHAnsi"/>
              </w:rPr>
            </w:pPr>
            <w:r w:rsidRPr="00982385">
              <w:rPr>
                <w:rFonts w:asciiTheme="minorHAnsi" w:hAnsiTheme="minorHAnsi" w:cstheme="minorHAnsi"/>
              </w:rPr>
              <w:t>Observations</w:t>
            </w:r>
          </w:p>
        </w:tc>
      </w:tr>
      <w:tr w:rsidR="008173DD" w:rsidRPr="000E6F0B" w14:paraId="04894FAF" w14:textId="77777777" w:rsidTr="00B44B64">
        <w:tc>
          <w:tcPr>
            <w:tcW w:w="3128" w:type="dxa"/>
            <w:shd w:val="clear" w:color="auto" w:fill="auto"/>
            <w:vAlign w:val="center"/>
          </w:tcPr>
          <w:p w14:paraId="5DEFB08A" w14:textId="18B622DD" w:rsidR="008173DD" w:rsidRPr="00982385" w:rsidRDefault="008173DD" w:rsidP="008173DD">
            <w:pPr>
              <w:pStyle w:val="NoSpacing"/>
              <w:rPr>
                <w:rFonts w:asciiTheme="minorHAnsi" w:hAnsiTheme="minorHAnsi" w:cstheme="minorHAnsi"/>
              </w:rPr>
            </w:pPr>
            <w:r w:rsidRPr="00982385">
              <w:rPr>
                <w:rFonts w:asciiTheme="minorHAnsi" w:hAnsiTheme="minorHAnsi" w:cstheme="minorHAnsi"/>
              </w:rPr>
              <w:t>1. Introductory seminar</w:t>
            </w:r>
          </w:p>
        </w:tc>
        <w:tc>
          <w:tcPr>
            <w:tcW w:w="1761" w:type="dxa"/>
            <w:shd w:val="clear" w:color="auto" w:fill="auto"/>
            <w:vAlign w:val="center"/>
          </w:tcPr>
          <w:p w14:paraId="4F5484C9" w14:textId="1E643BA6" w:rsidR="008173DD" w:rsidRPr="00982385" w:rsidRDefault="008173DD" w:rsidP="008173DD">
            <w:pPr>
              <w:pStyle w:val="NoSpacing"/>
              <w:rPr>
                <w:rFonts w:asciiTheme="minorHAnsi" w:hAnsiTheme="minorHAnsi" w:cstheme="minorHAnsi"/>
                <w:b/>
              </w:rPr>
            </w:pPr>
            <w:r w:rsidRPr="00982385">
              <w:rPr>
                <w:rFonts w:asciiTheme="minorHAnsi" w:hAnsiTheme="minorHAnsi" w:cstheme="minorHAnsi"/>
              </w:rPr>
              <w:t>Presentation, discussion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7876E703" w14:textId="06510E19" w:rsidR="008173DD" w:rsidRPr="00982385" w:rsidRDefault="008173DD" w:rsidP="008173DD">
            <w:pPr>
              <w:pStyle w:val="NoSpacing"/>
              <w:rPr>
                <w:rFonts w:asciiTheme="minorHAnsi" w:hAnsiTheme="minorHAnsi" w:cstheme="minorHAnsi"/>
                <w:b/>
              </w:rPr>
            </w:pPr>
            <w:r w:rsidRPr="00982385">
              <w:rPr>
                <w:rFonts w:asciiTheme="minorHAnsi" w:hAnsiTheme="minorHAnsi" w:cstheme="minorHAnsi"/>
              </w:rPr>
              <w:t>Overview of the seminars, types of activities and requirements, evaluation means and standards.</w:t>
            </w:r>
          </w:p>
        </w:tc>
      </w:tr>
      <w:tr w:rsidR="00462EDF" w:rsidRPr="000E6F0B" w14:paraId="18DD56B5" w14:textId="77777777" w:rsidTr="00B44B64">
        <w:tc>
          <w:tcPr>
            <w:tcW w:w="3128" w:type="dxa"/>
            <w:shd w:val="clear" w:color="auto" w:fill="auto"/>
            <w:vAlign w:val="center"/>
          </w:tcPr>
          <w:p w14:paraId="03C669FA" w14:textId="67C140FC" w:rsidR="00462EDF" w:rsidRPr="00982385" w:rsidRDefault="00EB6DB1" w:rsidP="00462EDF">
            <w:pPr>
              <w:pStyle w:val="NoSpacing"/>
              <w:rPr>
                <w:rFonts w:asciiTheme="minorHAnsi" w:hAnsiTheme="minorHAnsi" w:cstheme="minorHAnsi"/>
              </w:rPr>
            </w:pPr>
            <w:r w:rsidRPr="00982385">
              <w:rPr>
                <w:rFonts w:asciiTheme="minorHAnsi" w:hAnsiTheme="minorHAnsi" w:cstheme="minorHAnsi"/>
              </w:rPr>
              <w:lastRenderedPageBreak/>
              <w:t>2. Neurotransmitter systems</w:t>
            </w:r>
          </w:p>
        </w:tc>
        <w:tc>
          <w:tcPr>
            <w:tcW w:w="1761" w:type="dxa"/>
            <w:shd w:val="clear" w:color="auto" w:fill="auto"/>
            <w:vAlign w:val="center"/>
          </w:tcPr>
          <w:p w14:paraId="3FCD866C" w14:textId="77777777" w:rsidR="00462EDF" w:rsidRPr="00982385" w:rsidRDefault="00EB6DB1" w:rsidP="00462EDF">
            <w:pPr>
              <w:pStyle w:val="NoSpacing"/>
              <w:rPr>
                <w:rFonts w:asciiTheme="minorHAnsi" w:hAnsiTheme="minorHAnsi" w:cstheme="minorHAnsi"/>
              </w:rPr>
            </w:pPr>
            <w:r w:rsidRPr="00982385">
              <w:rPr>
                <w:rFonts w:asciiTheme="minorHAnsi" w:hAnsiTheme="minorHAnsi" w:cstheme="minorHAnsi"/>
              </w:rPr>
              <w:t>Presentation, discussion</w:t>
            </w:r>
          </w:p>
          <w:p w14:paraId="6DDC5DAE" w14:textId="3C58DE64" w:rsidR="00EB6DB1" w:rsidRPr="00982385" w:rsidRDefault="00EB6DB1" w:rsidP="00462EDF">
            <w:pPr>
              <w:pStyle w:val="NoSpacing"/>
              <w:rPr>
                <w:rFonts w:asciiTheme="minorHAnsi" w:hAnsiTheme="minorHAnsi" w:cstheme="minorHAnsi"/>
                <w:bCs/>
              </w:rPr>
            </w:pPr>
            <w:r w:rsidRPr="00982385">
              <w:rPr>
                <w:rFonts w:asciiTheme="minorHAnsi" w:hAnsiTheme="minorHAnsi" w:cstheme="minorHAnsi"/>
                <w:bCs/>
              </w:rPr>
              <w:t>Group activities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6F37FDEC" w14:textId="12249B68" w:rsidR="00982385" w:rsidRPr="00DF1886" w:rsidRDefault="00982385" w:rsidP="009823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>Bear, M., Connors, B., &amp; Paradiso, M. A. (2016). Neuroscience: Exploring the</w:t>
            </w:r>
          </w:p>
          <w:p w14:paraId="521531CE" w14:textId="35D99206" w:rsidR="00982385" w:rsidRDefault="00982385" w:rsidP="00982385">
            <w:pPr>
              <w:rPr>
                <w:sz w:val="22"/>
                <w:szCs w:val="22"/>
              </w:rPr>
            </w:pP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>Brain. 4</w:t>
            </w:r>
            <w:r w:rsidRPr="00DF188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th</w:t>
            </w: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 xml:space="preserve"> edition</w:t>
            </w:r>
            <w:r>
              <w:rPr>
                <w:rFonts w:asciiTheme="minorHAnsi" w:hAnsiTheme="minorHAnsi" w:cstheme="minorHAnsi"/>
              </w:rPr>
              <w:t xml:space="preserve">. </w:t>
            </w: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>Wolters Kluwer.</w:t>
            </w:r>
            <w:r>
              <w:t xml:space="preserve"> </w:t>
            </w:r>
            <w:r w:rsidRPr="00B44B64">
              <w:rPr>
                <w:sz w:val="22"/>
                <w:szCs w:val="22"/>
              </w:rPr>
              <w:t xml:space="preserve">→ Chapter </w:t>
            </w:r>
            <w:r>
              <w:rPr>
                <w:sz w:val="22"/>
                <w:szCs w:val="22"/>
              </w:rPr>
              <w:t>6</w:t>
            </w:r>
            <w:r w:rsidRPr="00B44B64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Neurotransmitter Systems.</w:t>
            </w:r>
          </w:p>
          <w:p w14:paraId="3A02CF74" w14:textId="77777777" w:rsidR="00462EDF" w:rsidRPr="00982385" w:rsidRDefault="00462EDF" w:rsidP="00462EDF">
            <w:pPr>
              <w:pStyle w:val="NoSpacing"/>
              <w:rPr>
                <w:rFonts w:asciiTheme="minorHAnsi" w:hAnsiTheme="minorHAnsi" w:cstheme="minorHAnsi"/>
                <w:b/>
              </w:rPr>
            </w:pPr>
          </w:p>
        </w:tc>
      </w:tr>
      <w:tr w:rsidR="00982385" w:rsidRPr="000E6F0B" w14:paraId="0A0146B4" w14:textId="77777777" w:rsidTr="00B44B64">
        <w:tc>
          <w:tcPr>
            <w:tcW w:w="3128" w:type="dxa"/>
            <w:shd w:val="clear" w:color="auto" w:fill="auto"/>
            <w:vAlign w:val="center"/>
          </w:tcPr>
          <w:p w14:paraId="53F3D27F" w14:textId="35FF2B07" w:rsidR="00982385" w:rsidRPr="00982385" w:rsidRDefault="00982385" w:rsidP="00982385">
            <w:pPr>
              <w:pStyle w:val="NoSpacing"/>
              <w:rPr>
                <w:rFonts w:asciiTheme="minorHAnsi" w:hAnsiTheme="minorHAnsi" w:cstheme="minorHAnsi"/>
              </w:rPr>
            </w:pPr>
            <w:r w:rsidRPr="00982385">
              <w:rPr>
                <w:rFonts w:asciiTheme="minorHAnsi" w:hAnsiTheme="minorHAnsi" w:cstheme="minorHAnsi"/>
              </w:rPr>
              <w:t>3. Nervous system development</w:t>
            </w:r>
          </w:p>
        </w:tc>
        <w:tc>
          <w:tcPr>
            <w:tcW w:w="1761" w:type="dxa"/>
            <w:shd w:val="clear" w:color="auto" w:fill="auto"/>
            <w:vAlign w:val="center"/>
          </w:tcPr>
          <w:p w14:paraId="574F39E4" w14:textId="77777777" w:rsidR="00982385" w:rsidRPr="00982385" w:rsidRDefault="00982385" w:rsidP="00982385">
            <w:pPr>
              <w:pStyle w:val="NoSpacing"/>
              <w:rPr>
                <w:rFonts w:asciiTheme="minorHAnsi" w:hAnsiTheme="minorHAnsi" w:cstheme="minorHAnsi"/>
                <w:bCs/>
              </w:rPr>
            </w:pPr>
            <w:r w:rsidRPr="00982385">
              <w:rPr>
                <w:rFonts w:asciiTheme="minorHAnsi" w:hAnsiTheme="minorHAnsi" w:cstheme="minorHAnsi"/>
                <w:bCs/>
              </w:rPr>
              <w:t>Presentation</w:t>
            </w:r>
          </w:p>
          <w:p w14:paraId="156CC37C" w14:textId="77777777" w:rsidR="00982385" w:rsidRPr="00982385" w:rsidRDefault="00982385" w:rsidP="00982385">
            <w:pPr>
              <w:pStyle w:val="NoSpacing"/>
              <w:rPr>
                <w:rFonts w:asciiTheme="minorHAnsi" w:hAnsiTheme="minorHAnsi" w:cstheme="minorHAnsi"/>
                <w:bCs/>
              </w:rPr>
            </w:pPr>
            <w:r w:rsidRPr="00982385">
              <w:rPr>
                <w:rFonts w:asciiTheme="minorHAnsi" w:hAnsiTheme="minorHAnsi" w:cstheme="minorHAnsi"/>
                <w:bCs/>
              </w:rPr>
              <w:t>Discussion</w:t>
            </w:r>
          </w:p>
          <w:p w14:paraId="4BDF3950" w14:textId="089435DB" w:rsidR="00982385" w:rsidRPr="00982385" w:rsidRDefault="00982385" w:rsidP="00982385">
            <w:pPr>
              <w:pStyle w:val="NoSpacing"/>
              <w:rPr>
                <w:rFonts w:asciiTheme="minorHAnsi" w:hAnsiTheme="minorHAnsi" w:cstheme="minorHAnsi"/>
                <w:bCs/>
              </w:rPr>
            </w:pPr>
            <w:r w:rsidRPr="00982385">
              <w:rPr>
                <w:rFonts w:asciiTheme="minorHAnsi" w:hAnsiTheme="minorHAnsi" w:cstheme="minorHAnsi"/>
                <w:bCs/>
              </w:rPr>
              <w:t>Exemplification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2742BFFF" w14:textId="1E468729" w:rsidR="00982385" w:rsidRPr="00982385" w:rsidRDefault="00982385" w:rsidP="009823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82385">
              <w:rPr>
                <w:rFonts w:asciiTheme="minorHAnsi" w:hAnsiTheme="minorHAnsi" w:cstheme="minorHAnsi"/>
                <w:sz w:val="22"/>
                <w:szCs w:val="22"/>
              </w:rPr>
              <w:t>Pinel, J. P., &amp; Barnes, S. (2017). Biopsychology.10</w:t>
            </w:r>
            <w:r w:rsidRPr="00982385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th</w:t>
            </w:r>
            <w:r w:rsidRPr="00982385">
              <w:rPr>
                <w:rFonts w:asciiTheme="minorHAnsi" w:hAnsiTheme="minorHAnsi" w:cstheme="minorHAnsi"/>
                <w:sz w:val="22"/>
                <w:szCs w:val="22"/>
              </w:rPr>
              <w:t xml:space="preserve"> edition. Pearson. → Chapter 9.</w:t>
            </w:r>
            <w:r w:rsidRPr="00982385">
              <w:rPr>
                <w:rFonts w:asciiTheme="minorHAnsi" w:hAnsiTheme="minorHAnsi" w:cstheme="minorHAnsi"/>
                <w:color w:val="151515"/>
              </w:rPr>
              <w:t xml:space="preserve"> </w:t>
            </w:r>
            <w:r w:rsidRPr="00982385">
              <w:rPr>
                <w:rFonts w:asciiTheme="minorHAnsi" w:hAnsiTheme="minorHAnsi" w:cstheme="minorHAnsi"/>
                <w:sz w:val="22"/>
                <w:szCs w:val="22"/>
              </w:rPr>
              <w:t> Development of the Nervous System: From Fertilized Egg to You</w:t>
            </w:r>
          </w:p>
          <w:p w14:paraId="29D07F84" w14:textId="77777777" w:rsidR="00982385" w:rsidRPr="00982385" w:rsidRDefault="00982385" w:rsidP="0098238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9F20A7D" w14:textId="46CC61CB" w:rsidR="00982385" w:rsidRPr="00982385" w:rsidRDefault="00982385" w:rsidP="009823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82385">
              <w:rPr>
                <w:rFonts w:asciiTheme="minorHAnsi" w:hAnsiTheme="minorHAnsi" w:cstheme="minorHAnsi"/>
                <w:sz w:val="22"/>
                <w:szCs w:val="22"/>
              </w:rPr>
              <w:t>Squire, L. R., Berg, D., Bloom, F. E., du Lac, S., Ghosh, A., Spitzer, N.C. (2014). Fundamental Neuroscience. 4</w:t>
            </w:r>
            <w:r w:rsidRPr="00982385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th</w:t>
            </w:r>
            <w:r w:rsidRPr="00982385">
              <w:rPr>
                <w:rFonts w:asciiTheme="minorHAnsi" w:hAnsiTheme="minorHAnsi" w:cstheme="minorHAnsi"/>
                <w:sz w:val="22"/>
                <w:szCs w:val="22"/>
              </w:rPr>
              <w:t xml:space="preserve"> edition. Elsevier. → Chapter 21. Early Experience and Sensitive Periods.</w:t>
            </w:r>
          </w:p>
          <w:p w14:paraId="4DA69079" w14:textId="7E13403E" w:rsidR="00982385" w:rsidRPr="00982385" w:rsidRDefault="00982385" w:rsidP="00982385">
            <w:pPr>
              <w:pStyle w:val="NoSpacing"/>
              <w:rPr>
                <w:rFonts w:asciiTheme="minorHAnsi" w:hAnsiTheme="minorHAnsi" w:cstheme="minorHAnsi"/>
                <w:b/>
              </w:rPr>
            </w:pPr>
          </w:p>
        </w:tc>
      </w:tr>
      <w:tr w:rsidR="00982385" w:rsidRPr="000E6F0B" w14:paraId="3051BC27" w14:textId="77777777" w:rsidTr="00B44B64">
        <w:tc>
          <w:tcPr>
            <w:tcW w:w="3128" w:type="dxa"/>
            <w:shd w:val="clear" w:color="auto" w:fill="auto"/>
            <w:vAlign w:val="center"/>
          </w:tcPr>
          <w:p w14:paraId="4F05CE62" w14:textId="59309721" w:rsidR="00982385" w:rsidRPr="00982385" w:rsidRDefault="00982385" w:rsidP="00982385">
            <w:pPr>
              <w:pStyle w:val="NoSpacing"/>
              <w:rPr>
                <w:rFonts w:asciiTheme="minorHAnsi" w:hAnsiTheme="minorHAnsi" w:cstheme="minorHAnsi"/>
              </w:rPr>
            </w:pPr>
            <w:r w:rsidRPr="00982385">
              <w:rPr>
                <w:rFonts w:asciiTheme="minorHAnsi" w:hAnsiTheme="minorHAnsi" w:cstheme="minorHAnsi"/>
              </w:rPr>
              <w:t>4. Neurophysiology Virtual Lab: action potentials</w:t>
            </w:r>
          </w:p>
        </w:tc>
        <w:tc>
          <w:tcPr>
            <w:tcW w:w="1761" w:type="dxa"/>
            <w:shd w:val="clear" w:color="auto" w:fill="auto"/>
            <w:vAlign w:val="center"/>
          </w:tcPr>
          <w:p w14:paraId="6E587E80" w14:textId="77777777" w:rsidR="00982385" w:rsidRPr="00982385" w:rsidRDefault="00982385" w:rsidP="00982385">
            <w:pPr>
              <w:pStyle w:val="NoSpacing"/>
              <w:rPr>
                <w:rFonts w:asciiTheme="minorHAnsi" w:hAnsiTheme="minorHAnsi" w:cstheme="minorHAnsi"/>
                <w:bCs/>
              </w:rPr>
            </w:pPr>
            <w:r w:rsidRPr="00982385">
              <w:rPr>
                <w:rFonts w:asciiTheme="minorHAnsi" w:hAnsiTheme="minorHAnsi" w:cstheme="minorHAnsi"/>
                <w:bCs/>
              </w:rPr>
              <w:t>Presentation</w:t>
            </w:r>
          </w:p>
          <w:p w14:paraId="53F9E5A4" w14:textId="77777777" w:rsidR="00982385" w:rsidRPr="00982385" w:rsidRDefault="00982385" w:rsidP="00982385">
            <w:pPr>
              <w:pStyle w:val="NoSpacing"/>
              <w:rPr>
                <w:rFonts w:asciiTheme="minorHAnsi" w:hAnsiTheme="minorHAnsi" w:cstheme="minorHAnsi"/>
                <w:bCs/>
              </w:rPr>
            </w:pPr>
            <w:r w:rsidRPr="00982385">
              <w:rPr>
                <w:rFonts w:asciiTheme="minorHAnsi" w:hAnsiTheme="minorHAnsi" w:cstheme="minorHAnsi"/>
                <w:bCs/>
              </w:rPr>
              <w:t>Discussion</w:t>
            </w:r>
          </w:p>
          <w:p w14:paraId="34EBA935" w14:textId="77777777" w:rsidR="00982385" w:rsidRPr="00982385" w:rsidRDefault="00982385" w:rsidP="00982385">
            <w:pPr>
              <w:pStyle w:val="NoSpacing"/>
              <w:rPr>
                <w:rFonts w:asciiTheme="minorHAnsi" w:hAnsiTheme="minorHAnsi" w:cstheme="minorHAnsi"/>
                <w:bCs/>
              </w:rPr>
            </w:pPr>
            <w:r w:rsidRPr="00982385">
              <w:rPr>
                <w:rFonts w:asciiTheme="minorHAnsi" w:hAnsiTheme="minorHAnsi" w:cstheme="minorHAnsi"/>
                <w:bCs/>
              </w:rPr>
              <w:t>Exemplification</w:t>
            </w:r>
          </w:p>
          <w:p w14:paraId="2CCB7240" w14:textId="59DF9DF1" w:rsidR="00982385" w:rsidRPr="00982385" w:rsidRDefault="00982385" w:rsidP="00982385">
            <w:pPr>
              <w:pStyle w:val="NoSpacing"/>
              <w:rPr>
                <w:rFonts w:asciiTheme="minorHAnsi" w:hAnsiTheme="minorHAnsi" w:cstheme="minorHAnsi"/>
                <w:bCs/>
              </w:rPr>
            </w:pPr>
            <w:r w:rsidRPr="00982385">
              <w:rPr>
                <w:rFonts w:asciiTheme="minorHAnsi" w:hAnsiTheme="minorHAnsi" w:cstheme="minorHAnsi"/>
                <w:bCs/>
              </w:rPr>
              <w:t>Demonstration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13EAC344" w14:textId="77777777" w:rsidR="00982385" w:rsidRPr="00982385" w:rsidRDefault="00982385" w:rsidP="00982385">
            <w:pPr>
              <w:pStyle w:val="NoSpacing"/>
              <w:rPr>
                <w:rFonts w:asciiTheme="minorHAnsi" w:hAnsiTheme="minorHAnsi" w:cstheme="minorHAnsi"/>
                <w:b/>
              </w:rPr>
            </w:pPr>
          </w:p>
        </w:tc>
      </w:tr>
      <w:tr w:rsidR="00982385" w:rsidRPr="000E6F0B" w14:paraId="5343F44F" w14:textId="77777777" w:rsidTr="00B44B64">
        <w:tc>
          <w:tcPr>
            <w:tcW w:w="3128" w:type="dxa"/>
            <w:shd w:val="clear" w:color="auto" w:fill="auto"/>
            <w:vAlign w:val="center"/>
          </w:tcPr>
          <w:p w14:paraId="12786388" w14:textId="27DF1CBA" w:rsidR="00982385" w:rsidRPr="00982385" w:rsidRDefault="00982385" w:rsidP="00982385">
            <w:pPr>
              <w:pStyle w:val="NoSpacing"/>
              <w:rPr>
                <w:rFonts w:asciiTheme="minorHAnsi" w:hAnsiTheme="minorHAnsi" w:cstheme="minorHAnsi"/>
              </w:rPr>
            </w:pPr>
            <w:r w:rsidRPr="00982385">
              <w:rPr>
                <w:rFonts w:asciiTheme="minorHAnsi" w:hAnsiTheme="minorHAnsi" w:cstheme="minorHAnsi"/>
              </w:rPr>
              <w:t>5. Reflexes</w:t>
            </w:r>
          </w:p>
        </w:tc>
        <w:tc>
          <w:tcPr>
            <w:tcW w:w="1761" w:type="dxa"/>
            <w:shd w:val="clear" w:color="auto" w:fill="auto"/>
            <w:vAlign w:val="center"/>
          </w:tcPr>
          <w:p w14:paraId="66C6D630" w14:textId="77777777" w:rsidR="00982385" w:rsidRPr="00982385" w:rsidRDefault="00982385" w:rsidP="00982385">
            <w:pPr>
              <w:pStyle w:val="NoSpacing"/>
              <w:rPr>
                <w:rFonts w:asciiTheme="minorHAnsi" w:hAnsiTheme="minorHAnsi" w:cstheme="minorHAnsi"/>
                <w:bCs/>
              </w:rPr>
            </w:pPr>
            <w:r w:rsidRPr="00982385">
              <w:rPr>
                <w:rFonts w:asciiTheme="minorHAnsi" w:hAnsiTheme="minorHAnsi" w:cstheme="minorHAnsi"/>
                <w:bCs/>
              </w:rPr>
              <w:t>Presentation</w:t>
            </w:r>
          </w:p>
          <w:p w14:paraId="7513D496" w14:textId="77777777" w:rsidR="00982385" w:rsidRPr="00982385" w:rsidRDefault="00982385" w:rsidP="00982385">
            <w:pPr>
              <w:pStyle w:val="NoSpacing"/>
              <w:rPr>
                <w:rFonts w:asciiTheme="minorHAnsi" w:hAnsiTheme="minorHAnsi" w:cstheme="minorHAnsi"/>
                <w:bCs/>
              </w:rPr>
            </w:pPr>
            <w:r w:rsidRPr="00982385">
              <w:rPr>
                <w:rFonts w:asciiTheme="minorHAnsi" w:hAnsiTheme="minorHAnsi" w:cstheme="minorHAnsi"/>
                <w:bCs/>
              </w:rPr>
              <w:t>Discussion</w:t>
            </w:r>
          </w:p>
          <w:p w14:paraId="14CF86F1" w14:textId="77777777" w:rsidR="00982385" w:rsidRPr="00982385" w:rsidRDefault="00982385" w:rsidP="00982385">
            <w:pPr>
              <w:pStyle w:val="NoSpacing"/>
              <w:rPr>
                <w:rFonts w:asciiTheme="minorHAnsi" w:hAnsiTheme="minorHAnsi" w:cstheme="minorHAnsi"/>
                <w:bCs/>
              </w:rPr>
            </w:pPr>
            <w:r w:rsidRPr="00982385">
              <w:rPr>
                <w:rFonts w:asciiTheme="minorHAnsi" w:hAnsiTheme="minorHAnsi" w:cstheme="minorHAnsi"/>
                <w:bCs/>
              </w:rPr>
              <w:t>Exemplification</w:t>
            </w:r>
          </w:p>
          <w:p w14:paraId="2F8F14CD" w14:textId="7878762F" w:rsidR="00982385" w:rsidRPr="00982385" w:rsidRDefault="00982385" w:rsidP="00982385">
            <w:pPr>
              <w:pStyle w:val="NoSpacing"/>
              <w:rPr>
                <w:rFonts w:asciiTheme="minorHAnsi" w:hAnsiTheme="minorHAnsi" w:cstheme="minorHAnsi"/>
                <w:bCs/>
              </w:rPr>
            </w:pPr>
            <w:r w:rsidRPr="00982385">
              <w:rPr>
                <w:rFonts w:asciiTheme="minorHAnsi" w:hAnsiTheme="minorHAnsi" w:cstheme="minorHAnsi"/>
                <w:bCs/>
              </w:rPr>
              <w:t>Group activities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18368B86" w14:textId="328A5385" w:rsidR="00982385" w:rsidRPr="00DF1886" w:rsidRDefault="00982385" w:rsidP="009823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>Squire, L. R., Berg, D., Bloom, F. E., du Lac, S., Ghosh, A., Spitzer, N.C. (2014). Fundamental Neuroscience. 4</w:t>
            </w:r>
            <w:r w:rsidRPr="00DF188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th</w:t>
            </w: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 xml:space="preserve"> edition. Elsevier. → Chapter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27</w:t>
            </w: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Fundamentals of Motor Systems.</w:t>
            </w:r>
          </w:p>
          <w:p w14:paraId="1F1DBF63" w14:textId="77777777" w:rsidR="00982385" w:rsidRPr="00982385" w:rsidRDefault="00982385" w:rsidP="00982385">
            <w:pPr>
              <w:pStyle w:val="NoSpacing"/>
              <w:rPr>
                <w:rFonts w:asciiTheme="minorHAnsi" w:hAnsiTheme="minorHAnsi" w:cstheme="minorHAnsi"/>
                <w:b/>
              </w:rPr>
            </w:pPr>
          </w:p>
        </w:tc>
      </w:tr>
      <w:tr w:rsidR="00982385" w:rsidRPr="000E6F0B" w14:paraId="3E017359" w14:textId="77777777" w:rsidTr="00B44B64">
        <w:tc>
          <w:tcPr>
            <w:tcW w:w="3128" w:type="dxa"/>
            <w:shd w:val="clear" w:color="auto" w:fill="auto"/>
            <w:vAlign w:val="center"/>
          </w:tcPr>
          <w:p w14:paraId="0CC861D5" w14:textId="6D08EC65" w:rsidR="00982385" w:rsidRPr="00982385" w:rsidRDefault="00982385" w:rsidP="00982385">
            <w:pPr>
              <w:pStyle w:val="NoSpacing"/>
              <w:rPr>
                <w:rFonts w:asciiTheme="minorHAnsi" w:hAnsiTheme="minorHAnsi" w:cstheme="minorHAnsi"/>
              </w:rPr>
            </w:pPr>
            <w:r w:rsidRPr="00982385">
              <w:rPr>
                <w:rFonts w:asciiTheme="minorHAnsi" w:hAnsiTheme="minorHAnsi" w:cstheme="minorHAnsi"/>
              </w:rPr>
              <w:t>6. Recording nerve and brain activity: methods overview</w:t>
            </w:r>
          </w:p>
        </w:tc>
        <w:tc>
          <w:tcPr>
            <w:tcW w:w="1761" w:type="dxa"/>
            <w:shd w:val="clear" w:color="auto" w:fill="auto"/>
            <w:vAlign w:val="center"/>
          </w:tcPr>
          <w:p w14:paraId="76FCA545" w14:textId="77777777" w:rsidR="00982385" w:rsidRPr="00982385" w:rsidRDefault="00982385" w:rsidP="00982385">
            <w:pPr>
              <w:pStyle w:val="NoSpacing"/>
              <w:rPr>
                <w:rFonts w:asciiTheme="minorHAnsi" w:hAnsiTheme="minorHAnsi" w:cstheme="minorHAnsi"/>
                <w:bCs/>
              </w:rPr>
            </w:pPr>
            <w:r w:rsidRPr="00982385">
              <w:rPr>
                <w:rFonts w:asciiTheme="minorHAnsi" w:hAnsiTheme="minorHAnsi" w:cstheme="minorHAnsi"/>
                <w:bCs/>
              </w:rPr>
              <w:t>Presentation</w:t>
            </w:r>
          </w:p>
          <w:p w14:paraId="555D36CF" w14:textId="77777777" w:rsidR="00982385" w:rsidRPr="00982385" w:rsidRDefault="00982385" w:rsidP="00982385">
            <w:pPr>
              <w:pStyle w:val="NoSpacing"/>
              <w:rPr>
                <w:rFonts w:asciiTheme="minorHAnsi" w:hAnsiTheme="minorHAnsi" w:cstheme="minorHAnsi"/>
                <w:bCs/>
              </w:rPr>
            </w:pPr>
            <w:r w:rsidRPr="00982385">
              <w:rPr>
                <w:rFonts w:asciiTheme="minorHAnsi" w:hAnsiTheme="minorHAnsi" w:cstheme="minorHAnsi"/>
                <w:bCs/>
              </w:rPr>
              <w:t>Discussion</w:t>
            </w:r>
          </w:p>
          <w:p w14:paraId="7E5DD76E" w14:textId="740C8F05" w:rsidR="00982385" w:rsidRPr="00982385" w:rsidRDefault="00982385" w:rsidP="00982385">
            <w:pPr>
              <w:pStyle w:val="NoSpacing"/>
              <w:rPr>
                <w:rFonts w:asciiTheme="minorHAnsi" w:hAnsiTheme="minorHAnsi" w:cstheme="minorHAnsi"/>
                <w:bCs/>
              </w:rPr>
            </w:pPr>
            <w:r w:rsidRPr="00982385">
              <w:rPr>
                <w:rFonts w:asciiTheme="minorHAnsi" w:hAnsiTheme="minorHAnsi" w:cstheme="minorHAnsi"/>
                <w:bCs/>
              </w:rPr>
              <w:t>Exemplification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2CFDE9AE" w14:textId="77777777" w:rsidR="00982385" w:rsidRDefault="00982385" w:rsidP="00982385">
            <w:pPr>
              <w:pStyle w:val="NoSpacing"/>
              <w:rPr>
                <w:rFonts w:asciiTheme="minorHAnsi" w:hAnsiTheme="minorHAnsi" w:cstheme="minorHAnsi"/>
                <w:bCs/>
              </w:rPr>
            </w:pPr>
          </w:p>
          <w:p w14:paraId="711E99DC" w14:textId="51581600" w:rsidR="00982385" w:rsidRPr="00982385" w:rsidRDefault="00982385" w:rsidP="00982385">
            <w:pPr>
              <w:pStyle w:val="NoSpacing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The Wyss Center, </w:t>
            </w:r>
            <w:r w:rsidRPr="00982385">
              <w:rPr>
                <w:rFonts w:asciiTheme="minorHAnsi" w:hAnsiTheme="minorHAnsi" w:cstheme="minorHAnsi"/>
                <w:bCs/>
              </w:rPr>
              <w:t>https://wysscenter.ch/advances</w:t>
            </w:r>
          </w:p>
        </w:tc>
      </w:tr>
      <w:tr w:rsidR="00982385" w:rsidRPr="000E6F0B" w14:paraId="38A203A3" w14:textId="77777777" w:rsidTr="00B44B64">
        <w:tc>
          <w:tcPr>
            <w:tcW w:w="3128" w:type="dxa"/>
            <w:shd w:val="clear" w:color="auto" w:fill="auto"/>
            <w:vAlign w:val="center"/>
          </w:tcPr>
          <w:p w14:paraId="2E8B4F18" w14:textId="637AD95C" w:rsidR="00982385" w:rsidRPr="00982385" w:rsidRDefault="00982385" w:rsidP="00982385">
            <w:pPr>
              <w:pStyle w:val="NoSpacing"/>
              <w:rPr>
                <w:rFonts w:asciiTheme="minorHAnsi" w:hAnsiTheme="minorHAnsi" w:cstheme="minorHAnsi"/>
              </w:rPr>
            </w:pPr>
            <w:r w:rsidRPr="00982385">
              <w:rPr>
                <w:rFonts w:asciiTheme="minorHAnsi" w:hAnsiTheme="minorHAnsi" w:cstheme="minorHAnsi"/>
              </w:rPr>
              <w:t>7. Manipulating nerve and brain activity: old and new technologies</w:t>
            </w:r>
          </w:p>
        </w:tc>
        <w:tc>
          <w:tcPr>
            <w:tcW w:w="1761" w:type="dxa"/>
            <w:shd w:val="clear" w:color="auto" w:fill="auto"/>
            <w:vAlign w:val="center"/>
          </w:tcPr>
          <w:p w14:paraId="0A6C61A3" w14:textId="77777777" w:rsidR="00982385" w:rsidRPr="00982385" w:rsidRDefault="00982385" w:rsidP="00982385">
            <w:pPr>
              <w:pStyle w:val="NoSpacing"/>
              <w:rPr>
                <w:rFonts w:asciiTheme="minorHAnsi" w:hAnsiTheme="minorHAnsi" w:cstheme="minorHAnsi"/>
                <w:bCs/>
              </w:rPr>
            </w:pPr>
            <w:r w:rsidRPr="00982385">
              <w:rPr>
                <w:rFonts w:asciiTheme="minorHAnsi" w:hAnsiTheme="minorHAnsi" w:cstheme="minorHAnsi"/>
                <w:bCs/>
              </w:rPr>
              <w:t>Presentation</w:t>
            </w:r>
          </w:p>
          <w:p w14:paraId="7AEA6D33" w14:textId="77777777" w:rsidR="00982385" w:rsidRPr="00982385" w:rsidRDefault="00982385" w:rsidP="00982385">
            <w:pPr>
              <w:pStyle w:val="NoSpacing"/>
              <w:rPr>
                <w:rFonts w:asciiTheme="minorHAnsi" w:hAnsiTheme="minorHAnsi" w:cstheme="minorHAnsi"/>
                <w:bCs/>
              </w:rPr>
            </w:pPr>
            <w:r w:rsidRPr="00982385">
              <w:rPr>
                <w:rFonts w:asciiTheme="minorHAnsi" w:hAnsiTheme="minorHAnsi" w:cstheme="minorHAnsi"/>
                <w:bCs/>
              </w:rPr>
              <w:t>Discussion</w:t>
            </w:r>
          </w:p>
          <w:p w14:paraId="31660B2F" w14:textId="0E6C2635" w:rsidR="00982385" w:rsidRPr="00982385" w:rsidRDefault="00982385" w:rsidP="00982385">
            <w:pPr>
              <w:pStyle w:val="NoSpacing"/>
              <w:rPr>
                <w:rFonts w:asciiTheme="minorHAnsi" w:hAnsiTheme="minorHAnsi" w:cstheme="minorHAnsi"/>
                <w:bCs/>
              </w:rPr>
            </w:pPr>
            <w:r w:rsidRPr="00982385">
              <w:rPr>
                <w:rFonts w:asciiTheme="minorHAnsi" w:hAnsiTheme="minorHAnsi" w:cstheme="minorHAnsi"/>
                <w:bCs/>
              </w:rPr>
              <w:t>Exemplification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32C7DE25" w14:textId="0D33C2EC" w:rsidR="00982385" w:rsidRPr="00982385" w:rsidRDefault="00982385" w:rsidP="00982385">
            <w:pPr>
              <w:pStyle w:val="NoSpacing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The Wyss Center, </w:t>
            </w:r>
            <w:r w:rsidRPr="00982385">
              <w:rPr>
                <w:rFonts w:asciiTheme="minorHAnsi" w:hAnsiTheme="minorHAnsi" w:cstheme="minorHAnsi"/>
                <w:bCs/>
              </w:rPr>
              <w:t>https://wysscenter.ch/advances</w:t>
            </w:r>
          </w:p>
        </w:tc>
      </w:tr>
      <w:tr w:rsidR="00982385" w:rsidRPr="000E6F0B" w14:paraId="44776C28" w14:textId="77777777" w:rsidTr="00B44B64">
        <w:tc>
          <w:tcPr>
            <w:tcW w:w="3128" w:type="dxa"/>
            <w:shd w:val="clear" w:color="auto" w:fill="auto"/>
            <w:vAlign w:val="center"/>
          </w:tcPr>
          <w:p w14:paraId="3813ACD8" w14:textId="708458F6" w:rsidR="00982385" w:rsidRPr="00982385" w:rsidRDefault="00982385" w:rsidP="00982385">
            <w:pPr>
              <w:pStyle w:val="NoSpacing"/>
              <w:rPr>
                <w:rFonts w:asciiTheme="minorHAnsi" w:hAnsiTheme="minorHAnsi" w:cstheme="minorHAnsi"/>
              </w:rPr>
            </w:pPr>
            <w:r w:rsidRPr="00982385">
              <w:rPr>
                <w:rFonts w:asciiTheme="minorHAnsi" w:hAnsiTheme="minorHAnsi" w:cstheme="minorHAnsi"/>
              </w:rPr>
              <w:t>8. Journal club presentations</w:t>
            </w:r>
          </w:p>
        </w:tc>
        <w:tc>
          <w:tcPr>
            <w:tcW w:w="1761" w:type="dxa"/>
            <w:shd w:val="clear" w:color="auto" w:fill="auto"/>
            <w:vAlign w:val="center"/>
          </w:tcPr>
          <w:p w14:paraId="65DA9E34" w14:textId="058E11E8" w:rsidR="00982385" w:rsidRPr="00982385" w:rsidRDefault="00982385" w:rsidP="00982385">
            <w:pPr>
              <w:pStyle w:val="NoSpacing"/>
              <w:rPr>
                <w:rFonts w:asciiTheme="minorHAnsi" w:hAnsiTheme="minorHAnsi" w:cstheme="minorHAnsi"/>
                <w:bCs/>
              </w:rPr>
            </w:pPr>
            <w:r w:rsidRPr="00982385">
              <w:rPr>
                <w:rFonts w:asciiTheme="minorHAnsi" w:hAnsiTheme="minorHAnsi" w:cstheme="minorHAnsi"/>
                <w:bCs/>
              </w:rPr>
              <w:t>Group activities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0EF41287" w14:textId="77777777" w:rsidR="00982385" w:rsidRPr="00982385" w:rsidRDefault="00982385" w:rsidP="00982385">
            <w:pPr>
              <w:pStyle w:val="NoSpacing"/>
              <w:rPr>
                <w:rFonts w:asciiTheme="minorHAnsi" w:hAnsiTheme="minorHAnsi" w:cstheme="minorHAnsi"/>
                <w:b/>
              </w:rPr>
            </w:pPr>
          </w:p>
        </w:tc>
      </w:tr>
      <w:tr w:rsidR="00982385" w:rsidRPr="000E6F0B" w14:paraId="60E07AC9" w14:textId="77777777" w:rsidTr="00B44B64">
        <w:tc>
          <w:tcPr>
            <w:tcW w:w="3128" w:type="dxa"/>
            <w:shd w:val="clear" w:color="auto" w:fill="auto"/>
            <w:vAlign w:val="center"/>
          </w:tcPr>
          <w:p w14:paraId="1CD06666" w14:textId="1696234F" w:rsidR="00982385" w:rsidRPr="00982385" w:rsidRDefault="00982385" w:rsidP="00982385">
            <w:pPr>
              <w:pStyle w:val="NoSpacing"/>
              <w:rPr>
                <w:rFonts w:asciiTheme="minorHAnsi" w:hAnsiTheme="minorHAnsi" w:cstheme="minorHAnsi"/>
              </w:rPr>
            </w:pPr>
            <w:r w:rsidRPr="00982385">
              <w:rPr>
                <w:rFonts w:asciiTheme="minorHAnsi" w:hAnsiTheme="minorHAnsi" w:cstheme="minorHAnsi"/>
              </w:rPr>
              <w:t>9. Brain rhythms, sleep and coma</w:t>
            </w:r>
          </w:p>
        </w:tc>
        <w:tc>
          <w:tcPr>
            <w:tcW w:w="1761" w:type="dxa"/>
            <w:shd w:val="clear" w:color="auto" w:fill="auto"/>
            <w:vAlign w:val="center"/>
          </w:tcPr>
          <w:p w14:paraId="726D17B3" w14:textId="77777777" w:rsidR="00982385" w:rsidRPr="00982385" w:rsidRDefault="00982385" w:rsidP="00982385">
            <w:pPr>
              <w:pStyle w:val="NoSpacing"/>
              <w:rPr>
                <w:rFonts w:asciiTheme="minorHAnsi" w:hAnsiTheme="minorHAnsi" w:cstheme="minorHAnsi"/>
                <w:bCs/>
              </w:rPr>
            </w:pPr>
            <w:r w:rsidRPr="00982385">
              <w:rPr>
                <w:rFonts w:asciiTheme="minorHAnsi" w:hAnsiTheme="minorHAnsi" w:cstheme="minorHAnsi"/>
                <w:bCs/>
              </w:rPr>
              <w:t>Presentation</w:t>
            </w:r>
          </w:p>
          <w:p w14:paraId="5E3335DF" w14:textId="77777777" w:rsidR="00982385" w:rsidRPr="00982385" w:rsidRDefault="00982385" w:rsidP="00982385">
            <w:pPr>
              <w:pStyle w:val="NoSpacing"/>
              <w:rPr>
                <w:rFonts w:asciiTheme="minorHAnsi" w:hAnsiTheme="minorHAnsi" w:cstheme="minorHAnsi"/>
                <w:bCs/>
              </w:rPr>
            </w:pPr>
            <w:r w:rsidRPr="00982385">
              <w:rPr>
                <w:rFonts w:asciiTheme="minorHAnsi" w:hAnsiTheme="minorHAnsi" w:cstheme="minorHAnsi"/>
                <w:bCs/>
              </w:rPr>
              <w:t>Discussion</w:t>
            </w:r>
          </w:p>
          <w:p w14:paraId="01F514BA" w14:textId="6DA691FD" w:rsidR="00982385" w:rsidRPr="00982385" w:rsidRDefault="00982385" w:rsidP="00982385">
            <w:pPr>
              <w:pStyle w:val="NoSpacing"/>
              <w:rPr>
                <w:rFonts w:asciiTheme="minorHAnsi" w:hAnsiTheme="minorHAnsi" w:cstheme="minorHAnsi"/>
                <w:bCs/>
              </w:rPr>
            </w:pPr>
            <w:r w:rsidRPr="00982385">
              <w:rPr>
                <w:rFonts w:asciiTheme="minorHAnsi" w:hAnsiTheme="minorHAnsi" w:cstheme="minorHAnsi"/>
                <w:bCs/>
              </w:rPr>
              <w:t>Exemplification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5A22B698" w14:textId="6AF9BAD9" w:rsidR="00982385" w:rsidRPr="00982385" w:rsidRDefault="00982385" w:rsidP="00982385">
            <w:pPr>
              <w:pStyle w:val="NoSpacing"/>
              <w:rPr>
                <w:rFonts w:asciiTheme="minorHAnsi" w:hAnsiTheme="minorHAnsi" w:cstheme="minorHAnsi"/>
                <w:bCs/>
              </w:rPr>
            </w:pPr>
            <w:r w:rsidRPr="00B44B64">
              <w:t>Pinel, J. P., &amp; Barnes, S. (20</w:t>
            </w:r>
            <w:r>
              <w:t>17</w:t>
            </w:r>
            <w:r w:rsidRPr="00B44B64">
              <w:t>). Biopsychology.</w:t>
            </w:r>
            <w:r>
              <w:t>10</w:t>
            </w:r>
            <w:r w:rsidRPr="0042608B">
              <w:rPr>
                <w:vertAlign w:val="superscript"/>
              </w:rPr>
              <w:t>th</w:t>
            </w:r>
            <w:r>
              <w:t xml:space="preserve"> edition.</w:t>
            </w:r>
            <w:r w:rsidRPr="00B44B64">
              <w:t xml:space="preserve"> Pearson.</w:t>
            </w:r>
            <w:r>
              <w:t xml:space="preserve"> </w:t>
            </w:r>
            <w:r w:rsidRPr="00DF1886">
              <w:rPr>
                <w:rFonts w:asciiTheme="minorHAnsi" w:hAnsiTheme="minorHAnsi" w:cstheme="minorHAnsi"/>
              </w:rPr>
              <w:t xml:space="preserve">→ </w:t>
            </w:r>
            <w:r>
              <w:rPr>
                <w:rFonts w:asciiTheme="minorHAnsi" w:hAnsiTheme="minorHAnsi" w:cstheme="minorHAnsi"/>
              </w:rPr>
              <w:t xml:space="preserve">Chapter 14. </w:t>
            </w:r>
            <w:r w:rsidRPr="00982385">
              <w:rPr>
                <w:rFonts w:asciiTheme="minorHAnsi" w:hAnsiTheme="minorHAnsi" w:cstheme="minorHAnsi"/>
                <w:bCs/>
              </w:rPr>
              <w:t>Sleep, Dreaming, and Circadian Rhythms: How Much Do You Need to Sleep?</w:t>
            </w:r>
          </w:p>
          <w:p w14:paraId="3228C37E" w14:textId="77777777" w:rsidR="00982385" w:rsidRPr="00982385" w:rsidRDefault="00982385" w:rsidP="00982385">
            <w:pPr>
              <w:pStyle w:val="NoSpacing"/>
              <w:rPr>
                <w:rFonts w:asciiTheme="minorHAnsi" w:hAnsiTheme="minorHAnsi" w:cstheme="minorHAnsi"/>
                <w:b/>
              </w:rPr>
            </w:pPr>
          </w:p>
        </w:tc>
      </w:tr>
      <w:tr w:rsidR="00982385" w:rsidRPr="000E6F0B" w14:paraId="4C4BF84E" w14:textId="77777777" w:rsidTr="00462EDF">
        <w:trPr>
          <w:trHeight w:val="322"/>
        </w:trPr>
        <w:tc>
          <w:tcPr>
            <w:tcW w:w="3128" w:type="dxa"/>
            <w:shd w:val="clear" w:color="auto" w:fill="auto"/>
            <w:vAlign w:val="center"/>
          </w:tcPr>
          <w:p w14:paraId="76AE9093" w14:textId="0580C726" w:rsidR="00982385" w:rsidRPr="00982385" w:rsidRDefault="00982385" w:rsidP="00982385">
            <w:pPr>
              <w:pStyle w:val="NoSpacing"/>
              <w:rPr>
                <w:rFonts w:asciiTheme="minorHAnsi" w:hAnsiTheme="minorHAnsi" w:cstheme="minorHAnsi"/>
              </w:rPr>
            </w:pPr>
            <w:r w:rsidRPr="00982385">
              <w:rPr>
                <w:rFonts w:asciiTheme="minorHAnsi" w:hAnsiTheme="minorHAnsi" w:cstheme="minorHAnsi"/>
              </w:rPr>
              <w:t>10. Neural architecture of language and speech</w:t>
            </w:r>
          </w:p>
        </w:tc>
        <w:tc>
          <w:tcPr>
            <w:tcW w:w="1761" w:type="dxa"/>
            <w:shd w:val="clear" w:color="auto" w:fill="auto"/>
            <w:vAlign w:val="center"/>
          </w:tcPr>
          <w:p w14:paraId="0E1D215B" w14:textId="77777777" w:rsidR="00982385" w:rsidRPr="00982385" w:rsidRDefault="00982385" w:rsidP="00982385">
            <w:pPr>
              <w:pStyle w:val="NoSpacing"/>
              <w:rPr>
                <w:rFonts w:asciiTheme="minorHAnsi" w:hAnsiTheme="minorHAnsi" w:cstheme="minorHAnsi"/>
                <w:bCs/>
              </w:rPr>
            </w:pPr>
            <w:r w:rsidRPr="00982385">
              <w:rPr>
                <w:rFonts w:asciiTheme="minorHAnsi" w:hAnsiTheme="minorHAnsi" w:cstheme="minorHAnsi"/>
                <w:bCs/>
              </w:rPr>
              <w:t>Presentation</w:t>
            </w:r>
          </w:p>
          <w:p w14:paraId="0E9568AB" w14:textId="77777777" w:rsidR="00982385" w:rsidRPr="00982385" w:rsidRDefault="00982385" w:rsidP="00982385">
            <w:pPr>
              <w:pStyle w:val="NoSpacing"/>
              <w:rPr>
                <w:rFonts w:asciiTheme="minorHAnsi" w:hAnsiTheme="minorHAnsi" w:cstheme="minorHAnsi"/>
                <w:bCs/>
              </w:rPr>
            </w:pPr>
            <w:r w:rsidRPr="00982385">
              <w:rPr>
                <w:rFonts w:asciiTheme="minorHAnsi" w:hAnsiTheme="minorHAnsi" w:cstheme="minorHAnsi"/>
                <w:bCs/>
              </w:rPr>
              <w:t>Discussion</w:t>
            </w:r>
          </w:p>
          <w:p w14:paraId="21ED3F08" w14:textId="46799A9F" w:rsidR="00982385" w:rsidRPr="00982385" w:rsidRDefault="00982385" w:rsidP="00982385">
            <w:pPr>
              <w:pStyle w:val="NoSpacing"/>
              <w:rPr>
                <w:rFonts w:asciiTheme="minorHAnsi" w:hAnsiTheme="minorHAnsi" w:cstheme="minorHAnsi"/>
                <w:bCs/>
              </w:rPr>
            </w:pPr>
            <w:r w:rsidRPr="00982385">
              <w:rPr>
                <w:rFonts w:asciiTheme="minorHAnsi" w:hAnsiTheme="minorHAnsi" w:cstheme="minorHAnsi"/>
                <w:bCs/>
              </w:rPr>
              <w:t>Group activities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32EE2D45" w14:textId="77777777" w:rsidR="00982385" w:rsidRPr="00DF1886" w:rsidRDefault="00982385" w:rsidP="009823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>Bear, M., Connors, B., &amp; Paradiso, M. A. (2016). Neuroscience: Exploring the</w:t>
            </w:r>
          </w:p>
          <w:p w14:paraId="764B7D9D" w14:textId="1E3E4ED3" w:rsidR="00982385" w:rsidRDefault="00982385" w:rsidP="00982385">
            <w:pPr>
              <w:rPr>
                <w:sz w:val="22"/>
                <w:szCs w:val="22"/>
              </w:rPr>
            </w:pP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>Brain. 4</w:t>
            </w:r>
            <w:r w:rsidRPr="00DF188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th</w:t>
            </w: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 xml:space="preserve"> edition</w:t>
            </w:r>
            <w:r>
              <w:rPr>
                <w:rFonts w:asciiTheme="minorHAnsi" w:hAnsiTheme="minorHAnsi" w:cstheme="minorHAnsi"/>
              </w:rPr>
              <w:t xml:space="preserve">. </w:t>
            </w: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>Wolters Kluwer.</w:t>
            </w:r>
            <w:r>
              <w:t xml:space="preserve"> </w:t>
            </w:r>
            <w:r w:rsidRPr="00B44B64">
              <w:rPr>
                <w:sz w:val="22"/>
                <w:szCs w:val="22"/>
              </w:rPr>
              <w:t xml:space="preserve">→ Chapter </w:t>
            </w:r>
            <w:r>
              <w:rPr>
                <w:sz w:val="22"/>
                <w:szCs w:val="22"/>
              </w:rPr>
              <w:t>20</w:t>
            </w:r>
            <w:r w:rsidRPr="00B44B64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Language.</w:t>
            </w:r>
          </w:p>
          <w:p w14:paraId="7F2F07C7" w14:textId="77777777" w:rsidR="00982385" w:rsidRDefault="00982385" w:rsidP="00982385">
            <w:pPr>
              <w:pStyle w:val="NoSpacing"/>
              <w:rPr>
                <w:rFonts w:asciiTheme="minorHAnsi" w:hAnsiTheme="minorHAnsi" w:cstheme="minorHAnsi"/>
                <w:b/>
              </w:rPr>
            </w:pPr>
          </w:p>
          <w:p w14:paraId="22E1422D" w14:textId="424C7DA6" w:rsidR="00982385" w:rsidRPr="00982385" w:rsidRDefault="00982385" w:rsidP="00982385">
            <w:pPr>
              <w:pStyle w:val="NoSpacing"/>
              <w:rPr>
                <w:rFonts w:asciiTheme="minorHAnsi" w:hAnsiTheme="minorHAnsi" w:cstheme="minorHAnsi"/>
                <w:b/>
              </w:rPr>
            </w:pPr>
            <w:r w:rsidRPr="00B44B64">
              <w:t>Pinel, J. P., &amp; Barnes, S. (20</w:t>
            </w:r>
            <w:r>
              <w:t>17</w:t>
            </w:r>
            <w:r w:rsidRPr="00B44B64">
              <w:t>). Biopsychology.</w:t>
            </w:r>
            <w:r>
              <w:t>10</w:t>
            </w:r>
            <w:r w:rsidRPr="0042608B">
              <w:rPr>
                <w:vertAlign w:val="superscript"/>
              </w:rPr>
              <w:t>th</w:t>
            </w:r>
            <w:r>
              <w:t xml:space="preserve"> edition.</w:t>
            </w:r>
            <w:r w:rsidRPr="00B44B64">
              <w:t xml:space="preserve"> Pearson.</w:t>
            </w:r>
            <w:r>
              <w:t xml:space="preserve"> </w:t>
            </w:r>
            <w:r w:rsidRPr="00DF1886">
              <w:rPr>
                <w:rFonts w:asciiTheme="minorHAnsi" w:hAnsiTheme="minorHAnsi" w:cstheme="minorHAnsi"/>
              </w:rPr>
              <w:t xml:space="preserve">→ </w:t>
            </w:r>
            <w:r>
              <w:rPr>
                <w:rFonts w:asciiTheme="minorHAnsi" w:hAnsiTheme="minorHAnsi" w:cstheme="minorHAnsi"/>
              </w:rPr>
              <w:t xml:space="preserve">Chapter 16. </w:t>
            </w:r>
            <w:r w:rsidRPr="00982385">
              <w:rPr>
                <w:rFonts w:asciiTheme="minorHAnsi" w:hAnsiTheme="minorHAnsi" w:cstheme="minorHAnsi"/>
                <w:bCs/>
              </w:rPr>
              <w:t>Lateralization, Language, and the Split Brain: The Left Brain and the Right Brain</w:t>
            </w:r>
          </w:p>
          <w:p w14:paraId="2597D17A" w14:textId="5762AA60" w:rsidR="00982385" w:rsidRPr="00982385" w:rsidRDefault="00982385" w:rsidP="00982385">
            <w:pPr>
              <w:pStyle w:val="NoSpacing"/>
              <w:rPr>
                <w:rFonts w:asciiTheme="minorHAnsi" w:hAnsiTheme="minorHAnsi" w:cstheme="minorHAnsi"/>
                <w:b/>
              </w:rPr>
            </w:pPr>
          </w:p>
        </w:tc>
      </w:tr>
      <w:tr w:rsidR="00982385" w:rsidRPr="000E6F0B" w14:paraId="6A08ED12" w14:textId="77777777" w:rsidTr="00B44B64">
        <w:tc>
          <w:tcPr>
            <w:tcW w:w="3128" w:type="dxa"/>
            <w:shd w:val="clear" w:color="auto" w:fill="auto"/>
            <w:vAlign w:val="center"/>
          </w:tcPr>
          <w:p w14:paraId="40C7040F" w14:textId="0997CE29" w:rsidR="00982385" w:rsidRPr="00982385" w:rsidRDefault="00982385" w:rsidP="00982385">
            <w:pPr>
              <w:pStyle w:val="NoSpacing"/>
              <w:rPr>
                <w:rFonts w:asciiTheme="minorHAnsi" w:hAnsiTheme="minorHAnsi" w:cstheme="minorHAnsi"/>
              </w:rPr>
            </w:pPr>
            <w:r w:rsidRPr="00982385">
              <w:rPr>
                <w:rFonts w:asciiTheme="minorHAnsi" w:hAnsiTheme="minorHAnsi" w:cstheme="minorHAnsi"/>
              </w:rPr>
              <w:t>11. Senses and emotions: the neural circuitry</w:t>
            </w:r>
          </w:p>
        </w:tc>
        <w:tc>
          <w:tcPr>
            <w:tcW w:w="1761" w:type="dxa"/>
            <w:shd w:val="clear" w:color="auto" w:fill="auto"/>
            <w:vAlign w:val="center"/>
          </w:tcPr>
          <w:p w14:paraId="52B2F1CB" w14:textId="77777777" w:rsidR="00982385" w:rsidRPr="00982385" w:rsidRDefault="00982385" w:rsidP="00982385">
            <w:pPr>
              <w:pStyle w:val="NoSpacing"/>
              <w:rPr>
                <w:rFonts w:asciiTheme="minorHAnsi" w:hAnsiTheme="minorHAnsi" w:cstheme="minorHAnsi"/>
                <w:bCs/>
              </w:rPr>
            </w:pPr>
            <w:r w:rsidRPr="00982385">
              <w:rPr>
                <w:rFonts w:asciiTheme="minorHAnsi" w:hAnsiTheme="minorHAnsi" w:cstheme="minorHAnsi"/>
                <w:bCs/>
              </w:rPr>
              <w:t>Presentation</w:t>
            </w:r>
          </w:p>
          <w:p w14:paraId="35F2EB03" w14:textId="77777777" w:rsidR="00982385" w:rsidRPr="00982385" w:rsidRDefault="00982385" w:rsidP="00982385">
            <w:pPr>
              <w:pStyle w:val="NoSpacing"/>
              <w:rPr>
                <w:rFonts w:asciiTheme="minorHAnsi" w:hAnsiTheme="minorHAnsi" w:cstheme="minorHAnsi"/>
                <w:bCs/>
              </w:rPr>
            </w:pPr>
            <w:r w:rsidRPr="00982385">
              <w:rPr>
                <w:rFonts w:asciiTheme="minorHAnsi" w:hAnsiTheme="minorHAnsi" w:cstheme="minorHAnsi"/>
                <w:bCs/>
              </w:rPr>
              <w:t>Discussion</w:t>
            </w:r>
          </w:p>
          <w:p w14:paraId="2DF39622" w14:textId="432EAC01" w:rsidR="00982385" w:rsidRPr="00982385" w:rsidRDefault="00982385" w:rsidP="00982385">
            <w:pPr>
              <w:pStyle w:val="NoSpacing"/>
              <w:rPr>
                <w:rFonts w:asciiTheme="minorHAnsi" w:hAnsiTheme="minorHAnsi" w:cstheme="minorHAnsi"/>
                <w:bCs/>
              </w:rPr>
            </w:pPr>
            <w:r w:rsidRPr="00982385">
              <w:rPr>
                <w:rFonts w:asciiTheme="minorHAnsi" w:hAnsiTheme="minorHAnsi" w:cstheme="minorHAnsi"/>
                <w:bCs/>
              </w:rPr>
              <w:lastRenderedPageBreak/>
              <w:t>Exemplification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792523ED" w14:textId="77777777" w:rsidR="00982385" w:rsidRPr="00DF1886" w:rsidRDefault="00982385" w:rsidP="009823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F188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Bear, M., Connors, B., &amp; Paradiso, M. A. (2016). Neuroscience: Exploring the</w:t>
            </w:r>
          </w:p>
          <w:p w14:paraId="20E032D6" w14:textId="605DA68E" w:rsidR="00982385" w:rsidRDefault="00982385" w:rsidP="00982385">
            <w:pPr>
              <w:rPr>
                <w:sz w:val="22"/>
                <w:szCs w:val="22"/>
              </w:rPr>
            </w:pPr>
            <w:r w:rsidRPr="00DF188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Brain. 4</w:t>
            </w:r>
            <w:r w:rsidRPr="00DF188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th</w:t>
            </w: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 xml:space="preserve"> edition</w:t>
            </w:r>
            <w:r>
              <w:rPr>
                <w:rFonts w:asciiTheme="minorHAnsi" w:hAnsiTheme="minorHAnsi" w:cstheme="minorHAnsi"/>
              </w:rPr>
              <w:t xml:space="preserve">. </w:t>
            </w: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>Wolters Kluwer.</w:t>
            </w:r>
            <w:r>
              <w:t xml:space="preserve"> </w:t>
            </w:r>
            <w:r w:rsidRPr="00B44B64">
              <w:rPr>
                <w:sz w:val="22"/>
                <w:szCs w:val="22"/>
              </w:rPr>
              <w:t xml:space="preserve">→ Chapter </w:t>
            </w:r>
            <w:r>
              <w:rPr>
                <w:sz w:val="22"/>
                <w:szCs w:val="22"/>
              </w:rPr>
              <w:t>18</w:t>
            </w:r>
            <w:r w:rsidRPr="00B44B64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Brain Mechanisms of Emotion.</w:t>
            </w:r>
          </w:p>
          <w:p w14:paraId="0BC3FF48" w14:textId="77777777" w:rsidR="00982385" w:rsidRDefault="00982385" w:rsidP="00982385">
            <w:pPr>
              <w:pStyle w:val="NoSpacing"/>
            </w:pPr>
          </w:p>
          <w:p w14:paraId="34ADDE0F" w14:textId="6FC5A125" w:rsidR="00982385" w:rsidRPr="00982385" w:rsidRDefault="00982385" w:rsidP="00982385">
            <w:pPr>
              <w:pStyle w:val="NoSpacing"/>
              <w:rPr>
                <w:rFonts w:asciiTheme="minorHAnsi" w:hAnsiTheme="minorHAnsi" w:cstheme="minorHAnsi"/>
                <w:b/>
              </w:rPr>
            </w:pPr>
            <w:r w:rsidRPr="00B44B64">
              <w:t>Pinel, J. P., &amp; Barnes, S. (20</w:t>
            </w:r>
            <w:r>
              <w:t>17</w:t>
            </w:r>
            <w:r w:rsidRPr="00B44B64">
              <w:t>). Biopsychology.</w:t>
            </w:r>
            <w:r>
              <w:t>10</w:t>
            </w:r>
            <w:r w:rsidRPr="0042608B">
              <w:rPr>
                <w:vertAlign w:val="superscript"/>
              </w:rPr>
              <w:t>th</w:t>
            </w:r>
            <w:r>
              <w:t xml:space="preserve"> edition.</w:t>
            </w:r>
            <w:r w:rsidRPr="00B44B64">
              <w:t xml:space="preserve"> Pearson.</w:t>
            </w:r>
            <w:r>
              <w:t xml:space="preserve"> </w:t>
            </w:r>
            <w:r w:rsidRPr="00DF1886">
              <w:rPr>
                <w:rFonts w:asciiTheme="minorHAnsi" w:hAnsiTheme="minorHAnsi" w:cstheme="minorHAnsi"/>
              </w:rPr>
              <w:t xml:space="preserve">→ </w:t>
            </w:r>
            <w:r>
              <w:rPr>
                <w:rFonts w:asciiTheme="minorHAnsi" w:hAnsiTheme="minorHAnsi" w:cstheme="minorHAnsi"/>
              </w:rPr>
              <w:t xml:space="preserve">Chapter 7. </w:t>
            </w:r>
            <w:r w:rsidRPr="00982385">
              <w:rPr>
                <w:rFonts w:asciiTheme="minorHAnsi" w:hAnsiTheme="minorHAnsi" w:cstheme="minorHAnsi"/>
                <w:bCs/>
              </w:rPr>
              <w:t>Mechanisms of Perception: Hearing, Touch, Smell, Taste, and Attention: How You Know the World</w:t>
            </w:r>
          </w:p>
          <w:p w14:paraId="74D3524B" w14:textId="77777777" w:rsidR="00982385" w:rsidRPr="00982385" w:rsidRDefault="00982385" w:rsidP="00982385">
            <w:pPr>
              <w:pStyle w:val="NoSpacing"/>
              <w:rPr>
                <w:rFonts w:asciiTheme="minorHAnsi" w:hAnsiTheme="minorHAnsi" w:cstheme="minorHAnsi"/>
                <w:b/>
              </w:rPr>
            </w:pPr>
          </w:p>
        </w:tc>
      </w:tr>
      <w:tr w:rsidR="00982385" w:rsidRPr="000E6F0B" w14:paraId="4EFB7144" w14:textId="77777777" w:rsidTr="00B44B64">
        <w:tc>
          <w:tcPr>
            <w:tcW w:w="3128" w:type="dxa"/>
            <w:shd w:val="clear" w:color="auto" w:fill="auto"/>
            <w:vAlign w:val="center"/>
          </w:tcPr>
          <w:p w14:paraId="0923CF85" w14:textId="1FCCAB60" w:rsidR="00982385" w:rsidRPr="00982385" w:rsidRDefault="00982385" w:rsidP="00982385">
            <w:pPr>
              <w:pStyle w:val="NoSpacing"/>
              <w:rPr>
                <w:rFonts w:asciiTheme="minorHAnsi" w:hAnsiTheme="minorHAnsi" w:cstheme="minorHAnsi"/>
              </w:rPr>
            </w:pPr>
            <w:r w:rsidRPr="00982385">
              <w:rPr>
                <w:rFonts w:asciiTheme="minorHAnsi" w:hAnsiTheme="minorHAnsi" w:cstheme="minorHAnsi"/>
              </w:rPr>
              <w:lastRenderedPageBreak/>
              <w:t xml:space="preserve">12. The neuroendocrine axes and behavior </w:t>
            </w:r>
          </w:p>
        </w:tc>
        <w:tc>
          <w:tcPr>
            <w:tcW w:w="1761" w:type="dxa"/>
            <w:shd w:val="clear" w:color="auto" w:fill="auto"/>
            <w:vAlign w:val="center"/>
          </w:tcPr>
          <w:p w14:paraId="677DC636" w14:textId="77777777" w:rsidR="00982385" w:rsidRPr="00982385" w:rsidRDefault="00982385" w:rsidP="00982385">
            <w:pPr>
              <w:pStyle w:val="NoSpacing"/>
              <w:rPr>
                <w:rFonts w:asciiTheme="minorHAnsi" w:hAnsiTheme="minorHAnsi" w:cstheme="minorHAnsi"/>
                <w:bCs/>
              </w:rPr>
            </w:pPr>
            <w:r w:rsidRPr="00982385">
              <w:rPr>
                <w:rFonts w:asciiTheme="minorHAnsi" w:hAnsiTheme="minorHAnsi" w:cstheme="minorHAnsi"/>
                <w:bCs/>
              </w:rPr>
              <w:t>Presentation</w:t>
            </w:r>
          </w:p>
          <w:p w14:paraId="5F2A00A6" w14:textId="77777777" w:rsidR="00982385" w:rsidRPr="00982385" w:rsidRDefault="00982385" w:rsidP="00982385">
            <w:pPr>
              <w:pStyle w:val="NoSpacing"/>
              <w:rPr>
                <w:rFonts w:asciiTheme="minorHAnsi" w:hAnsiTheme="minorHAnsi" w:cstheme="minorHAnsi"/>
                <w:bCs/>
              </w:rPr>
            </w:pPr>
            <w:r w:rsidRPr="00982385">
              <w:rPr>
                <w:rFonts w:asciiTheme="minorHAnsi" w:hAnsiTheme="minorHAnsi" w:cstheme="minorHAnsi"/>
                <w:bCs/>
              </w:rPr>
              <w:t>Discussion</w:t>
            </w:r>
          </w:p>
          <w:p w14:paraId="3DDCDE62" w14:textId="77777777" w:rsidR="00982385" w:rsidRPr="00982385" w:rsidRDefault="00982385" w:rsidP="00982385">
            <w:pPr>
              <w:pStyle w:val="NoSpacing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496" w:type="dxa"/>
            <w:shd w:val="clear" w:color="auto" w:fill="auto"/>
            <w:vAlign w:val="center"/>
          </w:tcPr>
          <w:p w14:paraId="5BA1BA50" w14:textId="355257C1" w:rsidR="00AF621F" w:rsidRPr="00DF1886" w:rsidRDefault="00AF621F" w:rsidP="00AF621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>Squire, L. R., Berg, D., Bloom, F. E., du Lac, S., Ghosh, A., Spitzer, N.C. (2014). Fundamental Neuroscience. 4</w:t>
            </w:r>
            <w:r w:rsidRPr="00DF1886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th</w:t>
            </w: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 xml:space="preserve"> edition. Elsevier. → Chapter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38</w:t>
            </w: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Neuroendocrine Systems.</w:t>
            </w:r>
          </w:p>
          <w:p w14:paraId="5D4C30DD" w14:textId="77777777" w:rsidR="00982385" w:rsidRPr="00982385" w:rsidRDefault="00982385" w:rsidP="00982385">
            <w:pPr>
              <w:pStyle w:val="NoSpacing"/>
              <w:rPr>
                <w:rFonts w:asciiTheme="minorHAnsi" w:hAnsiTheme="minorHAnsi" w:cstheme="minorHAnsi"/>
                <w:b/>
              </w:rPr>
            </w:pPr>
          </w:p>
        </w:tc>
      </w:tr>
      <w:tr w:rsidR="00982385" w:rsidRPr="000E6F0B" w14:paraId="629380F6" w14:textId="77777777" w:rsidTr="00B44B64">
        <w:tc>
          <w:tcPr>
            <w:tcW w:w="3128" w:type="dxa"/>
            <w:shd w:val="clear" w:color="auto" w:fill="auto"/>
            <w:vAlign w:val="center"/>
          </w:tcPr>
          <w:p w14:paraId="602A41D1" w14:textId="23260CD7" w:rsidR="00982385" w:rsidRPr="00982385" w:rsidRDefault="00982385" w:rsidP="00982385">
            <w:pPr>
              <w:pStyle w:val="NoSpacing"/>
              <w:rPr>
                <w:rFonts w:asciiTheme="minorHAnsi" w:hAnsiTheme="minorHAnsi" w:cstheme="minorHAnsi"/>
              </w:rPr>
            </w:pPr>
            <w:r w:rsidRPr="00982385">
              <w:rPr>
                <w:rFonts w:asciiTheme="minorHAnsi" w:hAnsiTheme="minorHAnsi" w:cstheme="minorHAnsi"/>
              </w:rPr>
              <w:t>13. Journal club presentations</w:t>
            </w:r>
          </w:p>
        </w:tc>
        <w:tc>
          <w:tcPr>
            <w:tcW w:w="1761" w:type="dxa"/>
            <w:shd w:val="clear" w:color="auto" w:fill="auto"/>
            <w:vAlign w:val="center"/>
          </w:tcPr>
          <w:p w14:paraId="502BDA72" w14:textId="1B26F488" w:rsidR="00982385" w:rsidRPr="00982385" w:rsidRDefault="00982385" w:rsidP="00982385">
            <w:pPr>
              <w:pStyle w:val="NoSpacing"/>
              <w:rPr>
                <w:rFonts w:asciiTheme="minorHAnsi" w:hAnsiTheme="minorHAnsi" w:cstheme="minorHAnsi"/>
                <w:bCs/>
              </w:rPr>
            </w:pPr>
            <w:r w:rsidRPr="00982385">
              <w:rPr>
                <w:rFonts w:asciiTheme="minorHAnsi" w:hAnsiTheme="minorHAnsi" w:cstheme="minorHAnsi"/>
                <w:bCs/>
              </w:rPr>
              <w:t>Group activities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3D683A5B" w14:textId="77777777" w:rsidR="00982385" w:rsidRPr="00982385" w:rsidRDefault="00982385" w:rsidP="00982385">
            <w:pPr>
              <w:pStyle w:val="NoSpacing"/>
              <w:rPr>
                <w:rFonts w:asciiTheme="minorHAnsi" w:hAnsiTheme="minorHAnsi" w:cstheme="minorHAnsi"/>
                <w:b/>
              </w:rPr>
            </w:pPr>
          </w:p>
        </w:tc>
      </w:tr>
      <w:tr w:rsidR="00982385" w:rsidRPr="000E6F0B" w14:paraId="38C03C94" w14:textId="77777777" w:rsidTr="00B44B64">
        <w:tc>
          <w:tcPr>
            <w:tcW w:w="3128" w:type="dxa"/>
            <w:shd w:val="clear" w:color="auto" w:fill="auto"/>
            <w:vAlign w:val="center"/>
          </w:tcPr>
          <w:p w14:paraId="40C07640" w14:textId="77777777" w:rsidR="00982385" w:rsidRPr="00982385" w:rsidRDefault="00982385" w:rsidP="00982385">
            <w:pPr>
              <w:pStyle w:val="NoSpacing"/>
              <w:rPr>
                <w:rFonts w:asciiTheme="minorHAnsi" w:hAnsiTheme="minorHAnsi" w:cstheme="minorHAnsi"/>
              </w:rPr>
            </w:pPr>
            <w:r w:rsidRPr="00982385">
              <w:rPr>
                <w:rFonts w:asciiTheme="minorHAnsi" w:hAnsiTheme="minorHAnsi" w:cstheme="minorHAnsi"/>
              </w:rPr>
              <w:t>14. Summary seminar</w:t>
            </w:r>
          </w:p>
          <w:p w14:paraId="082E07D7" w14:textId="795EB130" w:rsidR="00982385" w:rsidRPr="00982385" w:rsidRDefault="00982385" w:rsidP="00982385">
            <w:pPr>
              <w:pStyle w:val="NoSpacing"/>
              <w:rPr>
                <w:rFonts w:asciiTheme="minorHAnsi" w:hAnsiTheme="minorHAnsi" w:cstheme="minorHAnsi"/>
              </w:rPr>
            </w:pPr>
          </w:p>
        </w:tc>
        <w:tc>
          <w:tcPr>
            <w:tcW w:w="1761" w:type="dxa"/>
            <w:shd w:val="clear" w:color="auto" w:fill="auto"/>
            <w:vAlign w:val="center"/>
          </w:tcPr>
          <w:p w14:paraId="347221F2" w14:textId="77777777" w:rsidR="00982385" w:rsidRPr="00982385" w:rsidRDefault="00982385" w:rsidP="00982385">
            <w:pPr>
              <w:pStyle w:val="NoSpacing"/>
              <w:rPr>
                <w:rFonts w:asciiTheme="minorHAnsi" w:hAnsiTheme="minorHAnsi" w:cstheme="minorHAnsi"/>
                <w:bCs/>
              </w:rPr>
            </w:pPr>
            <w:r w:rsidRPr="00982385">
              <w:rPr>
                <w:rFonts w:asciiTheme="minorHAnsi" w:hAnsiTheme="minorHAnsi" w:cstheme="minorHAnsi"/>
                <w:bCs/>
              </w:rPr>
              <w:t>Knowledge synthesis</w:t>
            </w:r>
          </w:p>
          <w:p w14:paraId="68EF8B56" w14:textId="651778B2" w:rsidR="00982385" w:rsidRPr="00982385" w:rsidRDefault="00982385" w:rsidP="00982385">
            <w:pPr>
              <w:pStyle w:val="NoSpacing"/>
              <w:rPr>
                <w:rFonts w:asciiTheme="minorHAnsi" w:hAnsiTheme="minorHAnsi" w:cstheme="minorHAnsi"/>
                <w:bCs/>
              </w:rPr>
            </w:pPr>
            <w:r w:rsidRPr="00982385">
              <w:rPr>
                <w:rFonts w:asciiTheme="minorHAnsi" w:hAnsiTheme="minorHAnsi" w:cstheme="minorHAnsi"/>
                <w:bCs/>
              </w:rPr>
              <w:t>Discussion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48C13FFA" w14:textId="77777777" w:rsidR="00982385" w:rsidRPr="00982385" w:rsidRDefault="00982385" w:rsidP="00982385">
            <w:pPr>
              <w:pStyle w:val="NoSpacing"/>
              <w:rPr>
                <w:rFonts w:asciiTheme="minorHAnsi" w:hAnsiTheme="minorHAnsi" w:cstheme="minorHAnsi"/>
                <w:b/>
              </w:rPr>
            </w:pPr>
          </w:p>
        </w:tc>
      </w:tr>
      <w:tr w:rsidR="00982385" w:rsidRPr="000E6F0B" w14:paraId="53EC0F9B" w14:textId="77777777" w:rsidTr="00075FFF">
        <w:tc>
          <w:tcPr>
            <w:tcW w:w="9385" w:type="dxa"/>
            <w:gridSpan w:val="3"/>
            <w:shd w:val="clear" w:color="auto" w:fill="auto"/>
            <w:vAlign w:val="center"/>
          </w:tcPr>
          <w:p w14:paraId="4000B0A1" w14:textId="77777777" w:rsidR="00AF621F" w:rsidRPr="0018080E" w:rsidRDefault="00AF621F" w:rsidP="00AF621F">
            <w:pPr>
              <w:pStyle w:val="NoSpacing"/>
              <w:rPr>
                <w:rFonts w:asciiTheme="minorHAnsi" w:hAnsiTheme="minorHAnsi" w:cstheme="minorHAnsi"/>
                <w:i/>
                <w:iCs/>
                <w:lang w:eastAsia="ro-RO"/>
              </w:rPr>
            </w:pPr>
            <w:r w:rsidRPr="0018080E">
              <w:rPr>
                <w:rFonts w:asciiTheme="minorHAnsi" w:hAnsiTheme="minorHAnsi" w:cstheme="minorHAnsi"/>
                <w:i/>
                <w:iCs/>
              </w:rPr>
              <w:t>Fundamental bibliography:</w:t>
            </w:r>
            <w:r w:rsidRPr="0018080E">
              <w:rPr>
                <w:rFonts w:asciiTheme="minorHAnsi" w:hAnsiTheme="minorHAnsi" w:cstheme="minorHAnsi"/>
                <w:i/>
                <w:iCs/>
                <w:lang w:eastAsia="ro-RO"/>
              </w:rPr>
              <w:t xml:space="preserve"> </w:t>
            </w:r>
          </w:p>
          <w:p w14:paraId="7584E11C" w14:textId="77777777" w:rsidR="00AF621F" w:rsidRPr="0018080E" w:rsidRDefault="00AF621F" w:rsidP="00AF621F">
            <w:pPr>
              <w:pStyle w:val="NoSpacing"/>
              <w:rPr>
                <w:rFonts w:asciiTheme="minorHAnsi" w:hAnsiTheme="minorHAnsi" w:cstheme="minorHAnsi"/>
              </w:rPr>
            </w:pPr>
          </w:p>
          <w:p w14:paraId="05BCDA19" w14:textId="77777777" w:rsidR="00AF621F" w:rsidRPr="00DF1886" w:rsidRDefault="00AF621F" w:rsidP="00AF621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F1886">
              <w:rPr>
                <w:rFonts w:asciiTheme="minorHAnsi" w:hAnsiTheme="minorHAnsi" w:cstheme="minorHAnsi"/>
                <w:sz w:val="22"/>
                <w:szCs w:val="22"/>
              </w:rPr>
              <w:t>Bear, M., Connors, B., &amp; Paradiso, M. A. (2016). Neuroscience: Exploring the</w:t>
            </w:r>
          </w:p>
          <w:p w14:paraId="3907AC5A" w14:textId="77777777" w:rsidR="00AF621F" w:rsidRDefault="00AF621F" w:rsidP="00AF621F">
            <w:pPr>
              <w:pStyle w:val="NoSpacing"/>
            </w:pPr>
            <w:r w:rsidRPr="00DF1886">
              <w:rPr>
                <w:rFonts w:asciiTheme="minorHAnsi" w:hAnsiTheme="minorHAnsi" w:cstheme="minorHAnsi"/>
              </w:rPr>
              <w:t>Brain. 4</w:t>
            </w:r>
            <w:r w:rsidRPr="00DF1886">
              <w:rPr>
                <w:rFonts w:asciiTheme="minorHAnsi" w:hAnsiTheme="minorHAnsi" w:cstheme="minorHAnsi"/>
                <w:vertAlign w:val="superscript"/>
              </w:rPr>
              <w:t>th</w:t>
            </w:r>
            <w:r w:rsidRPr="00DF1886">
              <w:rPr>
                <w:rFonts w:asciiTheme="minorHAnsi" w:hAnsiTheme="minorHAnsi" w:cstheme="minorHAnsi"/>
              </w:rPr>
              <w:t xml:space="preserve"> edition</w:t>
            </w:r>
            <w:r>
              <w:rPr>
                <w:rFonts w:asciiTheme="minorHAnsi" w:hAnsiTheme="minorHAnsi" w:cstheme="minorHAnsi"/>
              </w:rPr>
              <w:t xml:space="preserve">. </w:t>
            </w:r>
            <w:r w:rsidRPr="00DF1886">
              <w:rPr>
                <w:rFonts w:asciiTheme="minorHAnsi" w:hAnsiTheme="minorHAnsi" w:cstheme="minorHAnsi"/>
              </w:rPr>
              <w:t>Wolters Kluwer.</w:t>
            </w:r>
            <w:r>
              <w:t xml:space="preserve"> </w:t>
            </w:r>
            <w:r w:rsidRPr="00FB0928">
              <w:t xml:space="preserve"> </w:t>
            </w:r>
          </w:p>
          <w:p w14:paraId="766BC62B" w14:textId="77777777" w:rsidR="00AF621F" w:rsidRDefault="00AF621F" w:rsidP="00AF621F">
            <w:pPr>
              <w:pStyle w:val="NoSpacing"/>
              <w:rPr>
                <w:rFonts w:asciiTheme="minorHAnsi" w:hAnsiTheme="minorHAnsi" w:cstheme="minorHAnsi"/>
              </w:rPr>
            </w:pPr>
            <w:r w:rsidRPr="00DF1886">
              <w:rPr>
                <w:rFonts w:asciiTheme="minorHAnsi" w:hAnsiTheme="minorHAnsi" w:cstheme="minorHAnsi"/>
              </w:rPr>
              <w:t>Squire, L. R., Berg, D., Bloom, F. E., du Lac, S., Ghosh, A., Spitzer, N.C. (2014). Fundamental Neuroscience. 4</w:t>
            </w:r>
            <w:r w:rsidRPr="00DF1886">
              <w:rPr>
                <w:rFonts w:asciiTheme="minorHAnsi" w:hAnsiTheme="minorHAnsi" w:cstheme="minorHAnsi"/>
                <w:vertAlign w:val="superscript"/>
              </w:rPr>
              <w:t>th</w:t>
            </w:r>
            <w:r w:rsidRPr="00DF1886">
              <w:rPr>
                <w:rFonts w:asciiTheme="minorHAnsi" w:hAnsiTheme="minorHAnsi" w:cstheme="minorHAnsi"/>
              </w:rPr>
              <w:t xml:space="preserve"> edition. Elsevier. </w:t>
            </w:r>
          </w:p>
          <w:p w14:paraId="1AC280BB" w14:textId="18C0BF8F" w:rsidR="00982385" w:rsidRPr="00982385" w:rsidRDefault="00AF621F" w:rsidP="00982385">
            <w:pPr>
              <w:pStyle w:val="NoSpacing"/>
              <w:rPr>
                <w:rFonts w:asciiTheme="minorHAnsi" w:hAnsiTheme="minorHAnsi" w:cstheme="minorHAnsi"/>
              </w:rPr>
            </w:pPr>
            <w:r w:rsidRPr="00B44B64">
              <w:t>Pinel, J. P., &amp; Barnes, S. (20</w:t>
            </w:r>
            <w:r>
              <w:t>17</w:t>
            </w:r>
            <w:r w:rsidRPr="00B44B64">
              <w:t>). Biopsychology.</w:t>
            </w:r>
            <w:r>
              <w:t>10</w:t>
            </w:r>
            <w:r w:rsidRPr="0042608B">
              <w:rPr>
                <w:vertAlign w:val="superscript"/>
              </w:rPr>
              <w:t>th</w:t>
            </w:r>
            <w:r>
              <w:t xml:space="preserve"> edition.</w:t>
            </w:r>
            <w:r w:rsidRPr="00B44B64">
              <w:t xml:space="preserve"> Pearson</w:t>
            </w:r>
          </w:p>
          <w:p w14:paraId="5E328A2F" w14:textId="430A1B62" w:rsidR="00982385" w:rsidRPr="00982385" w:rsidRDefault="00982385" w:rsidP="00982385">
            <w:pPr>
              <w:pStyle w:val="NoSpacing"/>
              <w:rPr>
                <w:rFonts w:asciiTheme="minorHAnsi" w:hAnsiTheme="minorHAnsi" w:cstheme="minorHAnsi"/>
              </w:rPr>
            </w:pPr>
          </w:p>
        </w:tc>
      </w:tr>
    </w:tbl>
    <w:p w14:paraId="072152BC" w14:textId="0A9AE8DC" w:rsidR="00802D13" w:rsidRPr="000E6F0B" w:rsidRDefault="00802D13" w:rsidP="00802D13">
      <w:pPr>
        <w:pStyle w:val="ListParagraph"/>
        <w:spacing w:line="276" w:lineRule="auto"/>
        <w:ind w:left="714"/>
        <w:jc w:val="both"/>
        <w:rPr>
          <w:b/>
          <w:lang w:val="en-US"/>
        </w:rPr>
      </w:pPr>
    </w:p>
    <w:p w14:paraId="73E40321" w14:textId="77777777" w:rsidR="00075FFF" w:rsidRPr="000E6F0B" w:rsidRDefault="00075FFF" w:rsidP="00802D13">
      <w:pPr>
        <w:pStyle w:val="ListParagraph"/>
        <w:spacing w:line="276" w:lineRule="auto"/>
        <w:ind w:left="714"/>
        <w:jc w:val="both"/>
        <w:rPr>
          <w:b/>
          <w:lang w:val="en-US"/>
        </w:rPr>
      </w:pPr>
    </w:p>
    <w:p w14:paraId="5DCD796C" w14:textId="1F210E9B" w:rsidR="00E0255D" w:rsidRPr="000E6F0B" w:rsidRDefault="00C61744" w:rsidP="00C61744">
      <w:pPr>
        <w:pStyle w:val="ListParagraph"/>
        <w:numPr>
          <w:ilvl w:val="0"/>
          <w:numId w:val="26"/>
        </w:numPr>
        <w:spacing w:line="276" w:lineRule="auto"/>
        <w:jc w:val="both"/>
        <w:rPr>
          <w:b/>
          <w:lang w:val="en-US"/>
        </w:rPr>
      </w:pPr>
      <w:r w:rsidRPr="000E6F0B">
        <w:rPr>
          <w:b/>
          <w:lang w:val="en-US"/>
        </w:rPr>
        <w:t>Correlation of discipline contents with the expectations of the representatives of the epistemic community, professional associations and representative employers in the field related to the program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E0255D" w:rsidRPr="000E6F0B" w14:paraId="616C5A3F" w14:textId="77777777" w:rsidTr="00075FFF">
        <w:tc>
          <w:tcPr>
            <w:tcW w:w="9389" w:type="dxa"/>
            <w:vAlign w:val="center"/>
          </w:tcPr>
          <w:p w14:paraId="573D3022" w14:textId="181A1783" w:rsidR="001D7764" w:rsidRPr="00043A2A" w:rsidRDefault="00FA2D36" w:rsidP="00043A2A">
            <w:pPr>
              <w:pStyle w:val="NoSpacing"/>
              <w:rPr>
                <w:rFonts w:asciiTheme="minorHAnsi" w:hAnsiTheme="minorHAnsi" w:cstheme="minorHAnsi"/>
              </w:rPr>
            </w:pPr>
            <w:r w:rsidRPr="00043A2A">
              <w:rPr>
                <w:rFonts w:asciiTheme="minorHAnsi" w:hAnsiTheme="minorHAnsi" w:cstheme="minorHAnsi"/>
              </w:rPr>
              <w:t xml:space="preserve">The </w:t>
            </w:r>
            <w:r w:rsidR="00043A2A" w:rsidRPr="00043A2A">
              <w:rPr>
                <w:rFonts w:asciiTheme="minorHAnsi" w:hAnsiTheme="minorHAnsi" w:cstheme="minorHAnsi"/>
              </w:rPr>
              <w:t xml:space="preserve">proposed </w:t>
            </w:r>
            <w:r w:rsidRPr="00043A2A">
              <w:rPr>
                <w:rFonts w:asciiTheme="minorHAnsi" w:hAnsiTheme="minorHAnsi" w:cstheme="minorHAnsi"/>
              </w:rPr>
              <w:t xml:space="preserve">course </w:t>
            </w:r>
            <w:r w:rsidR="001D7764" w:rsidRPr="00043A2A">
              <w:rPr>
                <w:rFonts w:asciiTheme="minorHAnsi" w:hAnsiTheme="minorHAnsi" w:cstheme="minorHAnsi"/>
              </w:rPr>
              <w:t>offe</w:t>
            </w:r>
            <w:r w:rsidR="00043A2A" w:rsidRPr="00043A2A">
              <w:rPr>
                <w:rFonts w:asciiTheme="minorHAnsi" w:hAnsiTheme="minorHAnsi" w:cstheme="minorHAnsi"/>
              </w:rPr>
              <w:t>rs</w:t>
            </w:r>
            <w:r w:rsidR="001D7764" w:rsidRPr="00043A2A">
              <w:rPr>
                <w:rFonts w:asciiTheme="minorHAnsi" w:hAnsiTheme="minorHAnsi" w:cstheme="minorHAnsi"/>
              </w:rPr>
              <w:t xml:space="preserve"> </w:t>
            </w:r>
            <w:r w:rsidR="0021691E">
              <w:rPr>
                <w:rFonts w:asciiTheme="minorHAnsi" w:hAnsiTheme="minorHAnsi" w:cstheme="minorHAnsi"/>
              </w:rPr>
              <w:t xml:space="preserve">fundamental scientific knowledge of nervous system structure and physiology, necessary to understand higher brain functions, </w:t>
            </w:r>
            <w:r w:rsidR="001D7764" w:rsidRPr="00043A2A">
              <w:rPr>
                <w:rFonts w:asciiTheme="minorHAnsi" w:hAnsiTheme="minorHAnsi" w:cstheme="minorHAnsi"/>
              </w:rPr>
              <w:t xml:space="preserve">the delivered content </w:t>
            </w:r>
            <w:r w:rsidR="0021691E">
              <w:rPr>
                <w:rFonts w:asciiTheme="minorHAnsi" w:hAnsiTheme="minorHAnsi" w:cstheme="minorHAnsi"/>
              </w:rPr>
              <w:t xml:space="preserve">being </w:t>
            </w:r>
            <w:r w:rsidR="001D7764" w:rsidRPr="00043A2A">
              <w:rPr>
                <w:rFonts w:asciiTheme="minorHAnsi" w:hAnsiTheme="minorHAnsi" w:cstheme="minorHAnsi"/>
              </w:rPr>
              <w:t xml:space="preserve">based on the most relevant </w:t>
            </w:r>
            <w:r w:rsidR="0021691E">
              <w:rPr>
                <w:rFonts w:asciiTheme="minorHAnsi" w:hAnsiTheme="minorHAnsi" w:cstheme="minorHAnsi"/>
              </w:rPr>
              <w:t>and up-to-date</w:t>
            </w:r>
            <w:r w:rsidR="001D7764" w:rsidRPr="00043A2A">
              <w:rPr>
                <w:rFonts w:asciiTheme="minorHAnsi" w:hAnsiTheme="minorHAnsi" w:cstheme="minorHAnsi"/>
              </w:rPr>
              <w:t xml:space="preserve"> literature. The course also </w:t>
            </w:r>
            <w:r w:rsidR="0021691E">
              <w:rPr>
                <w:rFonts w:asciiTheme="minorHAnsi" w:hAnsiTheme="minorHAnsi" w:cstheme="minorHAnsi"/>
              </w:rPr>
              <w:t>enables students to develop research interests in the field of neuroscience and gain knowledge about tools and skills that can be employed in research endeavors.</w:t>
            </w:r>
            <w:r w:rsidR="001D7764" w:rsidRPr="00043A2A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14:paraId="6C85CEF1" w14:textId="0D590692" w:rsidR="00802D13" w:rsidRPr="000E6F0B" w:rsidRDefault="00802D13" w:rsidP="00802D13">
      <w:pPr>
        <w:pStyle w:val="ListParagraph"/>
        <w:spacing w:line="276" w:lineRule="auto"/>
        <w:ind w:left="714"/>
        <w:rPr>
          <w:b/>
          <w:lang w:val="en-US"/>
        </w:rPr>
      </w:pPr>
    </w:p>
    <w:p w14:paraId="2B5DD300" w14:textId="35818EB1" w:rsidR="00075FFF" w:rsidRDefault="00075FFF" w:rsidP="00802D13">
      <w:pPr>
        <w:pStyle w:val="ListParagraph"/>
        <w:spacing w:line="276" w:lineRule="auto"/>
        <w:ind w:left="714"/>
        <w:rPr>
          <w:b/>
          <w:lang w:val="en-US"/>
        </w:rPr>
      </w:pPr>
    </w:p>
    <w:p w14:paraId="464BE98D" w14:textId="694BAA79" w:rsidR="00AF621F" w:rsidRDefault="00AF621F" w:rsidP="00802D13">
      <w:pPr>
        <w:pStyle w:val="ListParagraph"/>
        <w:spacing w:line="276" w:lineRule="auto"/>
        <w:ind w:left="714"/>
        <w:rPr>
          <w:b/>
          <w:lang w:val="en-US"/>
        </w:rPr>
      </w:pPr>
    </w:p>
    <w:p w14:paraId="16D7E583" w14:textId="738C883C" w:rsidR="00AF621F" w:rsidRDefault="00AF621F" w:rsidP="00802D13">
      <w:pPr>
        <w:pStyle w:val="ListParagraph"/>
        <w:spacing w:line="276" w:lineRule="auto"/>
        <w:ind w:left="714"/>
        <w:rPr>
          <w:b/>
          <w:lang w:val="en-US"/>
        </w:rPr>
      </w:pPr>
    </w:p>
    <w:p w14:paraId="71536818" w14:textId="27CD5C21" w:rsidR="00AF621F" w:rsidRDefault="00AF621F" w:rsidP="00802D13">
      <w:pPr>
        <w:pStyle w:val="ListParagraph"/>
        <w:spacing w:line="276" w:lineRule="auto"/>
        <w:ind w:left="714"/>
        <w:rPr>
          <w:b/>
          <w:lang w:val="en-US"/>
        </w:rPr>
      </w:pPr>
    </w:p>
    <w:p w14:paraId="0C5417C3" w14:textId="1120490B" w:rsidR="00AF621F" w:rsidRDefault="00AF621F" w:rsidP="00802D13">
      <w:pPr>
        <w:pStyle w:val="ListParagraph"/>
        <w:spacing w:line="276" w:lineRule="auto"/>
        <w:ind w:left="714"/>
        <w:rPr>
          <w:b/>
          <w:lang w:val="en-US"/>
        </w:rPr>
      </w:pPr>
    </w:p>
    <w:p w14:paraId="1E9EDD20" w14:textId="4F95DBF5" w:rsidR="00AF621F" w:rsidRDefault="00AF621F" w:rsidP="00802D13">
      <w:pPr>
        <w:pStyle w:val="ListParagraph"/>
        <w:spacing w:line="276" w:lineRule="auto"/>
        <w:ind w:left="714"/>
        <w:rPr>
          <w:b/>
          <w:lang w:val="en-US"/>
        </w:rPr>
      </w:pPr>
    </w:p>
    <w:p w14:paraId="43241CD9" w14:textId="5B737850" w:rsidR="00AF621F" w:rsidRDefault="00AF621F" w:rsidP="00802D13">
      <w:pPr>
        <w:pStyle w:val="ListParagraph"/>
        <w:spacing w:line="276" w:lineRule="auto"/>
        <w:ind w:left="714"/>
        <w:rPr>
          <w:b/>
          <w:lang w:val="en-US"/>
        </w:rPr>
      </w:pPr>
    </w:p>
    <w:p w14:paraId="77DB79D7" w14:textId="39DE12B5" w:rsidR="00AF621F" w:rsidRDefault="00AF621F" w:rsidP="00802D13">
      <w:pPr>
        <w:pStyle w:val="ListParagraph"/>
        <w:spacing w:line="276" w:lineRule="auto"/>
        <w:ind w:left="714"/>
        <w:rPr>
          <w:b/>
          <w:lang w:val="en-US"/>
        </w:rPr>
      </w:pPr>
    </w:p>
    <w:p w14:paraId="17808F49" w14:textId="3A059BB7" w:rsidR="00AF621F" w:rsidRDefault="00AF621F" w:rsidP="00802D13">
      <w:pPr>
        <w:pStyle w:val="ListParagraph"/>
        <w:spacing w:line="276" w:lineRule="auto"/>
        <w:ind w:left="714"/>
        <w:rPr>
          <w:b/>
          <w:lang w:val="en-US"/>
        </w:rPr>
      </w:pPr>
    </w:p>
    <w:p w14:paraId="04339E2A" w14:textId="4B476D33" w:rsidR="00AF621F" w:rsidRDefault="00AF621F" w:rsidP="00802D13">
      <w:pPr>
        <w:pStyle w:val="ListParagraph"/>
        <w:spacing w:line="276" w:lineRule="auto"/>
        <w:ind w:left="714"/>
        <w:rPr>
          <w:b/>
          <w:lang w:val="en-US"/>
        </w:rPr>
      </w:pPr>
    </w:p>
    <w:p w14:paraId="0E35235C" w14:textId="77777777" w:rsidR="00AF621F" w:rsidRPr="000E6F0B" w:rsidRDefault="00AF621F" w:rsidP="00802D13">
      <w:pPr>
        <w:pStyle w:val="ListParagraph"/>
        <w:spacing w:line="276" w:lineRule="auto"/>
        <w:ind w:left="714"/>
        <w:rPr>
          <w:b/>
          <w:lang w:val="en-US"/>
        </w:rPr>
      </w:pPr>
    </w:p>
    <w:p w14:paraId="14CF112F" w14:textId="29912F49" w:rsidR="00E0255D" w:rsidRPr="000E6F0B" w:rsidRDefault="00E0255D" w:rsidP="00CD2433">
      <w:pPr>
        <w:pStyle w:val="ListParagraph"/>
        <w:numPr>
          <w:ilvl w:val="0"/>
          <w:numId w:val="26"/>
        </w:numPr>
        <w:spacing w:line="276" w:lineRule="auto"/>
        <w:rPr>
          <w:b/>
          <w:lang w:val="en-US"/>
        </w:rPr>
      </w:pPr>
      <w:r w:rsidRPr="000E6F0B">
        <w:rPr>
          <w:b/>
          <w:lang w:val="en-US"/>
        </w:rPr>
        <w:t xml:space="preserve"> </w:t>
      </w:r>
      <w:r w:rsidR="00CD2433" w:rsidRPr="000E6F0B">
        <w:rPr>
          <w:b/>
          <w:lang w:val="en-US"/>
        </w:rPr>
        <w:t>Assessment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81"/>
        <w:gridCol w:w="1912"/>
        <w:gridCol w:w="3191"/>
        <w:gridCol w:w="1695"/>
      </w:tblGrid>
      <w:tr w:rsidR="00E0255D" w:rsidRPr="000E6F0B" w14:paraId="580DDEA8" w14:textId="77777777" w:rsidTr="00075FFF">
        <w:tc>
          <w:tcPr>
            <w:tcW w:w="2581" w:type="dxa"/>
            <w:shd w:val="clear" w:color="auto" w:fill="auto"/>
            <w:vAlign w:val="center"/>
          </w:tcPr>
          <w:p w14:paraId="66D2F9EF" w14:textId="5CCC4AF2" w:rsidR="00E0255D" w:rsidRPr="000E6F0B" w:rsidRDefault="006A24F2" w:rsidP="00075FFF">
            <w:pPr>
              <w:pStyle w:val="NoSpacing"/>
              <w:rPr>
                <w:rFonts w:ascii="Times New Roman" w:hAnsi="Times New Roman"/>
              </w:rPr>
            </w:pPr>
            <w:r w:rsidRPr="000E6F0B">
              <w:rPr>
                <w:rFonts w:ascii="Times New Roman" w:hAnsi="Times New Roman"/>
              </w:rPr>
              <w:t>Activity type</w:t>
            </w:r>
          </w:p>
        </w:tc>
        <w:tc>
          <w:tcPr>
            <w:tcW w:w="1912" w:type="dxa"/>
            <w:shd w:val="clear" w:color="auto" w:fill="auto"/>
            <w:vAlign w:val="center"/>
          </w:tcPr>
          <w:p w14:paraId="46CB3910" w14:textId="5A27473E" w:rsidR="00E0255D" w:rsidRPr="000E6F0B" w:rsidRDefault="00B66D4A" w:rsidP="00075FFF">
            <w:pPr>
              <w:pStyle w:val="NoSpacing"/>
              <w:rPr>
                <w:rFonts w:ascii="Times New Roman" w:hAnsi="Times New Roman"/>
              </w:rPr>
            </w:pPr>
            <w:r w:rsidRPr="000E6F0B">
              <w:rPr>
                <w:rFonts w:ascii="Times New Roman" w:hAnsi="Times New Roman"/>
              </w:rPr>
              <w:t>9</w:t>
            </w:r>
            <w:r w:rsidR="00E0255D" w:rsidRPr="000E6F0B">
              <w:rPr>
                <w:rFonts w:ascii="Times New Roman" w:hAnsi="Times New Roman"/>
              </w:rPr>
              <w:t xml:space="preserve">.1 </w:t>
            </w:r>
            <w:r w:rsidR="006A24F2" w:rsidRPr="000E6F0B">
              <w:rPr>
                <w:rFonts w:ascii="Times New Roman" w:hAnsi="Times New Roman"/>
              </w:rPr>
              <w:t>Assessment criteria</w:t>
            </w:r>
          </w:p>
        </w:tc>
        <w:tc>
          <w:tcPr>
            <w:tcW w:w="3191" w:type="dxa"/>
            <w:shd w:val="clear" w:color="auto" w:fill="auto"/>
            <w:vAlign w:val="center"/>
          </w:tcPr>
          <w:p w14:paraId="7D590296" w14:textId="63971708" w:rsidR="00E0255D" w:rsidRPr="000E6F0B" w:rsidRDefault="00B66D4A" w:rsidP="00075FFF">
            <w:pPr>
              <w:pStyle w:val="NoSpacing"/>
              <w:rPr>
                <w:rFonts w:ascii="Times New Roman" w:hAnsi="Times New Roman"/>
              </w:rPr>
            </w:pPr>
            <w:r w:rsidRPr="000E6F0B">
              <w:rPr>
                <w:rFonts w:ascii="Times New Roman" w:hAnsi="Times New Roman"/>
              </w:rPr>
              <w:t>9</w:t>
            </w:r>
            <w:r w:rsidR="006A24F2" w:rsidRPr="000E6F0B">
              <w:rPr>
                <w:rFonts w:ascii="Times New Roman" w:hAnsi="Times New Roman"/>
              </w:rPr>
              <w:t>.2 Assessment methods</w:t>
            </w:r>
          </w:p>
        </w:tc>
        <w:tc>
          <w:tcPr>
            <w:tcW w:w="1695" w:type="dxa"/>
            <w:shd w:val="clear" w:color="auto" w:fill="auto"/>
            <w:vAlign w:val="center"/>
          </w:tcPr>
          <w:p w14:paraId="5AC52449" w14:textId="1111C50B" w:rsidR="00E0255D" w:rsidRPr="000E6F0B" w:rsidRDefault="00B66D4A" w:rsidP="00075FFF">
            <w:pPr>
              <w:pStyle w:val="NoSpacing"/>
              <w:rPr>
                <w:rFonts w:ascii="Times New Roman" w:hAnsi="Times New Roman"/>
              </w:rPr>
            </w:pPr>
            <w:r w:rsidRPr="000E6F0B">
              <w:rPr>
                <w:rFonts w:ascii="Times New Roman" w:hAnsi="Times New Roman"/>
              </w:rPr>
              <w:t>9</w:t>
            </w:r>
            <w:r w:rsidR="00E0255D" w:rsidRPr="000E6F0B">
              <w:rPr>
                <w:rFonts w:ascii="Times New Roman" w:hAnsi="Times New Roman"/>
              </w:rPr>
              <w:t xml:space="preserve">.3 </w:t>
            </w:r>
            <w:r w:rsidR="006A24F2" w:rsidRPr="000E6F0B">
              <w:rPr>
                <w:rFonts w:ascii="Times New Roman" w:hAnsi="Times New Roman"/>
              </w:rPr>
              <w:t>Weight of final mark</w:t>
            </w:r>
          </w:p>
        </w:tc>
      </w:tr>
      <w:tr w:rsidR="00FA2D36" w:rsidRPr="000E6F0B" w14:paraId="70F082A4" w14:textId="77777777" w:rsidTr="00075FFF">
        <w:trPr>
          <w:trHeight w:val="363"/>
        </w:trPr>
        <w:tc>
          <w:tcPr>
            <w:tcW w:w="2581" w:type="dxa"/>
            <w:shd w:val="clear" w:color="auto" w:fill="auto"/>
            <w:vAlign w:val="center"/>
          </w:tcPr>
          <w:p w14:paraId="2723C094" w14:textId="092E435D" w:rsidR="00FA2D36" w:rsidRPr="000E6F0B" w:rsidRDefault="00FA2D36" w:rsidP="00FA2D36">
            <w:pPr>
              <w:pStyle w:val="NoSpacing"/>
              <w:rPr>
                <w:rFonts w:ascii="Times New Roman" w:hAnsi="Times New Roman"/>
              </w:rPr>
            </w:pPr>
            <w:r w:rsidRPr="000E6F0B">
              <w:rPr>
                <w:rFonts w:ascii="Times New Roman" w:hAnsi="Times New Roman"/>
              </w:rPr>
              <w:t>9.4 Course</w:t>
            </w:r>
          </w:p>
        </w:tc>
        <w:tc>
          <w:tcPr>
            <w:tcW w:w="1912" w:type="dxa"/>
            <w:shd w:val="clear" w:color="auto" w:fill="auto"/>
            <w:vAlign w:val="center"/>
          </w:tcPr>
          <w:p w14:paraId="4C213948" w14:textId="23B2953B" w:rsidR="00FA2D36" w:rsidRPr="000E6F0B" w:rsidRDefault="00FA2D36" w:rsidP="00FA2D36">
            <w:pPr>
              <w:pStyle w:val="NoSpacing"/>
              <w:rPr>
                <w:rFonts w:ascii="Times New Roman" w:hAnsi="Times New Roman"/>
              </w:rPr>
            </w:pPr>
            <w:r w:rsidRPr="0063552B">
              <w:rPr>
                <w:rFonts w:asciiTheme="minorHAnsi" w:hAnsiTheme="minorHAnsi" w:cstheme="minorHAnsi"/>
              </w:rPr>
              <w:t xml:space="preserve">Written exam </w:t>
            </w:r>
          </w:p>
        </w:tc>
        <w:tc>
          <w:tcPr>
            <w:tcW w:w="3191" w:type="dxa"/>
            <w:shd w:val="clear" w:color="auto" w:fill="auto"/>
            <w:vAlign w:val="center"/>
          </w:tcPr>
          <w:p w14:paraId="3CDBDE23" w14:textId="77777777" w:rsidR="00FA2D36" w:rsidRPr="0063552B" w:rsidRDefault="00FA2D36" w:rsidP="00FA2D36">
            <w:pPr>
              <w:pStyle w:val="NoSpacing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 xml:space="preserve">The exam will contain multiple-choice items. </w:t>
            </w:r>
          </w:p>
          <w:p w14:paraId="319F6BCE" w14:textId="59E5BF74" w:rsidR="00FA2D36" w:rsidRPr="000E6F0B" w:rsidRDefault="00FA2D36" w:rsidP="00FA2D36">
            <w:pPr>
              <w:pStyle w:val="NoSpacing"/>
              <w:rPr>
                <w:rFonts w:ascii="Times New Roman" w:hAnsi="Times New Roman"/>
              </w:rPr>
            </w:pPr>
            <w:r w:rsidRPr="0063552B">
              <w:rPr>
                <w:rFonts w:asciiTheme="minorHAnsi" w:hAnsiTheme="minorHAnsi" w:cstheme="minorHAnsi"/>
              </w:rPr>
              <w:t xml:space="preserve">This exam takes place at the end of the semester, during the official examination period. </w:t>
            </w:r>
          </w:p>
        </w:tc>
        <w:tc>
          <w:tcPr>
            <w:tcW w:w="1695" w:type="dxa"/>
            <w:shd w:val="clear" w:color="auto" w:fill="auto"/>
            <w:vAlign w:val="center"/>
          </w:tcPr>
          <w:p w14:paraId="4BF77FD9" w14:textId="50318809" w:rsidR="00FA2D36" w:rsidRPr="000E6F0B" w:rsidRDefault="007C7E0B" w:rsidP="00FA2D3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FA2D36" w:rsidRPr="0063552B">
              <w:rPr>
                <w:rFonts w:asciiTheme="minorHAnsi" w:hAnsiTheme="minorHAnsi" w:cstheme="minorHAnsi"/>
              </w:rPr>
              <w:t xml:space="preserve">0% (between 0 and </w:t>
            </w:r>
            <w:r w:rsidR="00982385">
              <w:rPr>
                <w:rFonts w:asciiTheme="minorHAnsi" w:hAnsiTheme="minorHAnsi" w:cstheme="minorHAnsi"/>
              </w:rPr>
              <w:t>6</w:t>
            </w:r>
            <w:r w:rsidR="00FA2D36" w:rsidRPr="0063552B">
              <w:rPr>
                <w:rFonts w:asciiTheme="minorHAnsi" w:hAnsiTheme="minorHAnsi" w:cstheme="minorHAnsi"/>
              </w:rPr>
              <w:t>0 points)</w:t>
            </w:r>
          </w:p>
        </w:tc>
      </w:tr>
      <w:tr w:rsidR="004A0E33" w:rsidRPr="000E6F0B" w14:paraId="51B60B6B" w14:textId="77777777" w:rsidTr="00075FFF">
        <w:trPr>
          <w:trHeight w:val="567"/>
        </w:trPr>
        <w:tc>
          <w:tcPr>
            <w:tcW w:w="2581" w:type="dxa"/>
            <w:vMerge w:val="restart"/>
            <w:shd w:val="clear" w:color="auto" w:fill="auto"/>
            <w:vAlign w:val="center"/>
          </w:tcPr>
          <w:p w14:paraId="55D0D379" w14:textId="0811898C" w:rsidR="004A0E33" w:rsidRPr="000E6F0B" w:rsidRDefault="004A0E33" w:rsidP="00FA2D36">
            <w:pPr>
              <w:pStyle w:val="NoSpacing"/>
              <w:rPr>
                <w:rFonts w:ascii="Times New Roman" w:hAnsi="Times New Roman"/>
              </w:rPr>
            </w:pPr>
            <w:r w:rsidRPr="000E6F0B">
              <w:rPr>
                <w:rFonts w:ascii="Times New Roman" w:hAnsi="Times New Roman"/>
              </w:rPr>
              <w:t>9.5 Seminar / laboratory</w:t>
            </w:r>
          </w:p>
        </w:tc>
        <w:tc>
          <w:tcPr>
            <w:tcW w:w="1912" w:type="dxa"/>
            <w:shd w:val="clear" w:color="auto" w:fill="auto"/>
            <w:vAlign w:val="center"/>
          </w:tcPr>
          <w:p w14:paraId="474DB993" w14:textId="11487151" w:rsidR="004A0E33" w:rsidRPr="000E6F0B" w:rsidRDefault="004A0E33" w:rsidP="00FA2D3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Theme="minorHAnsi" w:hAnsiTheme="minorHAnsi" w:cstheme="minorHAnsi"/>
              </w:rPr>
              <w:t>Written exam</w:t>
            </w:r>
            <w:r w:rsidRPr="0063552B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3191" w:type="dxa"/>
            <w:shd w:val="clear" w:color="auto" w:fill="auto"/>
            <w:vAlign w:val="center"/>
          </w:tcPr>
          <w:p w14:paraId="3312D977" w14:textId="77777777" w:rsidR="007C7E0B" w:rsidRPr="0063552B" w:rsidRDefault="007C7E0B" w:rsidP="007C7E0B">
            <w:pPr>
              <w:pStyle w:val="NoSpacing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 xml:space="preserve">The exam will contain multiple-choice items. </w:t>
            </w:r>
          </w:p>
          <w:p w14:paraId="0BD51678" w14:textId="752D7561" w:rsidR="004A0E33" w:rsidRPr="000E6F0B" w:rsidRDefault="007C7E0B" w:rsidP="007C7E0B">
            <w:pPr>
              <w:pStyle w:val="NoSpacing"/>
              <w:rPr>
                <w:rFonts w:ascii="Times New Roman" w:hAnsi="Times New Roman"/>
              </w:rPr>
            </w:pPr>
            <w:r w:rsidRPr="0063552B">
              <w:rPr>
                <w:rFonts w:asciiTheme="minorHAnsi" w:hAnsiTheme="minorHAnsi" w:cstheme="minorHAnsi"/>
              </w:rPr>
              <w:t>This exam takes place at the end of the semester, during the official examination period.</w:t>
            </w:r>
          </w:p>
        </w:tc>
        <w:tc>
          <w:tcPr>
            <w:tcW w:w="1695" w:type="dxa"/>
            <w:shd w:val="clear" w:color="auto" w:fill="auto"/>
            <w:vAlign w:val="center"/>
          </w:tcPr>
          <w:p w14:paraId="0AA4073B" w14:textId="4D7A9184" w:rsidR="004A0E33" w:rsidRPr="000E6F0B" w:rsidRDefault="007C7E0B" w:rsidP="00FA2D36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4A0E33" w:rsidRPr="0063552B">
              <w:rPr>
                <w:rFonts w:asciiTheme="minorHAnsi" w:hAnsiTheme="minorHAnsi" w:cstheme="minorHAnsi"/>
              </w:rPr>
              <w:t xml:space="preserve">0% (between 0 and </w:t>
            </w:r>
            <w:r w:rsidR="00982385">
              <w:rPr>
                <w:rFonts w:asciiTheme="minorHAnsi" w:hAnsiTheme="minorHAnsi" w:cstheme="minorHAnsi"/>
              </w:rPr>
              <w:t>30</w:t>
            </w:r>
            <w:r w:rsidR="004A0E33" w:rsidRPr="0063552B">
              <w:rPr>
                <w:rFonts w:asciiTheme="minorHAnsi" w:hAnsiTheme="minorHAnsi" w:cstheme="minorHAnsi"/>
              </w:rPr>
              <w:t xml:space="preserve"> points)</w:t>
            </w:r>
          </w:p>
        </w:tc>
      </w:tr>
      <w:tr w:rsidR="004A0E33" w:rsidRPr="000E6F0B" w14:paraId="7A36EC28" w14:textId="77777777" w:rsidTr="00075FFF">
        <w:trPr>
          <w:trHeight w:val="567"/>
        </w:trPr>
        <w:tc>
          <w:tcPr>
            <w:tcW w:w="2581" w:type="dxa"/>
            <w:vMerge/>
            <w:shd w:val="clear" w:color="auto" w:fill="auto"/>
            <w:vAlign w:val="center"/>
          </w:tcPr>
          <w:p w14:paraId="146F2279" w14:textId="77777777" w:rsidR="004A0E33" w:rsidRPr="000E6F0B" w:rsidRDefault="004A0E33" w:rsidP="00FA2D36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912" w:type="dxa"/>
            <w:shd w:val="clear" w:color="auto" w:fill="auto"/>
            <w:vAlign w:val="center"/>
          </w:tcPr>
          <w:p w14:paraId="4B6529B2" w14:textId="77777777" w:rsidR="004A0E33" w:rsidRDefault="004A0E33" w:rsidP="00FA2D36">
            <w:pPr>
              <w:pStyle w:val="NoSpaci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Presentation</w:t>
            </w:r>
          </w:p>
          <w:p w14:paraId="068A3F79" w14:textId="11563A4C" w:rsidR="00EE3F82" w:rsidRDefault="00EE3F82" w:rsidP="00FA2D36">
            <w:pPr>
              <w:pStyle w:val="NoSpaci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(Oral exam)</w:t>
            </w:r>
          </w:p>
        </w:tc>
        <w:tc>
          <w:tcPr>
            <w:tcW w:w="3191" w:type="dxa"/>
            <w:shd w:val="clear" w:color="auto" w:fill="auto"/>
            <w:vAlign w:val="center"/>
          </w:tcPr>
          <w:p w14:paraId="707DD190" w14:textId="77777777" w:rsidR="00EE3F82" w:rsidRDefault="00EE3F82" w:rsidP="00FA2D36">
            <w:pPr>
              <w:pStyle w:val="NoSpaci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 list of topics for the presentations will be provided in week 1 of the semester. </w:t>
            </w:r>
          </w:p>
          <w:p w14:paraId="00B1AB53" w14:textId="2BDC1C1C" w:rsidR="004A0E33" w:rsidRPr="0063552B" w:rsidRDefault="007C7E0B" w:rsidP="00FA2D36">
            <w:pPr>
              <w:pStyle w:val="NoSpaci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The presentation</w:t>
            </w:r>
            <w:r w:rsidR="00EE3F82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 will be evaluated during week 13 of the semester</w:t>
            </w:r>
            <w:r w:rsidR="00EE3F8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695" w:type="dxa"/>
            <w:shd w:val="clear" w:color="auto" w:fill="auto"/>
            <w:vAlign w:val="center"/>
          </w:tcPr>
          <w:p w14:paraId="3B0642A1" w14:textId="3312E1E8" w:rsidR="004A0E33" w:rsidRPr="0063552B" w:rsidRDefault="007C7E0B" w:rsidP="00FA2D36">
            <w:pPr>
              <w:pStyle w:val="NoSpaci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10% (between 0 and 10 points)</w:t>
            </w:r>
          </w:p>
        </w:tc>
      </w:tr>
      <w:tr w:rsidR="00FA2D36" w:rsidRPr="000E6F0B" w14:paraId="7753BD29" w14:textId="77777777" w:rsidTr="00075FFF">
        <w:trPr>
          <w:trHeight w:val="413"/>
        </w:trPr>
        <w:tc>
          <w:tcPr>
            <w:tcW w:w="9379" w:type="dxa"/>
            <w:gridSpan w:val="4"/>
            <w:shd w:val="clear" w:color="auto" w:fill="auto"/>
            <w:vAlign w:val="center"/>
          </w:tcPr>
          <w:p w14:paraId="1AEC53B3" w14:textId="407C6539" w:rsidR="00FA2D36" w:rsidRPr="000E6F0B" w:rsidRDefault="00FA2D36" w:rsidP="00FA2D36">
            <w:pPr>
              <w:pStyle w:val="NoSpacing"/>
              <w:rPr>
                <w:rFonts w:ascii="Times New Roman" w:hAnsi="Times New Roman"/>
              </w:rPr>
            </w:pPr>
            <w:r w:rsidRPr="000E6F0B">
              <w:rPr>
                <w:rFonts w:ascii="Times New Roman" w:hAnsi="Times New Roman"/>
              </w:rPr>
              <w:t>9.6 Minimum performance standard</w:t>
            </w:r>
          </w:p>
        </w:tc>
      </w:tr>
      <w:tr w:rsidR="00FA2D36" w:rsidRPr="000E6F0B" w14:paraId="00CB4107" w14:textId="77777777" w:rsidTr="00C3598A">
        <w:trPr>
          <w:trHeight w:val="3624"/>
        </w:trPr>
        <w:tc>
          <w:tcPr>
            <w:tcW w:w="9379" w:type="dxa"/>
            <w:gridSpan w:val="4"/>
            <w:shd w:val="clear" w:color="auto" w:fill="auto"/>
            <w:vAlign w:val="center"/>
          </w:tcPr>
          <w:p w14:paraId="7EA4C586" w14:textId="77777777" w:rsidR="00FA2D36" w:rsidRPr="0063552B" w:rsidRDefault="00FA2D36" w:rsidP="00FA2D36">
            <w:pPr>
              <w:pStyle w:val="NoSpacing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 xml:space="preserve">The final grade will be calculated based on the total number of points cumulated during the semester, based on the following point intervals: </w:t>
            </w:r>
          </w:p>
          <w:p w14:paraId="123AAAAE" w14:textId="77777777" w:rsidR="00FA2D36" w:rsidRPr="0063552B" w:rsidRDefault="00FA2D36" w:rsidP="00FA2D36">
            <w:pPr>
              <w:pStyle w:val="NoSpacing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91 points or more: 10</w:t>
            </w:r>
          </w:p>
          <w:p w14:paraId="6FB29892" w14:textId="77777777" w:rsidR="00FA2D36" w:rsidRPr="0063552B" w:rsidRDefault="00FA2D36" w:rsidP="00FA2D36">
            <w:pPr>
              <w:pStyle w:val="NoSpacing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Between 81 and 90 points: 9</w:t>
            </w:r>
          </w:p>
          <w:p w14:paraId="3193FE32" w14:textId="77777777" w:rsidR="00FA2D36" w:rsidRPr="0063552B" w:rsidRDefault="00FA2D36" w:rsidP="00FA2D36">
            <w:pPr>
              <w:pStyle w:val="NoSpacing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Between 71 and 80 points: 8</w:t>
            </w:r>
          </w:p>
          <w:p w14:paraId="158B8009" w14:textId="77777777" w:rsidR="00FA2D36" w:rsidRPr="0063552B" w:rsidRDefault="00FA2D36" w:rsidP="00FA2D36">
            <w:pPr>
              <w:pStyle w:val="NoSpacing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Between 61 and 70 points: 7</w:t>
            </w:r>
          </w:p>
          <w:p w14:paraId="23BB91C4" w14:textId="77777777" w:rsidR="00FA2D36" w:rsidRPr="0063552B" w:rsidRDefault="00FA2D36" w:rsidP="00FA2D36">
            <w:pPr>
              <w:pStyle w:val="NoSpacing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Between 51 and 60 points: 6</w:t>
            </w:r>
          </w:p>
          <w:p w14:paraId="6DD3E464" w14:textId="77777777" w:rsidR="00FA2D36" w:rsidRPr="0063552B" w:rsidRDefault="00FA2D36" w:rsidP="00FA2D36">
            <w:pPr>
              <w:pStyle w:val="NoSpacing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Between 41 and 50 points: 5</w:t>
            </w:r>
          </w:p>
          <w:p w14:paraId="74EDC883" w14:textId="77777777" w:rsidR="00FA2D36" w:rsidRPr="0063552B" w:rsidRDefault="00FA2D36" w:rsidP="00FA2D36">
            <w:pPr>
              <w:pStyle w:val="NoSpacing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Between 31 and 40 points: 4</w:t>
            </w:r>
          </w:p>
          <w:p w14:paraId="613230EA" w14:textId="77777777" w:rsidR="00FA2D36" w:rsidRPr="0063552B" w:rsidRDefault="00FA2D36" w:rsidP="00FA2D36">
            <w:pPr>
              <w:pStyle w:val="NoSpacing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Between 21 and 30 points: 3</w:t>
            </w:r>
          </w:p>
          <w:p w14:paraId="5D8B6D6D" w14:textId="77777777" w:rsidR="00FA2D36" w:rsidRPr="0063552B" w:rsidRDefault="00FA2D36" w:rsidP="00FA2D36">
            <w:pPr>
              <w:pStyle w:val="NoSpacing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Between 11 and 20 points: 2</w:t>
            </w:r>
          </w:p>
          <w:p w14:paraId="48F1E86E" w14:textId="77777777" w:rsidR="00FA2D36" w:rsidRPr="0063552B" w:rsidRDefault="00FA2D36" w:rsidP="00FA2D36">
            <w:pPr>
              <w:pStyle w:val="NoSpacing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Below 11 points: 1</w:t>
            </w:r>
          </w:p>
          <w:p w14:paraId="7B53B773" w14:textId="77777777" w:rsidR="00FA2D36" w:rsidRDefault="00FA2D36" w:rsidP="00FA2D36">
            <w:pPr>
              <w:pStyle w:val="NoSpacing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The minimum required grade to pass this course is: 5</w:t>
            </w:r>
          </w:p>
          <w:p w14:paraId="7FBB25ED" w14:textId="5793A771" w:rsidR="00C3598A" w:rsidRDefault="00C3598A" w:rsidP="00FA2D36">
            <w:pPr>
              <w:pStyle w:val="NoSpacing"/>
              <w:rPr>
                <w:rFonts w:asciiTheme="minorHAnsi" w:hAnsiTheme="minorHAnsi" w:cstheme="minorHAnsi"/>
                <w:u w:val="single"/>
              </w:rPr>
            </w:pPr>
            <w:r w:rsidRPr="00C3598A">
              <w:rPr>
                <w:rFonts w:asciiTheme="minorHAnsi" w:hAnsiTheme="minorHAnsi" w:cstheme="minorHAnsi"/>
                <w:u w:val="single"/>
              </w:rPr>
              <w:t>Additional specifications:</w:t>
            </w:r>
          </w:p>
          <w:p w14:paraId="34F380B7" w14:textId="2A7FE754" w:rsidR="00C3598A" w:rsidRPr="00C3598A" w:rsidRDefault="00C3598A" w:rsidP="00FA2D36">
            <w:pPr>
              <w:pStyle w:val="NoSpacing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>The same form of evaluation is kept in the outstanding sessions and re-assessment for grade increase.</w:t>
            </w:r>
          </w:p>
          <w:p w14:paraId="587E83E1" w14:textId="7AE6102B" w:rsidR="00C3598A" w:rsidRPr="00C3598A" w:rsidRDefault="00C3598A" w:rsidP="00C3598A">
            <w:pPr>
              <w:pStyle w:val="NoSpacing"/>
              <w:rPr>
                <w:rFonts w:asciiTheme="minorHAnsi" w:hAnsiTheme="minorHAnsi" w:cstheme="minorHAnsi"/>
              </w:rPr>
            </w:pPr>
            <w:r w:rsidRPr="00C3598A">
              <w:rPr>
                <w:rFonts w:asciiTheme="minorHAnsi" w:hAnsiTheme="minorHAnsi" w:cstheme="minorHAnsi"/>
              </w:rPr>
              <w:t>Students who wish to be re-assessed for grade increase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741C08">
              <w:rPr>
                <w:rFonts w:asciiTheme="minorHAnsi" w:hAnsiTheme="minorHAnsi" w:cstheme="minorHAnsi"/>
              </w:rPr>
              <w:t>will attend a</w:t>
            </w:r>
            <w:r>
              <w:rPr>
                <w:rFonts w:asciiTheme="minorHAnsi" w:hAnsiTheme="minorHAnsi" w:cstheme="minorHAnsi"/>
              </w:rPr>
              <w:t xml:space="preserve"> written </w:t>
            </w:r>
            <w:r w:rsidRPr="00741C08">
              <w:rPr>
                <w:rFonts w:asciiTheme="minorHAnsi" w:hAnsiTheme="minorHAnsi" w:cstheme="minorHAnsi"/>
              </w:rPr>
              <w:t>exam</w:t>
            </w:r>
            <w:r>
              <w:rPr>
                <w:rFonts w:asciiTheme="minorHAnsi" w:hAnsiTheme="minorHAnsi" w:cstheme="minorHAnsi"/>
              </w:rPr>
              <w:t xml:space="preserve"> with multiple-choice questions</w:t>
            </w:r>
            <w:r w:rsidRPr="00741C08">
              <w:rPr>
                <w:rFonts w:asciiTheme="minorHAnsi" w:hAnsiTheme="minorHAnsi" w:cstheme="minorHAnsi"/>
              </w:rPr>
              <w:t xml:space="preserve"> from the whole subject </w:t>
            </w:r>
            <w:r>
              <w:rPr>
                <w:rFonts w:asciiTheme="minorHAnsi" w:hAnsiTheme="minorHAnsi" w:cstheme="minorHAnsi"/>
              </w:rPr>
              <w:t>matter. The presentation mark (oral exam) remains unchanged.</w:t>
            </w:r>
          </w:p>
          <w:p w14:paraId="63D51674" w14:textId="036EAB24" w:rsidR="00C3598A" w:rsidRPr="000E6F0B" w:rsidRDefault="00C3598A" w:rsidP="00FA2D36">
            <w:pPr>
              <w:pStyle w:val="NoSpacing"/>
              <w:rPr>
                <w:rFonts w:ascii="Times New Roman" w:hAnsi="Times New Roman"/>
              </w:rPr>
            </w:pPr>
          </w:p>
        </w:tc>
      </w:tr>
    </w:tbl>
    <w:p w14:paraId="4FE0EF6C" w14:textId="77777777" w:rsidR="00E0255D" w:rsidRPr="000E6F0B" w:rsidRDefault="00E0255D" w:rsidP="00752E1C">
      <w:pPr>
        <w:jc w:val="center"/>
      </w:pPr>
    </w:p>
    <w:p w14:paraId="4DF397D7" w14:textId="47A83C20" w:rsidR="005F6BF6" w:rsidRDefault="005F6BF6" w:rsidP="00802D13">
      <w:pPr>
        <w:rPr>
          <w:rFonts w:eastAsia="Calibri"/>
        </w:rPr>
      </w:pPr>
    </w:p>
    <w:p w14:paraId="1C176C5F" w14:textId="77777777" w:rsidR="00FA2D36" w:rsidRPr="000E6F0B" w:rsidRDefault="00FA2D36" w:rsidP="00802D13">
      <w:pPr>
        <w:rPr>
          <w:rFonts w:eastAsia="Calibri"/>
        </w:rPr>
      </w:pPr>
    </w:p>
    <w:p w14:paraId="5481520B" w14:textId="00354186" w:rsidR="00FA2D36" w:rsidRPr="000E6F0B" w:rsidRDefault="006A24F2" w:rsidP="00802D13">
      <w:pPr>
        <w:rPr>
          <w:rFonts w:eastAsia="Calibri"/>
        </w:rPr>
      </w:pPr>
      <w:r w:rsidRPr="000E6F0B">
        <w:rPr>
          <w:rFonts w:eastAsia="Calibri"/>
        </w:rPr>
        <w:t>Date of completion</w:t>
      </w:r>
      <w:r w:rsidR="00FA2D36">
        <w:rPr>
          <w:rFonts w:eastAsia="Calibri"/>
        </w:rPr>
        <w:t>:</w:t>
      </w:r>
      <w:r w:rsidRPr="000E6F0B">
        <w:rPr>
          <w:rFonts w:eastAsia="Calibri"/>
        </w:rPr>
        <w:t xml:space="preserve"> </w:t>
      </w:r>
      <w:r w:rsidR="005F6BF6" w:rsidRPr="000E6F0B">
        <w:rPr>
          <w:rFonts w:eastAsia="Calibri"/>
        </w:rPr>
        <w:t xml:space="preserve">                                                                                         </w:t>
      </w:r>
      <w:r w:rsidRPr="000E6F0B">
        <w:rPr>
          <w:rFonts w:eastAsia="Calibri"/>
        </w:rPr>
        <w:t xml:space="preserve">      Tenure teacher</w:t>
      </w:r>
      <w:r w:rsidR="00FA2D36">
        <w:rPr>
          <w:rFonts w:eastAsia="Calibri"/>
        </w:rPr>
        <w:t>:</w:t>
      </w:r>
    </w:p>
    <w:p w14:paraId="02BBEA29" w14:textId="3077411E" w:rsidR="005F6BF6" w:rsidRPr="000E6F0B" w:rsidRDefault="00FA2D36" w:rsidP="00802D13">
      <w:pPr>
        <w:rPr>
          <w:rFonts w:eastAsia="Calibri"/>
        </w:rPr>
      </w:pPr>
      <w:r>
        <w:rPr>
          <w:rFonts w:eastAsia="Calibri"/>
        </w:rPr>
        <w:t>18.05.2023                                                                   Lect. dr. Michael-Bogdan MĂRGINEANU</w:t>
      </w:r>
    </w:p>
    <w:p w14:paraId="5C94F5E2" w14:textId="77777777" w:rsidR="005F6BF6" w:rsidRPr="000E6F0B" w:rsidRDefault="005F6BF6" w:rsidP="00802D13">
      <w:pPr>
        <w:rPr>
          <w:rFonts w:eastAsia="Calibri"/>
        </w:rPr>
      </w:pPr>
    </w:p>
    <w:p w14:paraId="339B2856" w14:textId="1A2DF075" w:rsidR="005F6BF6" w:rsidRDefault="006A24F2" w:rsidP="00802D13">
      <w:pPr>
        <w:rPr>
          <w:rFonts w:eastAsia="Calibri"/>
        </w:rPr>
      </w:pPr>
      <w:r w:rsidRPr="000E6F0B">
        <w:rPr>
          <w:rFonts w:eastAsia="Calibri"/>
        </w:rPr>
        <w:t xml:space="preserve">Date of approval in department   </w:t>
      </w:r>
      <w:r w:rsidR="005F6BF6" w:rsidRPr="000E6F0B">
        <w:rPr>
          <w:rFonts w:eastAsia="Calibri"/>
        </w:rPr>
        <w:t xml:space="preserve">                                                                   </w:t>
      </w:r>
      <w:r w:rsidRPr="000E6F0B">
        <w:rPr>
          <w:rFonts w:eastAsia="Calibri"/>
        </w:rPr>
        <w:t>Department Director</w:t>
      </w:r>
    </w:p>
    <w:p w14:paraId="6F6E74AB" w14:textId="0C230C4F" w:rsidR="00FA2D36" w:rsidRPr="000E6F0B" w:rsidRDefault="00FA2D36" w:rsidP="00802D13">
      <w:pPr>
        <w:rPr>
          <w:rFonts w:eastAsia="Calibri"/>
        </w:rPr>
      </w:pPr>
      <w:r>
        <w:rPr>
          <w:rFonts w:eastAsia="Calibri"/>
        </w:rPr>
        <w:lastRenderedPageBreak/>
        <w:t xml:space="preserve">                                                                                                                </w:t>
      </w:r>
      <w:r w:rsidRPr="0063552B">
        <w:rPr>
          <w:rFonts w:asciiTheme="minorHAnsi" w:eastAsia="Calibri" w:hAnsiTheme="minorHAnsi" w:cstheme="minorHAnsi"/>
        </w:rPr>
        <w:t xml:space="preserve">Prof. </w:t>
      </w:r>
      <w:r>
        <w:rPr>
          <w:rFonts w:asciiTheme="minorHAnsi" w:eastAsia="Calibri" w:hAnsiTheme="minorHAnsi" w:cstheme="minorHAnsi"/>
        </w:rPr>
        <w:t xml:space="preserve">univ. </w:t>
      </w:r>
      <w:r w:rsidRPr="0063552B">
        <w:rPr>
          <w:rFonts w:asciiTheme="minorHAnsi" w:eastAsia="Calibri" w:hAnsiTheme="minorHAnsi" w:cstheme="minorHAnsi"/>
        </w:rPr>
        <w:t>dr. Delia VÎRGĂ</w:t>
      </w:r>
    </w:p>
    <w:sectPr w:rsidR="00FA2D36" w:rsidRPr="000E6F0B" w:rsidSect="0086407E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170" w:right="1133" w:bottom="1418" w:left="1418" w:header="288" w:footer="8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008EF" w14:textId="77777777" w:rsidR="004E5AE1" w:rsidRDefault="004E5AE1" w:rsidP="003E226A">
      <w:r>
        <w:separator/>
      </w:r>
    </w:p>
  </w:endnote>
  <w:endnote w:type="continuationSeparator" w:id="0">
    <w:p w14:paraId="00ED3D78" w14:textId="77777777" w:rsidR="004E5AE1" w:rsidRDefault="004E5AE1" w:rsidP="003E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Calibri"/>
    <w:charset w:val="00"/>
    <w:family w:val="swiss"/>
    <w:pitch w:val="default"/>
    <w:sig w:usb0="00000000" w:usb1="00000000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11684261"/>
      <w:docPartObj>
        <w:docPartGallery w:val="Page Numbers (Bottom of Page)"/>
        <w:docPartUnique/>
      </w:docPartObj>
    </w:sdtPr>
    <w:sdtContent>
      <w:p w14:paraId="451A4BCF" w14:textId="77777777" w:rsidR="00193CCA" w:rsidRDefault="00193CCA" w:rsidP="00A0678C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-1442831325"/>
      <w:docPartObj>
        <w:docPartGallery w:val="Page Numbers (Bottom of Page)"/>
        <w:docPartUnique/>
      </w:docPartObj>
    </w:sdtPr>
    <w:sdtContent>
      <w:p w14:paraId="1CDB2649" w14:textId="77777777" w:rsidR="00193CCA" w:rsidRDefault="00193CCA" w:rsidP="00A0678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E588016" w14:textId="77777777" w:rsidR="00193CCA" w:rsidRDefault="00193CCA" w:rsidP="00193CC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61488" w14:textId="77777777" w:rsidR="00DB40F7" w:rsidRPr="00F85CC7" w:rsidRDefault="00AE0BA9" w:rsidP="0086407E">
    <w:pPr>
      <w:ind w:right="360"/>
      <w:rPr>
        <w:rFonts w:ascii="Arial Narrow" w:hAnsi="Arial Narrow" w:cs="Cambria"/>
        <w:color w:val="FFFFFF" w:themeColor="background1"/>
        <w:sz w:val="22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569D3ED3" wp14:editId="50DA7791">
              <wp:simplePos x="0" y="0"/>
              <wp:positionH relativeFrom="column">
                <wp:posOffset>-869950</wp:posOffset>
              </wp:positionH>
              <wp:positionV relativeFrom="paragraph">
                <wp:posOffset>52070</wp:posOffset>
              </wp:positionV>
              <wp:extent cx="7486015" cy="655955"/>
              <wp:effectExtent l="0" t="0" r="19685" b="10795"/>
              <wp:wrapNone/>
              <wp:docPr id="2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748601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AD8C0F" w14:textId="77777777" w:rsidR="00B46A70" w:rsidRPr="00F35877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  <w:lang w:val="pt-BR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</w:t>
                          </w:r>
                          <w:r w:rsidRPr="00F35877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  <w:lang w:val="pt-BR"/>
                            </w:rPr>
                            <w:t>Timiș, România</w:t>
                          </w:r>
                          <w:r w:rsidRPr="00F35877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lang w:val="pt-BR"/>
                            </w:rPr>
                            <w:br/>
                          </w:r>
                          <w:r w:rsidRPr="00F35877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  <w:lang w:val="pt-BR"/>
                            </w:rPr>
                            <w:t>Număr de telefon: +40-(0)256-592.300 (310)</w:t>
                          </w:r>
                        </w:p>
                        <w:p w14:paraId="59E30E76" w14:textId="77777777" w:rsidR="00B46A70" w:rsidRPr="00F35877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lang w:val="pt-BR"/>
                            </w:rPr>
                          </w:pPr>
                          <w:r w:rsidRPr="00F35877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lang w:val="pt-BR"/>
                            </w:rPr>
                            <w:t xml:space="preserve">Adresă de e-mail: </w:t>
                          </w:r>
                          <w:hyperlink r:id="rId1" w:history="1">
                            <w:r w:rsidRPr="00F35877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  <w:lang w:val="pt-BR"/>
                              </w:rPr>
                              <w:t>secretariat@e-uvt.ro</w:t>
                            </w:r>
                          </w:hyperlink>
                          <w:r w:rsidRPr="00F35877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  <w:lang w:val="pt-BR"/>
                            </w:rPr>
                            <w:t xml:space="preserve"> </w:t>
                          </w:r>
                        </w:p>
                        <w:p w14:paraId="76AEBE19" w14:textId="77777777" w:rsidR="00B46A70" w:rsidRDefault="00B46A70" w:rsidP="00B46A70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  <w:p w14:paraId="28BFC13D" w14:textId="77777777" w:rsidR="00F85CC7" w:rsidRDefault="00F85CC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9D3ED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68.5pt;margin-top:4.1pt;width:589.45pt;height:51.6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" strokecolor="white">
              <v:path arrowok="t"/>
              <v:textbox>
                <w:txbxContent>
                  <w:p w14:paraId="61AD8C0F" w14:textId="77777777" w:rsidR="00B46A70" w:rsidRPr="00F35877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  <w:lang w:val="pt-BR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</w:t>
                    </w:r>
                    <w:r w:rsidRPr="00F35877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  <w:lang w:val="pt-BR"/>
                      </w:rPr>
                      <w:t>Timiș, România</w:t>
                    </w:r>
                    <w:r w:rsidRPr="00F35877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lang w:val="pt-BR"/>
                      </w:rPr>
                      <w:br/>
                    </w:r>
                    <w:r w:rsidRPr="00F35877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  <w:lang w:val="pt-BR"/>
                      </w:rPr>
                      <w:t>Număr de telefon: +40-(0)256-592.300 (310)</w:t>
                    </w:r>
                  </w:p>
                  <w:p w14:paraId="59E30E76" w14:textId="77777777" w:rsidR="00B46A70" w:rsidRPr="00F35877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lang w:val="pt-BR"/>
                      </w:rPr>
                    </w:pPr>
                    <w:r w:rsidRPr="00F35877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lang w:val="pt-BR"/>
                      </w:rPr>
                      <w:t xml:space="preserve">Adresă de e-mail: </w:t>
                    </w:r>
                    <w:hyperlink r:id="rId3" w:history="1">
                      <w:r w:rsidRPr="00F35877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  <w:lang w:val="pt-BR"/>
                        </w:rPr>
                        <w:t>secretariat@e-uvt.ro</w:t>
                      </w:r>
                    </w:hyperlink>
                    <w:r w:rsidRPr="00F35877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  <w:lang w:val="pt-BR"/>
                      </w:rPr>
                      <w:t xml:space="preserve"> </w:t>
                    </w:r>
                  </w:p>
                  <w:p w14:paraId="76AEBE19" w14:textId="77777777" w:rsidR="00B46A70" w:rsidRDefault="00B46A70" w:rsidP="00B46A70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  <w:p w14:paraId="28BFC13D" w14:textId="77777777" w:rsidR="00F85CC7" w:rsidRDefault="00F85CC7"/>
                </w:txbxContent>
              </v:textbox>
            </v:shape>
          </w:pict>
        </mc:Fallback>
      </mc:AlternateContent>
    </w:r>
    <w:hyperlink r:id="rId5" w:history="1">
      <w:r w:rsidR="00886E5F" w:rsidRPr="00F85CC7">
        <w:rPr>
          <w:rStyle w:val="Hyperlink"/>
          <w:rFonts w:ascii="Arial Narrow" w:hAnsi="Arial Narrow" w:cs="Cambria"/>
          <w:color w:val="FFFFFF" w:themeColor="background1"/>
          <w:sz w:val="22"/>
          <w:szCs w:val="20"/>
        </w:rPr>
        <w:t>Website: http://www.uvt.ro/</w:t>
      </w:r>
    </w:hyperlink>
  </w:p>
  <w:p w14:paraId="5C2E93B3" w14:textId="77777777" w:rsidR="001D34E8" w:rsidRPr="0098190E" w:rsidRDefault="001D34E8">
    <w:pPr>
      <w:pStyle w:val="Footer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24CDF" w14:textId="77777777" w:rsidR="0086407E" w:rsidRDefault="0086407E">
    <w:pPr>
      <w:pStyle w:val="Footer"/>
    </w:pPr>
    <w:r>
      <w:rPr>
        <w:rFonts w:ascii="Arial Narrow" w:hAnsi="Arial Narrow" w:cs="Cambria"/>
        <w:noProof/>
        <w:color w:val="548DD4"/>
        <w:sz w:val="22"/>
        <w:szCs w:val="20"/>
        <w:lang w:val="en-US" w:eastAsia="en-US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152657B9" wp14:editId="7B00070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286625" cy="655955"/>
              <wp:effectExtent l="0" t="0" r="3175" b="4445"/>
              <wp:wrapNone/>
              <wp:docPr id="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8662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CB56F0" w14:textId="77777777" w:rsidR="0086407E" w:rsidRPr="00F35877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  <w:lang w:val="pt-BR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</w:t>
                          </w:r>
                          <w:r w:rsidRPr="00F35877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  <w:lang w:val="pt-BR"/>
                            </w:rPr>
                            <w:t>Timiș, România</w:t>
                          </w:r>
                          <w:r w:rsidRPr="00F35877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lang w:val="pt-BR"/>
                            </w:rPr>
                            <w:br/>
                          </w:r>
                          <w:r w:rsidRPr="00F35877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  <w:lang w:val="pt-BR"/>
                            </w:rPr>
                            <w:t>Număr de telefon: +40-(0)256-592.300 (310)</w:t>
                          </w:r>
                        </w:p>
                        <w:p w14:paraId="5AD329B3" w14:textId="77777777" w:rsidR="0086407E" w:rsidRPr="00F35877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lang w:val="pt-BR"/>
                            </w:rPr>
                          </w:pPr>
                          <w:r w:rsidRPr="00F35877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lang w:val="pt-BR"/>
                            </w:rPr>
                            <w:t xml:space="preserve">Adresă de e-mail: </w:t>
                          </w:r>
                          <w:hyperlink r:id="rId1" w:history="1">
                            <w:r w:rsidRPr="00F35877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  <w:lang w:val="pt-BR"/>
                              </w:rPr>
                              <w:t>secretariat@e-uvt.ro</w:t>
                            </w:r>
                          </w:hyperlink>
                        </w:p>
                        <w:p w14:paraId="71F3A33F" w14:textId="77777777" w:rsidR="0086407E" w:rsidRDefault="0086407E" w:rsidP="0086407E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2657B9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0;width:573.75pt;height:51.65pt;z-index:2516992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" strokecolor="white [3212]">
              <v:textbox>
                <w:txbxContent>
                  <w:p w14:paraId="73CB56F0" w14:textId="77777777" w:rsidR="0086407E" w:rsidRPr="00F35877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  <w:lang w:val="pt-BR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</w:t>
                    </w:r>
                    <w:r w:rsidRPr="00F35877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  <w:lang w:val="pt-BR"/>
                      </w:rPr>
                      <w:t>Timiș, România</w:t>
                    </w:r>
                    <w:r w:rsidRPr="00F35877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lang w:val="pt-BR"/>
                      </w:rPr>
                      <w:br/>
                    </w:r>
                    <w:r w:rsidRPr="00F35877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  <w:lang w:val="pt-BR"/>
                      </w:rPr>
                      <w:t>Număr de telefon: +40-(0)256-592.300 (310)</w:t>
                    </w:r>
                  </w:p>
                  <w:p w14:paraId="5AD329B3" w14:textId="77777777" w:rsidR="0086407E" w:rsidRPr="00F35877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lang w:val="pt-BR"/>
                      </w:rPr>
                    </w:pPr>
                    <w:r w:rsidRPr="00F35877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lang w:val="pt-BR"/>
                      </w:rPr>
                      <w:t xml:space="preserve">Adresă de e-mail: </w:t>
                    </w:r>
                    <w:hyperlink r:id="rId3" w:history="1">
                      <w:r w:rsidRPr="00F35877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  <w:lang w:val="pt-BR"/>
                        </w:rPr>
                        <w:t>secretariat@e-uvt.ro</w:t>
                      </w:r>
                    </w:hyperlink>
                  </w:p>
                  <w:p w14:paraId="71F3A33F" w14:textId="77777777" w:rsidR="0086407E" w:rsidRDefault="0086407E" w:rsidP="0086407E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3387F" w14:textId="77777777" w:rsidR="004E5AE1" w:rsidRDefault="004E5AE1" w:rsidP="003E226A">
      <w:r>
        <w:separator/>
      </w:r>
    </w:p>
  </w:footnote>
  <w:footnote w:type="continuationSeparator" w:id="0">
    <w:p w14:paraId="484D536C" w14:textId="77777777" w:rsidR="004E5AE1" w:rsidRDefault="004E5AE1" w:rsidP="003E2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F025B" w14:textId="36824F5C" w:rsidR="001D34E8" w:rsidRDefault="00802D13" w:rsidP="00802D13">
    <w:pPr>
      <w:pStyle w:val="Header"/>
      <w:tabs>
        <w:tab w:val="clear" w:pos="4536"/>
        <w:tab w:val="clear" w:pos="9072"/>
      </w:tabs>
      <w:ind w:right="-158"/>
    </w:pPr>
    <w:bookmarkStart w:id="0" w:name="_Hlk52889598"/>
    <w:bookmarkStart w:id="1" w:name="_Hlk52889599"/>
    <w:bookmarkStart w:id="2" w:name="_Hlk52889616"/>
    <w:bookmarkStart w:id="3" w:name="_Hlk52889617"/>
    <w:r>
      <w:rPr>
        <w:noProof/>
        <w:lang w:val="en-US" w:eastAsia="en-US"/>
      </w:rPr>
      <w:drawing>
        <wp:anchor distT="0" distB="0" distL="114300" distR="114300" simplePos="0" relativeHeight="251693056" behindDoc="0" locked="0" layoutInCell="1" allowOverlap="1" wp14:anchorId="4A5C2894" wp14:editId="113D56A7">
          <wp:simplePos x="0" y="0"/>
          <wp:positionH relativeFrom="page">
            <wp:posOffset>457200</wp:posOffset>
          </wp:positionH>
          <wp:positionV relativeFrom="paragraph">
            <wp:posOffset>2268</wp:posOffset>
          </wp:positionV>
          <wp:extent cx="2476500" cy="852805"/>
          <wp:effectExtent l="0" t="0" r="0" b="0"/>
          <wp:wrapNone/>
          <wp:docPr id="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AE0BA9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9C0A4D4" wp14:editId="1146101D">
              <wp:simplePos x="0" y="0"/>
              <wp:positionH relativeFrom="column">
                <wp:posOffset>1812290</wp:posOffset>
              </wp:positionH>
              <wp:positionV relativeFrom="paragraph">
                <wp:posOffset>436880</wp:posOffset>
              </wp:positionV>
              <wp:extent cx="4751070" cy="375920"/>
              <wp:effectExtent l="0" t="0" r="0" b="0"/>
              <wp:wrapNone/>
              <wp:docPr id="2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9B769" w14:textId="77089BA0" w:rsidR="001D34E8" w:rsidRPr="007A49D1" w:rsidRDefault="00884B42" w:rsidP="007A49D1">
                          <w:pPr>
                            <w:pStyle w:val="Subtitle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</w:t>
                          </w:r>
                        </w:p>
                        <w:p w14:paraId="349E0F56" w14:textId="77777777" w:rsidR="00884B42" w:rsidRDefault="00884B42" w:rsidP="007A49D1">
                          <w:pPr>
                            <w:pStyle w:val="Subtitle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2EBF2811" w14:textId="77777777" w:rsidR="002A2C06" w:rsidRPr="00F35877" w:rsidRDefault="002A2C06" w:rsidP="002A2C06">
                          <w:pPr>
                            <w:jc w:val="right"/>
                            <w:rPr>
                              <w:rFonts w:ascii="Calibri" w:hAnsi="Calibri"/>
                              <w:lang w:val="pt-B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C0A4D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2.7pt;margin-top:34.4pt;width:374.1pt;height:2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uF75QEAALM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" stroked="f">
              <v:path arrowok="t"/>
              <v:textbox>
                <w:txbxContent>
                  <w:p w14:paraId="4B19B769" w14:textId="77089BA0" w:rsidR="001D34E8" w:rsidRPr="007A49D1" w:rsidRDefault="00884B42" w:rsidP="007A49D1">
                    <w:pPr>
                      <w:pStyle w:val="Subtitle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</w:t>
                    </w:r>
                  </w:p>
                  <w:p w14:paraId="349E0F56" w14:textId="77777777" w:rsidR="00884B42" w:rsidRDefault="00884B42" w:rsidP="007A49D1">
                    <w:pPr>
                      <w:pStyle w:val="Subtitle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2EBF2811" w14:textId="77777777" w:rsidR="002A2C06" w:rsidRPr="00F35877" w:rsidRDefault="002A2C06" w:rsidP="002A2C06">
                    <w:pPr>
                      <w:jc w:val="right"/>
                      <w:rPr>
                        <w:rFonts w:ascii="Calibri" w:hAnsi="Calibri"/>
                        <w:lang w:val="pt-BR"/>
                      </w:rPr>
                    </w:pPr>
                  </w:p>
                </w:txbxContent>
              </v:textbox>
            </v:shape>
          </w:pict>
        </mc:Fallback>
      </mc:AlternateContent>
    </w:r>
    <w:r w:rsidR="007A49D1">
      <w:rPr>
        <w:noProof/>
        <w:lang w:val="en-US" w:eastAsia="en-US"/>
      </w:rPr>
      <w:drawing>
        <wp:anchor distT="0" distB="0" distL="114300" distR="114300" simplePos="0" relativeHeight="251692032" behindDoc="0" locked="0" layoutInCell="1" allowOverlap="1" wp14:anchorId="6BDC9539" wp14:editId="08559762">
          <wp:simplePos x="0" y="0"/>
          <wp:positionH relativeFrom="column">
            <wp:posOffset>725170</wp:posOffset>
          </wp:positionH>
          <wp:positionV relativeFrom="paragraph">
            <wp:posOffset>877619</wp:posOffset>
          </wp:positionV>
          <wp:extent cx="5930900" cy="38100"/>
          <wp:effectExtent l="0" t="0" r="0" b="0"/>
          <wp:wrapNone/>
          <wp:docPr id="1" name="Picture 1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  <w:bookmarkEnd w:id="1"/>
    <w:bookmarkEnd w:id="2"/>
    <w:bookmarkEnd w:id="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FE47D" w14:textId="77777777" w:rsidR="00193CCA" w:rsidRDefault="00AE0BA9">
    <w:pPr>
      <w:pStyle w:val="Head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71CB317B" wp14:editId="1B363405">
              <wp:simplePos x="0" y="0"/>
              <wp:positionH relativeFrom="column">
                <wp:posOffset>1822450</wp:posOffset>
              </wp:positionH>
              <wp:positionV relativeFrom="paragraph">
                <wp:posOffset>528320</wp:posOffset>
              </wp:positionV>
              <wp:extent cx="4751070" cy="375920"/>
              <wp:effectExtent l="0" t="0" r="0" b="0"/>
              <wp:wrapNone/>
              <wp:docPr id="3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ACE1F7" w14:textId="77777777" w:rsidR="0086407E" w:rsidRPr="007A49D1" w:rsidRDefault="0086407E" w:rsidP="0086407E">
                          <w:pPr>
                            <w:pStyle w:val="Subtitle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 NAȚIONALE</w:t>
                          </w:r>
                        </w:p>
                        <w:p w14:paraId="37659CF8" w14:textId="77777777" w:rsidR="0086407E" w:rsidRPr="00884B42" w:rsidRDefault="0086407E" w:rsidP="0086407E">
                          <w:pPr>
                            <w:pStyle w:val="Subtitle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5043A092" w14:textId="77777777" w:rsidR="00193CCA" w:rsidRPr="00F35877" w:rsidRDefault="00193CCA" w:rsidP="00193CCA">
                          <w:pPr>
                            <w:jc w:val="right"/>
                            <w:rPr>
                              <w:rFonts w:ascii="Calibri" w:hAnsi="Calibri"/>
                              <w:lang w:val="pt-B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CB317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43.5pt;margin-top:41.6pt;width:374.1pt;height:29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pMV6gEAALo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" stroked="f">
              <v:path arrowok="t"/>
              <v:textbox>
                <w:txbxContent>
                  <w:p w14:paraId="44ACE1F7" w14:textId="77777777" w:rsidR="0086407E" w:rsidRPr="007A49D1" w:rsidRDefault="0086407E" w:rsidP="0086407E">
                    <w:pPr>
                      <w:pStyle w:val="Subtitle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 NAȚIONALE</w:t>
                    </w:r>
                  </w:p>
                  <w:p w14:paraId="37659CF8" w14:textId="77777777" w:rsidR="0086407E" w:rsidRPr="00884B42" w:rsidRDefault="0086407E" w:rsidP="0086407E">
                    <w:pPr>
                      <w:pStyle w:val="Subtitle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5043A092" w14:textId="77777777" w:rsidR="00193CCA" w:rsidRPr="00F35877" w:rsidRDefault="00193CCA" w:rsidP="00193CCA">
                    <w:pPr>
                      <w:jc w:val="right"/>
                      <w:rPr>
                        <w:rFonts w:ascii="Calibri" w:hAnsi="Calibri"/>
                        <w:lang w:val="pt-BR"/>
                      </w:rPr>
                    </w:pPr>
                  </w:p>
                </w:txbxContent>
              </v:textbox>
            </v:shape>
          </w:pict>
        </mc:Fallback>
      </mc:AlternateContent>
    </w:r>
    <w:r w:rsidR="00193CCA" w:rsidRPr="00193CCA">
      <w:rPr>
        <w:noProof/>
        <w:lang w:val="en-US" w:eastAsia="en-US"/>
      </w:rPr>
      <w:drawing>
        <wp:anchor distT="0" distB="0" distL="114300" distR="114300" simplePos="0" relativeHeight="251697152" behindDoc="0" locked="0" layoutInCell="1" allowOverlap="1" wp14:anchorId="097672DF" wp14:editId="20217A54">
          <wp:simplePos x="0" y="0"/>
          <wp:positionH relativeFrom="column">
            <wp:posOffset>-467360</wp:posOffset>
          </wp:positionH>
          <wp:positionV relativeFrom="paragraph">
            <wp:posOffset>60325</wp:posOffset>
          </wp:positionV>
          <wp:extent cx="2476500" cy="852805"/>
          <wp:effectExtent l="0" t="0" r="0" b="0"/>
          <wp:wrapNone/>
          <wp:docPr id="34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193CCA" w:rsidRPr="00193CCA">
      <w:rPr>
        <w:noProof/>
        <w:lang w:val="en-US" w:eastAsia="en-US"/>
      </w:rPr>
      <w:drawing>
        <wp:anchor distT="0" distB="0" distL="114300" distR="114300" simplePos="0" relativeHeight="251696128" behindDoc="0" locked="0" layoutInCell="1" allowOverlap="1" wp14:anchorId="3F5EAD86" wp14:editId="2E33D2AF">
          <wp:simplePos x="0" y="0"/>
          <wp:positionH relativeFrom="column">
            <wp:posOffset>723265</wp:posOffset>
          </wp:positionH>
          <wp:positionV relativeFrom="paragraph">
            <wp:posOffset>937895</wp:posOffset>
          </wp:positionV>
          <wp:extent cx="5930900" cy="38100"/>
          <wp:effectExtent l="0" t="0" r="0" b="0"/>
          <wp:wrapNone/>
          <wp:docPr id="33" name="Picture 33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57630"/>
    <w:multiLevelType w:val="hybridMultilevel"/>
    <w:tmpl w:val="0614A064"/>
    <w:lvl w:ilvl="0" w:tplc="AE2A1B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6C562B6"/>
    <w:multiLevelType w:val="hybridMultilevel"/>
    <w:tmpl w:val="68782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261AF"/>
    <w:multiLevelType w:val="hybridMultilevel"/>
    <w:tmpl w:val="A9D013D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5241F"/>
    <w:multiLevelType w:val="hybridMultilevel"/>
    <w:tmpl w:val="27FEBD5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5736512"/>
    <w:multiLevelType w:val="hybridMultilevel"/>
    <w:tmpl w:val="8078E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B51252"/>
    <w:multiLevelType w:val="hybridMultilevel"/>
    <w:tmpl w:val="075E1322"/>
    <w:lvl w:ilvl="0" w:tplc="7008625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1A46A7"/>
    <w:multiLevelType w:val="hybridMultilevel"/>
    <w:tmpl w:val="7BD2A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5" w15:restartNumberingAfterBreak="0">
    <w:nsid w:val="413B44A2"/>
    <w:multiLevelType w:val="hybridMultilevel"/>
    <w:tmpl w:val="AFF4A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4AE6DEA"/>
    <w:multiLevelType w:val="hybridMultilevel"/>
    <w:tmpl w:val="FA808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F40DA7"/>
    <w:multiLevelType w:val="hybridMultilevel"/>
    <w:tmpl w:val="C5F858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5F83772A"/>
    <w:multiLevelType w:val="hybridMultilevel"/>
    <w:tmpl w:val="96D4D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AA4857"/>
    <w:multiLevelType w:val="hybridMultilevel"/>
    <w:tmpl w:val="EFE263C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4" w15:restartNumberingAfterBreak="0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CF12FD4"/>
    <w:multiLevelType w:val="hybridMultilevel"/>
    <w:tmpl w:val="9C5E6D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1CB4D97"/>
    <w:multiLevelType w:val="hybridMultilevel"/>
    <w:tmpl w:val="42343B9C"/>
    <w:lvl w:ilvl="0" w:tplc="6812E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C3BDA"/>
    <w:multiLevelType w:val="hybridMultilevel"/>
    <w:tmpl w:val="56660E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7B10AAF"/>
    <w:multiLevelType w:val="hybridMultilevel"/>
    <w:tmpl w:val="F64A0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FB479C"/>
    <w:multiLevelType w:val="hybridMultilevel"/>
    <w:tmpl w:val="DE003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9343493">
    <w:abstractNumId w:val="24"/>
  </w:num>
  <w:num w:numId="2" w16cid:durableId="1675642026">
    <w:abstractNumId w:val="0"/>
  </w:num>
  <w:num w:numId="3" w16cid:durableId="1766147378">
    <w:abstractNumId w:val="12"/>
  </w:num>
  <w:num w:numId="4" w16cid:durableId="815148079">
    <w:abstractNumId w:val="7"/>
  </w:num>
  <w:num w:numId="5" w16cid:durableId="459610842">
    <w:abstractNumId w:val="27"/>
  </w:num>
  <w:num w:numId="6" w16cid:durableId="1511093759">
    <w:abstractNumId w:val="13"/>
  </w:num>
  <w:num w:numId="7" w16cid:durableId="693918543">
    <w:abstractNumId w:val="8"/>
  </w:num>
  <w:num w:numId="8" w16cid:durableId="73165682">
    <w:abstractNumId w:val="5"/>
  </w:num>
  <w:num w:numId="9" w16cid:durableId="1850945639">
    <w:abstractNumId w:val="18"/>
  </w:num>
  <w:num w:numId="10" w16cid:durableId="1182936454">
    <w:abstractNumId w:val="16"/>
  </w:num>
  <w:num w:numId="11" w16cid:durableId="449474551">
    <w:abstractNumId w:val="14"/>
  </w:num>
  <w:num w:numId="12" w16cid:durableId="1420255925">
    <w:abstractNumId w:val="10"/>
  </w:num>
  <w:num w:numId="13" w16cid:durableId="130556767">
    <w:abstractNumId w:val="25"/>
  </w:num>
  <w:num w:numId="14" w16cid:durableId="353116077">
    <w:abstractNumId w:val="3"/>
  </w:num>
  <w:num w:numId="15" w16cid:durableId="1628586179">
    <w:abstractNumId w:val="11"/>
  </w:num>
  <w:num w:numId="16" w16cid:durableId="1112286671">
    <w:abstractNumId w:val="21"/>
  </w:num>
  <w:num w:numId="17" w16cid:durableId="1940985501">
    <w:abstractNumId w:val="29"/>
  </w:num>
  <w:num w:numId="18" w16cid:durableId="1793665514">
    <w:abstractNumId w:val="9"/>
  </w:num>
  <w:num w:numId="19" w16cid:durableId="417022121">
    <w:abstractNumId w:val="4"/>
  </w:num>
  <w:num w:numId="20" w16cid:durableId="857616507">
    <w:abstractNumId w:val="15"/>
  </w:num>
  <w:num w:numId="21" w16cid:durableId="1516067043">
    <w:abstractNumId w:val="23"/>
  </w:num>
  <w:num w:numId="22" w16cid:durableId="416094374">
    <w:abstractNumId w:val="28"/>
  </w:num>
  <w:num w:numId="23" w16cid:durableId="384568749">
    <w:abstractNumId w:val="17"/>
  </w:num>
  <w:num w:numId="24" w16cid:durableId="82845803">
    <w:abstractNumId w:val="26"/>
  </w:num>
  <w:num w:numId="25" w16cid:durableId="450441779">
    <w:abstractNumId w:val="30"/>
  </w:num>
  <w:num w:numId="26" w16cid:durableId="848177140">
    <w:abstractNumId w:val="2"/>
  </w:num>
  <w:num w:numId="27" w16cid:durableId="1238518343">
    <w:abstractNumId w:val="20"/>
  </w:num>
  <w:num w:numId="28" w16cid:durableId="646785857">
    <w:abstractNumId w:val="22"/>
  </w:num>
  <w:num w:numId="29" w16cid:durableId="1496187562">
    <w:abstractNumId w:val="6"/>
  </w:num>
  <w:num w:numId="30" w16cid:durableId="417405670">
    <w:abstractNumId w:val="1"/>
  </w:num>
  <w:num w:numId="31" w16cid:durableId="7789097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AzMzE0MzI0NLO0MDBS0lEKTi0uzszPAykwqQUAWI6+gCwAAAA="/>
  </w:docVars>
  <w:rsids>
    <w:rsidRoot w:val="00C81D57"/>
    <w:rsid w:val="0000021E"/>
    <w:rsid w:val="00001FE1"/>
    <w:rsid w:val="00006384"/>
    <w:rsid w:val="00006A11"/>
    <w:rsid w:val="00017556"/>
    <w:rsid w:val="00027099"/>
    <w:rsid w:val="00041189"/>
    <w:rsid w:val="000415DE"/>
    <w:rsid w:val="00043A2A"/>
    <w:rsid w:val="00043DB9"/>
    <w:rsid w:val="000458CE"/>
    <w:rsid w:val="0004729D"/>
    <w:rsid w:val="00050255"/>
    <w:rsid w:val="00050D48"/>
    <w:rsid w:val="00051922"/>
    <w:rsid w:val="00053D42"/>
    <w:rsid w:val="00055AEB"/>
    <w:rsid w:val="00057048"/>
    <w:rsid w:val="000628E6"/>
    <w:rsid w:val="00070CEA"/>
    <w:rsid w:val="00072637"/>
    <w:rsid w:val="00073DE4"/>
    <w:rsid w:val="00073E3B"/>
    <w:rsid w:val="00075FFF"/>
    <w:rsid w:val="000952BB"/>
    <w:rsid w:val="00095FBB"/>
    <w:rsid w:val="0009720E"/>
    <w:rsid w:val="000A4C02"/>
    <w:rsid w:val="000B0AC4"/>
    <w:rsid w:val="000B2C52"/>
    <w:rsid w:val="000B5CF5"/>
    <w:rsid w:val="000C2457"/>
    <w:rsid w:val="000C5737"/>
    <w:rsid w:val="000C5DD6"/>
    <w:rsid w:val="000E4972"/>
    <w:rsid w:val="000E6269"/>
    <w:rsid w:val="000E6F0B"/>
    <w:rsid w:val="00104CA0"/>
    <w:rsid w:val="001140D1"/>
    <w:rsid w:val="00116B1B"/>
    <w:rsid w:val="00116CFD"/>
    <w:rsid w:val="00125B83"/>
    <w:rsid w:val="00131150"/>
    <w:rsid w:val="00131523"/>
    <w:rsid w:val="00135E0B"/>
    <w:rsid w:val="00143347"/>
    <w:rsid w:val="001452D6"/>
    <w:rsid w:val="00145825"/>
    <w:rsid w:val="001568BE"/>
    <w:rsid w:val="001576EC"/>
    <w:rsid w:val="001649A6"/>
    <w:rsid w:val="00167F31"/>
    <w:rsid w:val="00170DB6"/>
    <w:rsid w:val="001744E9"/>
    <w:rsid w:val="0018080E"/>
    <w:rsid w:val="0018246D"/>
    <w:rsid w:val="00193CCA"/>
    <w:rsid w:val="001949D1"/>
    <w:rsid w:val="001A3279"/>
    <w:rsid w:val="001A47C9"/>
    <w:rsid w:val="001C7CDD"/>
    <w:rsid w:val="001D34E8"/>
    <w:rsid w:val="001D564A"/>
    <w:rsid w:val="001D7764"/>
    <w:rsid w:val="001E2FEE"/>
    <w:rsid w:val="001E5ED5"/>
    <w:rsid w:val="001E69C6"/>
    <w:rsid w:val="001F5BE0"/>
    <w:rsid w:val="00201477"/>
    <w:rsid w:val="00205AE4"/>
    <w:rsid w:val="002151BA"/>
    <w:rsid w:val="0021691E"/>
    <w:rsid w:val="00220E42"/>
    <w:rsid w:val="002415BB"/>
    <w:rsid w:val="00242267"/>
    <w:rsid w:val="0024351A"/>
    <w:rsid w:val="002458CB"/>
    <w:rsid w:val="00251A6A"/>
    <w:rsid w:val="002529AD"/>
    <w:rsid w:val="00256D69"/>
    <w:rsid w:val="002644F8"/>
    <w:rsid w:val="00272E14"/>
    <w:rsid w:val="00285DE4"/>
    <w:rsid w:val="00286335"/>
    <w:rsid w:val="00287419"/>
    <w:rsid w:val="0029063D"/>
    <w:rsid w:val="002A007E"/>
    <w:rsid w:val="002A2C06"/>
    <w:rsid w:val="002A3C87"/>
    <w:rsid w:val="002B11E0"/>
    <w:rsid w:val="002B6BDC"/>
    <w:rsid w:val="002B71D3"/>
    <w:rsid w:val="002C64E3"/>
    <w:rsid w:val="002D2F0E"/>
    <w:rsid w:val="002D3D67"/>
    <w:rsid w:val="002E0EBF"/>
    <w:rsid w:val="002E1FBD"/>
    <w:rsid w:val="002E4EA3"/>
    <w:rsid w:val="002F1F2D"/>
    <w:rsid w:val="003050F3"/>
    <w:rsid w:val="003147A3"/>
    <w:rsid w:val="00323381"/>
    <w:rsid w:val="003245CA"/>
    <w:rsid w:val="00327BCE"/>
    <w:rsid w:val="00327C5B"/>
    <w:rsid w:val="00334DB2"/>
    <w:rsid w:val="0033622C"/>
    <w:rsid w:val="00341A37"/>
    <w:rsid w:val="003425C1"/>
    <w:rsid w:val="00344816"/>
    <w:rsid w:val="003450B2"/>
    <w:rsid w:val="00353E55"/>
    <w:rsid w:val="00354046"/>
    <w:rsid w:val="0036054E"/>
    <w:rsid w:val="00367502"/>
    <w:rsid w:val="00370AE3"/>
    <w:rsid w:val="003770D2"/>
    <w:rsid w:val="0038731B"/>
    <w:rsid w:val="003918B5"/>
    <w:rsid w:val="003A6F97"/>
    <w:rsid w:val="003A7FA0"/>
    <w:rsid w:val="003B34C1"/>
    <w:rsid w:val="003C378C"/>
    <w:rsid w:val="003D11EA"/>
    <w:rsid w:val="003D1418"/>
    <w:rsid w:val="003D1548"/>
    <w:rsid w:val="003D2D55"/>
    <w:rsid w:val="003D3102"/>
    <w:rsid w:val="003D448A"/>
    <w:rsid w:val="003D62D7"/>
    <w:rsid w:val="003E0752"/>
    <w:rsid w:val="003E226A"/>
    <w:rsid w:val="003E2F59"/>
    <w:rsid w:val="003F0E91"/>
    <w:rsid w:val="003F4847"/>
    <w:rsid w:val="003F595A"/>
    <w:rsid w:val="003F6684"/>
    <w:rsid w:val="004060ED"/>
    <w:rsid w:val="00407275"/>
    <w:rsid w:val="004102A8"/>
    <w:rsid w:val="0041260C"/>
    <w:rsid w:val="00416F51"/>
    <w:rsid w:val="0042608B"/>
    <w:rsid w:val="0043147D"/>
    <w:rsid w:val="00441294"/>
    <w:rsid w:val="004422B3"/>
    <w:rsid w:val="004501A3"/>
    <w:rsid w:val="00454283"/>
    <w:rsid w:val="00455B8A"/>
    <w:rsid w:val="00461452"/>
    <w:rsid w:val="00462EDF"/>
    <w:rsid w:val="00465F44"/>
    <w:rsid w:val="00480F05"/>
    <w:rsid w:val="0048385D"/>
    <w:rsid w:val="004943E4"/>
    <w:rsid w:val="00495AFA"/>
    <w:rsid w:val="004A0E33"/>
    <w:rsid w:val="004A2A78"/>
    <w:rsid w:val="004B273C"/>
    <w:rsid w:val="004B6E4B"/>
    <w:rsid w:val="004C26CD"/>
    <w:rsid w:val="004C52CD"/>
    <w:rsid w:val="004D00FF"/>
    <w:rsid w:val="004D3C1E"/>
    <w:rsid w:val="004D52D5"/>
    <w:rsid w:val="004E2722"/>
    <w:rsid w:val="004E5AE1"/>
    <w:rsid w:val="004E651D"/>
    <w:rsid w:val="004E74B3"/>
    <w:rsid w:val="004F4E84"/>
    <w:rsid w:val="004F56A6"/>
    <w:rsid w:val="004F7D9A"/>
    <w:rsid w:val="005028ED"/>
    <w:rsid w:val="00503339"/>
    <w:rsid w:val="00503E4C"/>
    <w:rsid w:val="005100C2"/>
    <w:rsid w:val="00514EE5"/>
    <w:rsid w:val="0052502B"/>
    <w:rsid w:val="00533064"/>
    <w:rsid w:val="00541391"/>
    <w:rsid w:val="0054275A"/>
    <w:rsid w:val="0054438F"/>
    <w:rsid w:val="00546A4B"/>
    <w:rsid w:val="0055224E"/>
    <w:rsid w:val="00566E99"/>
    <w:rsid w:val="00576777"/>
    <w:rsid w:val="00577186"/>
    <w:rsid w:val="0057791A"/>
    <w:rsid w:val="0058625E"/>
    <w:rsid w:val="005958A0"/>
    <w:rsid w:val="005A1742"/>
    <w:rsid w:val="005A6256"/>
    <w:rsid w:val="005A6B42"/>
    <w:rsid w:val="005B1261"/>
    <w:rsid w:val="005B3F6F"/>
    <w:rsid w:val="005B56D2"/>
    <w:rsid w:val="005C03A3"/>
    <w:rsid w:val="005C270F"/>
    <w:rsid w:val="005C3E29"/>
    <w:rsid w:val="005C4252"/>
    <w:rsid w:val="005C7CAD"/>
    <w:rsid w:val="005D3919"/>
    <w:rsid w:val="005D5DEA"/>
    <w:rsid w:val="005E19CF"/>
    <w:rsid w:val="005E3570"/>
    <w:rsid w:val="005E413D"/>
    <w:rsid w:val="005F537E"/>
    <w:rsid w:val="005F5A9B"/>
    <w:rsid w:val="005F6BF6"/>
    <w:rsid w:val="006008F8"/>
    <w:rsid w:val="00601B39"/>
    <w:rsid w:val="00604AC4"/>
    <w:rsid w:val="006078E4"/>
    <w:rsid w:val="0061131E"/>
    <w:rsid w:val="0061141E"/>
    <w:rsid w:val="0061626D"/>
    <w:rsid w:val="00630F7B"/>
    <w:rsid w:val="00631B5E"/>
    <w:rsid w:val="00634D14"/>
    <w:rsid w:val="00634DA4"/>
    <w:rsid w:val="00634F07"/>
    <w:rsid w:val="00641655"/>
    <w:rsid w:val="00645141"/>
    <w:rsid w:val="006454F6"/>
    <w:rsid w:val="00646201"/>
    <w:rsid w:val="00647AFB"/>
    <w:rsid w:val="00650125"/>
    <w:rsid w:val="006504DE"/>
    <w:rsid w:val="00650BD7"/>
    <w:rsid w:val="006513B9"/>
    <w:rsid w:val="00664419"/>
    <w:rsid w:val="00664BDD"/>
    <w:rsid w:val="0066683F"/>
    <w:rsid w:val="006800C1"/>
    <w:rsid w:val="0068330D"/>
    <w:rsid w:val="00683555"/>
    <w:rsid w:val="00684621"/>
    <w:rsid w:val="0068626E"/>
    <w:rsid w:val="00686649"/>
    <w:rsid w:val="00696C21"/>
    <w:rsid w:val="006A03FD"/>
    <w:rsid w:val="006A24F2"/>
    <w:rsid w:val="006A4078"/>
    <w:rsid w:val="006B1918"/>
    <w:rsid w:val="006C68F5"/>
    <w:rsid w:val="006E2D60"/>
    <w:rsid w:val="006E5E5F"/>
    <w:rsid w:val="00700816"/>
    <w:rsid w:val="00700F45"/>
    <w:rsid w:val="0070415C"/>
    <w:rsid w:val="00704752"/>
    <w:rsid w:val="00711409"/>
    <w:rsid w:val="00713E4D"/>
    <w:rsid w:val="0072653D"/>
    <w:rsid w:val="00735E50"/>
    <w:rsid w:val="00752E1C"/>
    <w:rsid w:val="007546E9"/>
    <w:rsid w:val="007668E1"/>
    <w:rsid w:val="007675A4"/>
    <w:rsid w:val="007679C0"/>
    <w:rsid w:val="00775896"/>
    <w:rsid w:val="00783C4B"/>
    <w:rsid w:val="0078548B"/>
    <w:rsid w:val="00787E45"/>
    <w:rsid w:val="0079062A"/>
    <w:rsid w:val="00792DB3"/>
    <w:rsid w:val="007A49D1"/>
    <w:rsid w:val="007A5CFE"/>
    <w:rsid w:val="007B12A5"/>
    <w:rsid w:val="007B17EB"/>
    <w:rsid w:val="007B4745"/>
    <w:rsid w:val="007C51B7"/>
    <w:rsid w:val="007C7E0B"/>
    <w:rsid w:val="007D3FEE"/>
    <w:rsid w:val="007D4F71"/>
    <w:rsid w:val="007D65B4"/>
    <w:rsid w:val="007F1F46"/>
    <w:rsid w:val="007F4B78"/>
    <w:rsid w:val="008007F7"/>
    <w:rsid w:val="00802D13"/>
    <w:rsid w:val="00803821"/>
    <w:rsid w:val="008153ED"/>
    <w:rsid w:val="00816EE7"/>
    <w:rsid w:val="008173DD"/>
    <w:rsid w:val="0083113F"/>
    <w:rsid w:val="00831232"/>
    <w:rsid w:val="00834D02"/>
    <w:rsid w:val="0083539C"/>
    <w:rsid w:val="00840B6C"/>
    <w:rsid w:val="00845050"/>
    <w:rsid w:val="00857CD1"/>
    <w:rsid w:val="0086401F"/>
    <w:rsid w:val="0086407E"/>
    <w:rsid w:val="00864858"/>
    <w:rsid w:val="0086507F"/>
    <w:rsid w:val="00867089"/>
    <w:rsid w:val="00875288"/>
    <w:rsid w:val="00880948"/>
    <w:rsid w:val="008810F8"/>
    <w:rsid w:val="00884B42"/>
    <w:rsid w:val="00886E5F"/>
    <w:rsid w:val="00893853"/>
    <w:rsid w:val="00895C2B"/>
    <w:rsid w:val="008B286B"/>
    <w:rsid w:val="008C1CCC"/>
    <w:rsid w:val="008C460E"/>
    <w:rsid w:val="008C665E"/>
    <w:rsid w:val="008D440F"/>
    <w:rsid w:val="008D77C9"/>
    <w:rsid w:val="008E1A87"/>
    <w:rsid w:val="008E2121"/>
    <w:rsid w:val="008F1E09"/>
    <w:rsid w:val="00910EDC"/>
    <w:rsid w:val="00917227"/>
    <w:rsid w:val="00924CB3"/>
    <w:rsid w:val="009264A3"/>
    <w:rsid w:val="00927661"/>
    <w:rsid w:val="00927CF8"/>
    <w:rsid w:val="00931E7F"/>
    <w:rsid w:val="0093339B"/>
    <w:rsid w:val="00935519"/>
    <w:rsid w:val="00935802"/>
    <w:rsid w:val="00952500"/>
    <w:rsid w:val="00953F6B"/>
    <w:rsid w:val="009552FE"/>
    <w:rsid w:val="009662D1"/>
    <w:rsid w:val="00970920"/>
    <w:rsid w:val="00974EEE"/>
    <w:rsid w:val="00977D3A"/>
    <w:rsid w:val="0098190E"/>
    <w:rsid w:val="00982385"/>
    <w:rsid w:val="0098295E"/>
    <w:rsid w:val="0098775C"/>
    <w:rsid w:val="00991041"/>
    <w:rsid w:val="009A01A8"/>
    <w:rsid w:val="009A56B2"/>
    <w:rsid w:val="009A7A28"/>
    <w:rsid w:val="009B0C7F"/>
    <w:rsid w:val="009B30EF"/>
    <w:rsid w:val="009B3389"/>
    <w:rsid w:val="009B704E"/>
    <w:rsid w:val="009B7C67"/>
    <w:rsid w:val="009C2459"/>
    <w:rsid w:val="009C2651"/>
    <w:rsid w:val="009D43F0"/>
    <w:rsid w:val="009E6F48"/>
    <w:rsid w:val="00A01F9D"/>
    <w:rsid w:val="00A05EDD"/>
    <w:rsid w:val="00A10B19"/>
    <w:rsid w:val="00A11F06"/>
    <w:rsid w:val="00A1439A"/>
    <w:rsid w:val="00A157FA"/>
    <w:rsid w:val="00A2152E"/>
    <w:rsid w:val="00A25347"/>
    <w:rsid w:val="00A25B7F"/>
    <w:rsid w:val="00A35F5F"/>
    <w:rsid w:val="00A36DFB"/>
    <w:rsid w:val="00A431E1"/>
    <w:rsid w:val="00A54611"/>
    <w:rsid w:val="00A5694F"/>
    <w:rsid w:val="00A575C7"/>
    <w:rsid w:val="00A64EFC"/>
    <w:rsid w:val="00A76002"/>
    <w:rsid w:val="00A85221"/>
    <w:rsid w:val="00A918A2"/>
    <w:rsid w:val="00AB1520"/>
    <w:rsid w:val="00AB35C8"/>
    <w:rsid w:val="00AC1C05"/>
    <w:rsid w:val="00AC2E77"/>
    <w:rsid w:val="00AC6D5B"/>
    <w:rsid w:val="00AE0BA9"/>
    <w:rsid w:val="00AE1752"/>
    <w:rsid w:val="00AF621F"/>
    <w:rsid w:val="00B0274C"/>
    <w:rsid w:val="00B02961"/>
    <w:rsid w:val="00B1090A"/>
    <w:rsid w:val="00B123A4"/>
    <w:rsid w:val="00B177A0"/>
    <w:rsid w:val="00B338DA"/>
    <w:rsid w:val="00B4122C"/>
    <w:rsid w:val="00B418AC"/>
    <w:rsid w:val="00B447E7"/>
    <w:rsid w:val="00B44B64"/>
    <w:rsid w:val="00B45DA8"/>
    <w:rsid w:val="00B46A70"/>
    <w:rsid w:val="00B4785A"/>
    <w:rsid w:val="00B553C7"/>
    <w:rsid w:val="00B66CD7"/>
    <w:rsid w:val="00B66D4A"/>
    <w:rsid w:val="00B67096"/>
    <w:rsid w:val="00B755AB"/>
    <w:rsid w:val="00B814D7"/>
    <w:rsid w:val="00B839FF"/>
    <w:rsid w:val="00B843A7"/>
    <w:rsid w:val="00BA67CE"/>
    <w:rsid w:val="00BB26E4"/>
    <w:rsid w:val="00BB53A1"/>
    <w:rsid w:val="00BC6EA0"/>
    <w:rsid w:val="00BD5423"/>
    <w:rsid w:val="00BF0AE6"/>
    <w:rsid w:val="00BF1DAB"/>
    <w:rsid w:val="00BF305D"/>
    <w:rsid w:val="00C076F1"/>
    <w:rsid w:val="00C07B3E"/>
    <w:rsid w:val="00C102BA"/>
    <w:rsid w:val="00C11900"/>
    <w:rsid w:val="00C220D1"/>
    <w:rsid w:val="00C3598A"/>
    <w:rsid w:val="00C4385C"/>
    <w:rsid w:val="00C459AB"/>
    <w:rsid w:val="00C47DF9"/>
    <w:rsid w:val="00C51351"/>
    <w:rsid w:val="00C56921"/>
    <w:rsid w:val="00C56DBF"/>
    <w:rsid w:val="00C61744"/>
    <w:rsid w:val="00C74CAB"/>
    <w:rsid w:val="00C768A1"/>
    <w:rsid w:val="00C77C0B"/>
    <w:rsid w:val="00C80177"/>
    <w:rsid w:val="00C81D57"/>
    <w:rsid w:val="00C8276B"/>
    <w:rsid w:val="00C84348"/>
    <w:rsid w:val="00C84F29"/>
    <w:rsid w:val="00C85262"/>
    <w:rsid w:val="00C94830"/>
    <w:rsid w:val="00C94D71"/>
    <w:rsid w:val="00C95A07"/>
    <w:rsid w:val="00CB17D0"/>
    <w:rsid w:val="00CC18CF"/>
    <w:rsid w:val="00CD1B6F"/>
    <w:rsid w:val="00CD2433"/>
    <w:rsid w:val="00CF39F6"/>
    <w:rsid w:val="00D0772B"/>
    <w:rsid w:val="00D2472A"/>
    <w:rsid w:val="00D249A4"/>
    <w:rsid w:val="00D26C69"/>
    <w:rsid w:val="00D27EBD"/>
    <w:rsid w:val="00D32266"/>
    <w:rsid w:val="00D353C3"/>
    <w:rsid w:val="00D371EC"/>
    <w:rsid w:val="00D42360"/>
    <w:rsid w:val="00D425EF"/>
    <w:rsid w:val="00D47DAF"/>
    <w:rsid w:val="00D563C7"/>
    <w:rsid w:val="00D62722"/>
    <w:rsid w:val="00D646A4"/>
    <w:rsid w:val="00D64A96"/>
    <w:rsid w:val="00D87273"/>
    <w:rsid w:val="00D91691"/>
    <w:rsid w:val="00D96DBF"/>
    <w:rsid w:val="00D97B09"/>
    <w:rsid w:val="00DA177E"/>
    <w:rsid w:val="00DA1DFF"/>
    <w:rsid w:val="00DA3595"/>
    <w:rsid w:val="00DB0E7F"/>
    <w:rsid w:val="00DB40F7"/>
    <w:rsid w:val="00DB4EA0"/>
    <w:rsid w:val="00DB59DA"/>
    <w:rsid w:val="00DC7289"/>
    <w:rsid w:val="00DC767D"/>
    <w:rsid w:val="00DD0225"/>
    <w:rsid w:val="00DD2BCB"/>
    <w:rsid w:val="00DF1886"/>
    <w:rsid w:val="00DF6E13"/>
    <w:rsid w:val="00E0255D"/>
    <w:rsid w:val="00E03DFB"/>
    <w:rsid w:val="00E05920"/>
    <w:rsid w:val="00E16DB4"/>
    <w:rsid w:val="00E30C9B"/>
    <w:rsid w:val="00E31800"/>
    <w:rsid w:val="00E3590D"/>
    <w:rsid w:val="00E455C9"/>
    <w:rsid w:val="00E473A0"/>
    <w:rsid w:val="00E476E7"/>
    <w:rsid w:val="00E51F9F"/>
    <w:rsid w:val="00E51FD6"/>
    <w:rsid w:val="00E543AC"/>
    <w:rsid w:val="00E650E1"/>
    <w:rsid w:val="00E70432"/>
    <w:rsid w:val="00E70CB2"/>
    <w:rsid w:val="00E91527"/>
    <w:rsid w:val="00E95C82"/>
    <w:rsid w:val="00EB1C7D"/>
    <w:rsid w:val="00EB5DD1"/>
    <w:rsid w:val="00EB6DB1"/>
    <w:rsid w:val="00ED3929"/>
    <w:rsid w:val="00ED41E4"/>
    <w:rsid w:val="00ED6644"/>
    <w:rsid w:val="00EE36C5"/>
    <w:rsid w:val="00EE3F82"/>
    <w:rsid w:val="00EF1163"/>
    <w:rsid w:val="00EF1A98"/>
    <w:rsid w:val="00F10A15"/>
    <w:rsid w:val="00F15138"/>
    <w:rsid w:val="00F20345"/>
    <w:rsid w:val="00F21080"/>
    <w:rsid w:val="00F25E4B"/>
    <w:rsid w:val="00F267CE"/>
    <w:rsid w:val="00F30B65"/>
    <w:rsid w:val="00F31715"/>
    <w:rsid w:val="00F31F38"/>
    <w:rsid w:val="00F33FB5"/>
    <w:rsid w:val="00F35877"/>
    <w:rsid w:val="00F426F3"/>
    <w:rsid w:val="00F453B5"/>
    <w:rsid w:val="00F544C2"/>
    <w:rsid w:val="00F564A9"/>
    <w:rsid w:val="00F64590"/>
    <w:rsid w:val="00F701F3"/>
    <w:rsid w:val="00F7033E"/>
    <w:rsid w:val="00F73F45"/>
    <w:rsid w:val="00F83DAC"/>
    <w:rsid w:val="00F8535F"/>
    <w:rsid w:val="00F85CC7"/>
    <w:rsid w:val="00F941EB"/>
    <w:rsid w:val="00FA2D36"/>
    <w:rsid w:val="00FA5BD7"/>
    <w:rsid w:val="00FA70C6"/>
    <w:rsid w:val="00FB0928"/>
    <w:rsid w:val="00FB2AB3"/>
    <w:rsid w:val="00FB319C"/>
    <w:rsid w:val="00FB360B"/>
    <w:rsid w:val="00FB5591"/>
    <w:rsid w:val="00FB732C"/>
    <w:rsid w:val="00FC7643"/>
    <w:rsid w:val="00FD26C7"/>
    <w:rsid w:val="00FD2998"/>
    <w:rsid w:val="00FE2FA1"/>
    <w:rsid w:val="00FE4A55"/>
    <w:rsid w:val="00FE53B6"/>
    <w:rsid w:val="00FE5CE2"/>
    <w:rsid w:val="00FE5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0EEB855"/>
  <w15:docId w15:val="{28BF6F23-2491-4392-9364-16205FAF9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2385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o-RO" w:eastAsia="ro-RO"/>
    </w:rPr>
  </w:style>
  <w:style w:type="paragraph" w:styleId="Heading3">
    <w:name w:val="heading 3"/>
    <w:basedOn w:val="Normal"/>
    <w:link w:val="Heading3Cha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  <w:lang w:val="ro-RO" w:eastAsia="ro-RO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  <w:lang w:val="ro-RO" w:eastAsia="ro-RO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locked/>
    <w:rsid w:val="000458CE"/>
    <w:pPr>
      <w:keepNext/>
      <w:keepLines/>
      <w:overflowPunct w:val="0"/>
      <w:autoSpaceDE w:val="0"/>
      <w:autoSpaceDN w:val="0"/>
      <w:adjustRightInd w:val="0"/>
      <w:spacing w:line="360" w:lineRule="auto"/>
      <w:textAlignment w:val="baseline"/>
      <w:outlineLvl w:val="5"/>
    </w:pPr>
    <w:rPr>
      <w:rFonts w:asciiTheme="majorHAnsi" w:eastAsiaTheme="majorEastAsia" w:hAnsiTheme="majorHAnsi"/>
      <w:b/>
      <w:szCs w:val="20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Header">
    <w:name w:val="header"/>
    <w:basedOn w:val="Normal"/>
    <w:link w:val="HeaderChar"/>
    <w:uiPriority w:val="99"/>
    <w:rsid w:val="00C81D57"/>
    <w:pPr>
      <w:tabs>
        <w:tab w:val="center" w:pos="4536"/>
        <w:tab w:val="right" w:pos="9072"/>
      </w:tabs>
    </w:pPr>
    <w:rPr>
      <w:lang w:val="ro-RO" w:eastAsia="ro-RO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C81D57"/>
    <w:pPr>
      <w:tabs>
        <w:tab w:val="center" w:pos="4536"/>
        <w:tab w:val="right" w:pos="9072"/>
      </w:tabs>
    </w:pPr>
    <w:rPr>
      <w:lang w:val="ro-RO" w:eastAsia="ro-RO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hAnsi="Tahoma" w:cs="Tahoma"/>
      <w:sz w:val="16"/>
      <w:szCs w:val="16"/>
      <w:lang w:val="ro-RO" w:eastAsia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DefaultParagraphFont"/>
    <w:uiPriority w:val="99"/>
    <w:rsid w:val="00C81D5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81D57"/>
    <w:rPr>
      <w:b/>
      <w:bCs/>
    </w:rPr>
  </w:style>
  <w:style w:type="character" w:customStyle="1" w:styleId="autor">
    <w:name w:val="autor"/>
    <w:basedOn w:val="DefaultParagraphFont"/>
    <w:uiPriority w:val="99"/>
    <w:rsid w:val="00C81D57"/>
  </w:style>
  <w:style w:type="character" w:styleId="Emphasis">
    <w:name w:val="Emphasis"/>
    <w:basedOn w:val="DefaultParagraphFont"/>
    <w:uiPriority w:val="99"/>
    <w:qFormat/>
    <w:rsid w:val="00C81D57"/>
    <w:rPr>
      <w:i/>
      <w:iCs/>
    </w:rPr>
  </w:style>
  <w:style w:type="table" w:styleId="TableGrid">
    <w:name w:val="Table Grid"/>
    <w:basedOn w:val="TableNormal"/>
    <w:uiPriority w:val="39"/>
    <w:rsid w:val="0092766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eNumber">
    <w:name w:val="page number"/>
    <w:basedOn w:val="DefaultParagraphFont"/>
    <w:uiPriority w:val="99"/>
    <w:rsid w:val="00BC6EA0"/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</w:rPr>
  </w:style>
  <w:style w:type="character" w:customStyle="1" w:styleId="articol">
    <w:name w:val="articol"/>
    <w:basedOn w:val="DefaultParagraphFont"/>
    <w:uiPriority w:val="99"/>
    <w:rsid w:val="00DF6E13"/>
  </w:style>
  <w:style w:type="character" w:customStyle="1" w:styleId="alineat">
    <w:name w:val="alineat"/>
    <w:basedOn w:val="DefaultParagraphFont"/>
    <w:uiPriority w:val="99"/>
    <w:rsid w:val="00DF6E13"/>
  </w:style>
  <w:style w:type="character" w:customStyle="1" w:styleId="litera">
    <w:name w:val="litera"/>
    <w:basedOn w:val="DefaultParagraphFont"/>
    <w:uiPriority w:val="99"/>
    <w:rsid w:val="00DF6E13"/>
  </w:style>
  <w:style w:type="character" w:customStyle="1" w:styleId="preambul">
    <w:name w:val="preambul"/>
    <w:basedOn w:val="DefaultParagraphFont"/>
    <w:uiPriority w:val="99"/>
    <w:rsid w:val="00DF6E13"/>
  </w:style>
  <w:style w:type="character" w:customStyle="1" w:styleId="punct">
    <w:name w:val="punct"/>
    <w:basedOn w:val="DefaultParagraphFont"/>
    <w:uiPriority w:val="99"/>
    <w:rsid w:val="00DF6E13"/>
  </w:style>
  <w:style w:type="character" w:customStyle="1" w:styleId="paragraf">
    <w:name w:val="paragraf"/>
    <w:basedOn w:val="DefaultParagraphFont"/>
    <w:uiPriority w:val="99"/>
    <w:rsid w:val="00DF6E13"/>
  </w:style>
  <w:style w:type="character" w:customStyle="1" w:styleId="searchidx2">
    <w:name w:val="search_idx_2"/>
    <w:basedOn w:val="DefaultParagraphFont"/>
    <w:uiPriority w:val="99"/>
    <w:rsid w:val="00DF6E13"/>
  </w:style>
  <w:style w:type="character" w:customStyle="1" w:styleId="searchidx0">
    <w:name w:val="search_idx_0"/>
    <w:basedOn w:val="DefaultParagraphFont"/>
    <w:uiPriority w:val="99"/>
    <w:rsid w:val="00DF6E13"/>
  </w:style>
  <w:style w:type="character" w:customStyle="1" w:styleId="searchidx1">
    <w:name w:val="search_idx_1"/>
    <w:basedOn w:val="DefaultParagraphFont"/>
    <w:uiPriority w:val="99"/>
    <w:rsid w:val="00DF6E13"/>
  </w:style>
  <w:style w:type="character" w:customStyle="1" w:styleId="tabel">
    <w:name w:val="tabel"/>
    <w:basedOn w:val="DefaultParagraphFont"/>
    <w:uiPriority w:val="99"/>
    <w:rsid w:val="00DF6E13"/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ph">
    <w:name w:val="List Paragraph"/>
    <w:basedOn w:val="Normal"/>
    <w:uiPriority w:val="34"/>
    <w:qFormat/>
    <w:rsid w:val="000C2457"/>
    <w:pPr>
      <w:ind w:left="720"/>
      <w:contextualSpacing/>
    </w:pPr>
    <w:rPr>
      <w:lang w:val="ro-RO" w:eastAsia="ro-RO"/>
    </w:rPr>
  </w:style>
  <w:style w:type="paragraph" w:styleId="Subtitle">
    <w:name w:val="Subtitle"/>
    <w:basedOn w:val="Normal"/>
    <w:next w:val="Normal"/>
    <w:link w:val="SubtitleChar"/>
    <w:qFormat/>
    <w:locked/>
    <w:rsid w:val="009B338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ro-RO" w:eastAsia="ro-RO"/>
    </w:rPr>
  </w:style>
  <w:style w:type="character" w:customStyle="1" w:styleId="SubtitleChar">
    <w:name w:val="Subtitle Char"/>
    <w:basedOn w:val="DefaultParagraphFont"/>
    <w:link w:val="Subtitle"/>
    <w:rsid w:val="009B3389"/>
    <w:rPr>
      <w:rFonts w:asciiTheme="minorHAnsi" w:eastAsiaTheme="minorEastAsia" w:hAnsiTheme="minorHAnsi" w:cstheme="minorBidi"/>
      <w:color w:val="5A5A5A" w:themeColor="text1" w:themeTint="A5"/>
      <w:spacing w:val="15"/>
      <w:lang w:val="ro-RO" w:eastAsia="ro-RO"/>
    </w:rPr>
  </w:style>
  <w:style w:type="character" w:customStyle="1" w:styleId="Heading6Char">
    <w:name w:val="Heading 6 Char"/>
    <w:basedOn w:val="DefaultParagraphFont"/>
    <w:link w:val="Heading6"/>
    <w:uiPriority w:val="9"/>
    <w:rsid w:val="000458CE"/>
    <w:rPr>
      <w:rFonts w:asciiTheme="majorHAnsi" w:eastAsiaTheme="majorEastAsia" w:hAnsiTheme="majorHAnsi"/>
      <w:b/>
      <w:sz w:val="24"/>
      <w:szCs w:val="20"/>
      <w:lang w:val="ro-RO"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458CE"/>
    <w:rPr>
      <w:rFonts w:asciiTheme="minorHAnsi" w:hAnsiTheme="minorHAnsi"/>
      <w:sz w:val="20"/>
      <w:szCs w:val="20"/>
      <w:lang w:val="ro-RO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58CE"/>
    <w:rPr>
      <w:rFonts w:asciiTheme="minorHAnsi" w:eastAsia="Times New Roman" w:hAnsiTheme="minorHAnsi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0458CE"/>
    <w:rPr>
      <w:rFonts w:cs="Times New Roman"/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0458CE"/>
    <w:rPr>
      <w:rFonts w:eastAsia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rey">
    <w:name w:val="grey"/>
    <w:basedOn w:val="DefaultParagraphFont"/>
    <w:rsid w:val="000458CE"/>
    <w:rPr>
      <w:rFonts w:cs="Times New Roman"/>
    </w:rPr>
  </w:style>
  <w:style w:type="character" w:customStyle="1" w:styleId="titlu">
    <w:name w:val="titlu"/>
    <w:basedOn w:val="DefaultParagraphFont"/>
    <w:rsid w:val="000458CE"/>
    <w:rPr>
      <w:rFonts w:cs="Times New Roman"/>
    </w:rPr>
  </w:style>
  <w:style w:type="character" w:customStyle="1" w:styleId="lead">
    <w:name w:val="lead"/>
    <w:basedOn w:val="DefaultParagraphFont"/>
    <w:rsid w:val="000458CE"/>
    <w:rPr>
      <w:rFonts w:cs="Times New Roman"/>
    </w:rPr>
  </w:style>
  <w:style w:type="paragraph" w:styleId="NoSpacing">
    <w:name w:val="No Spacing"/>
    <w:uiPriority w:val="1"/>
    <w:qFormat/>
    <w:rsid w:val="000458CE"/>
    <w:rPr>
      <w:rFonts w:eastAsia="Times New Roman"/>
    </w:rPr>
  </w:style>
  <w:style w:type="paragraph" w:customStyle="1" w:styleId="Default">
    <w:name w:val="Default"/>
    <w:rsid w:val="000458CE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articlecontent">
    <w:name w:val="article_content"/>
    <w:basedOn w:val="DefaultParagraphFont"/>
    <w:rsid w:val="000458CE"/>
    <w:rPr>
      <w:rFonts w:cs="Times New Roman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0458CE"/>
    <w:pPr>
      <w:overflowPunct w:val="0"/>
      <w:autoSpaceDE w:val="0"/>
      <w:autoSpaceDN w:val="0"/>
      <w:adjustRightInd w:val="0"/>
      <w:contextualSpacing/>
      <w:jc w:val="center"/>
      <w:textAlignment w:val="baseline"/>
    </w:pPr>
    <w:rPr>
      <w:rFonts w:ascii="Arial" w:eastAsiaTheme="majorEastAsia" w:hAnsi="Arial"/>
      <w:b/>
      <w:spacing w:val="-10"/>
      <w:kern w:val="28"/>
      <w:sz w:val="22"/>
      <w:szCs w:val="56"/>
      <w:lang w:val="ro-RO" w:eastAsia="ro-RO"/>
    </w:rPr>
  </w:style>
  <w:style w:type="character" w:customStyle="1" w:styleId="TitleChar">
    <w:name w:val="Title Char"/>
    <w:basedOn w:val="DefaultParagraphFont"/>
    <w:link w:val="Title"/>
    <w:uiPriority w:val="10"/>
    <w:rsid w:val="000458CE"/>
    <w:rPr>
      <w:rFonts w:ascii="Arial" w:eastAsiaTheme="majorEastAsia" w:hAnsi="Arial"/>
      <w:b/>
      <w:spacing w:val="-10"/>
      <w:kern w:val="28"/>
      <w:szCs w:val="56"/>
      <w:lang w:val="ro-RO" w:eastAsia="ro-RO"/>
    </w:rPr>
  </w:style>
  <w:style w:type="paragraph" w:styleId="TOCHeading">
    <w:name w:val="TOC Heading"/>
    <w:basedOn w:val="Heading1"/>
    <w:next w:val="Normal"/>
    <w:uiPriority w:val="39"/>
    <w:unhideWhenUsed/>
    <w:qFormat/>
    <w:rsid w:val="000458CE"/>
    <w:pPr>
      <w:keepLines/>
      <w:spacing w:after="0" w:line="259" w:lineRule="auto"/>
      <w:jc w:val="center"/>
      <w:outlineLvl w:val="9"/>
    </w:pPr>
    <w:rPr>
      <w:rFonts w:asciiTheme="majorHAnsi" w:eastAsiaTheme="majorEastAsia" w:hAnsiTheme="majorHAnsi" w:cs="Times New Roman"/>
      <w:b w:val="0"/>
      <w:bCs w:val="0"/>
      <w:color w:val="365F91" w:themeColor="accent1" w:themeShade="BF"/>
      <w:kern w:val="0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textAlignment w:val="baseline"/>
    </w:pPr>
    <w:rPr>
      <w:szCs w:val="20"/>
      <w:lang w:val="ro-RO" w:eastAsia="ro-RO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240"/>
      <w:textAlignment w:val="baseline"/>
    </w:pPr>
    <w:rPr>
      <w:szCs w:val="20"/>
      <w:lang w:val="ro-RO" w:eastAsia="ro-RO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480"/>
      <w:textAlignment w:val="baseline"/>
    </w:pPr>
    <w:rPr>
      <w:szCs w:val="20"/>
      <w:lang w:val="ro-RO" w:eastAsia="ro-RO"/>
    </w:rPr>
  </w:style>
  <w:style w:type="paragraph" w:styleId="TOC4">
    <w:name w:val="toc 4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720"/>
      <w:textAlignment w:val="baseline"/>
    </w:pPr>
    <w:rPr>
      <w:szCs w:val="20"/>
      <w:lang w:val="ro-RO" w:eastAsia="ro-RO"/>
    </w:rPr>
  </w:style>
  <w:style w:type="paragraph" w:styleId="TOC5">
    <w:name w:val="toc 5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960"/>
      <w:textAlignment w:val="baseline"/>
    </w:pPr>
    <w:rPr>
      <w:szCs w:val="20"/>
      <w:lang w:val="ro-RO" w:eastAsia="ro-RO"/>
    </w:rPr>
  </w:style>
  <w:style w:type="paragraph" w:styleId="TOC6">
    <w:name w:val="toc 6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1200"/>
      <w:textAlignment w:val="baseline"/>
    </w:pPr>
    <w:rPr>
      <w:szCs w:val="20"/>
      <w:lang w:val="ro-RO" w:eastAsia="ro-RO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58CE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ro-RO" w:eastAsia="ro-R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58CE"/>
    <w:rPr>
      <w:rFonts w:ascii="Times New Roman" w:eastAsia="Times New Roman" w:hAnsi="Times New Roman"/>
      <w:sz w:val="20"/>
      <w:szCs w:val="20"/>
      <w:lang w:val="ro-RO" w:eastAsia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58CE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character" w:customStyle="1" w:styleId="CommentSubjectChar11">
    <w:name w:val="Comment Subject Char11"/>
    <w:basedOn w:val="CommentTextChar"/>
    <w:uiPriority w:val="99"/>
    <w:semiHidden/>
    <w:rsid w:val="000458CE"/>
    <w:rPr>
      <w:rFonts w:ascii="Times New Roman" w:eastAsia="Times New Roman" w:hAnsi="Times New Roman" w:cs="Times New Roman"/>
      <w:b/>
      <w:bCs/>
      <w:sz w:val="20"/>
      <w:szCs w:val="20"/>
      <w:lang w:val="ro-RO" w:eastAsia="ro-RO"/>
    </w:rPr>
  </w:style>
  <w:style w:type="table" w:customStyle="1" w:styleId="GridTable1Light-Accent11">
    <w:name w:val="Grid Table 1 Light - Accent 11"/>
    <w:basedOn w:val="TableNormal"/>
    <w:uiPriority w:val="46"/>
    <w:rsid w:val="000458CE"/>
    <w:rPr>
      <w:rFonts w:asciiTheme="minorHAnsi" w:eastAsia="Times New Roman" w:hAnsiTheme="minorHAnsi"/>
      <w:lang w:val="ro-RO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458CE"/>
    <w:rPr>
      <w:rFonts w:cs="Times New Roman"/>
      <w:color w:val="605E5C"/>
      <w:shd w:val="clear" w:color="auto" w:fill="E1DFDD"/>
    </w:rPr>
  </w:style>
  <w:style w:type="paragraph" w:customStyle="1" w:styleId="Tabel0">
    <w:name w:val="Tabel"/>
    <w:basedOn w:val="Normal"/>
    <w:qFormat/>
    <w:rsid w:val="000458CE"/>
    <w:pPr>
      <w:autoSpaceDE w:val="0"/>
      <w:autoSpaceDN w:val="0"/>
      <w:adjustRightInd w:val="0"/>
      <w:spacing w:after="120" w:line="276" w:lineRule="auto"/>
      <w:jc w:val="center"/>
    </w:pPr>
    <w:rPr>
      <w:rFonts w:ascii="Calibri" w:hAnsi="Calibri" w:cs="Calibri"/>
      <w:bCs/>
      <w:noProof/>
      <w:color w:val="548DD4" w:themeColor="text2" w:themeTint="99"/>
      <w:sz w:val="20"/>
      <w:szCs w:val="18"/>
      <w:lang w:val="ro-RO" w:eastAsia="ro-RO"/>
    </w:rPr>
  </w:style>
  <w:style w:type="paragraph" w:customStyle="1" w:styleId="Raport-body-6after">
    <w:name w:val="Raport-body-6after"/>
    <w:basedOn w:val="Normal"/>
    <w:qFormat/>
    <w:rsid w:val="000458CE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  <w:lang w:val="ro-RO" w:eastAsia="ro-RO"/>
    </w:rPr>
  </w:style>
  <w:style w:type="paragraph" w:customStyle="1" w:styleId="Figuri">
    <w:name w:val="Figuri"/>
    <w:basedOn w:val="Normal"/>
    <w:qFormat/>
    <w:rsid w:val="000458CE"/>
    <w:pPr>
      <w:spacing w:after="120" w:line="276" w:lineRule="auto"/>
      <w:jc w:val="center"/>
    </w:pPr>
    <w:rPr>
      <w:rFonts w:ascii="Calibri" w:hAnsi="Calibri" w:cs="Calibri"/>
      <w:i/>
      <w:color w:val="548DD4" w:themeColor="text2" w:themeTint="99"/>
      <w:sz w:val="20"/>
      <w:szCs w:val="16"/>
      <w:lang w:val="ro-RO" w:eastAsia="ro-RO"/>
    </w:rPr>
  </w:style>
  <w:style w:type="paragraph" w:customStyle="1" w:styleId="Raport-body">
    <w:name w:val="Raport-body"/>
    <w:basedOn w:val="Normal"/>
    <w:qFormat/>
    <w:rsid w:val="000458CE"/>
    <w:pPr>
      <w:autoSpaceDE w:val="0"/>
      <w:autoSpaceDN w:val="0"/>
      <w:adjustRightInd w:val="0"/>
      <w:spacing w:before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  <w:lang w:val="ro-RO" w:eastAsia="ro-RO"/>
    </w:rPr>
  </w:style>
  <w:style w:type="character" w:customStyle="1" w:styleId="apple-converted-space">
    <w:name w:val="apple-converted-space"/>
    <w:basedOn w:val="DefaultParagraphFont"/>
    <w:rsid w:val="000458CE"/>
    <w:rPr>
      <w:rFonts w:cs="Times New Roman"/>
    </w:rPr>
  </w:style>
  <w:style w:type="paragraph" w:customStyle="1" w:styleId="BodyA">
    <w:name w:val="Body A"/>
    <w:rsid w:val="005C3E2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u w:color="000000"/>
      <w:bdr w:val="nil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7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5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85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82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2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271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26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5" Type="http://schemas.openxmlformats.org/officeDocument/2006/relationships/hyperlink" Target="Website:%20http://www.uvt.ro/" TargetMode="External"/><Relationship Id="rId4" Type="http://schemas.openxmlformats.org/officeDocument/2006/relationships/hyperlink" Target="http://www.uvt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4" Type="http://schemas.openxmlformats.org/officeDocument/2006/relationships/hyperlink" Target="http://www.uvt.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2226</Words>
  <Characters>12692</Characters>
  <Application>Microsoft Office Word</Application>
  <DocSecurity>0</DocSecurity>
  <Lines>105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>Nr</vt:lpstr>
    </vt:vector>
  </TitlesOfParts>
  <Company/>
  <LinksUpToDate>false</LinksUpToDate>
  <CharactersWithSpaces>14889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052</dc:creator>
  <cp:lastModifiedBy>Delia Virga</cp:lastModifiedBy>
  <cp:revision>4</cp:revision>
  <cp:lastPrinted>2017-11-08T12:05:00Z</cp:lastPrinted>
  <dcterms:created xsi:type="dcterms:W3CDTF">2023-09-18T08:01:00Z</dcterms:created>
  <dcterms:modified xsi:type="dcterms:W3CDTF">2023-09-18T08:25:00Z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25df3aeae0a910ee1967ceeeda03345983eb06dd525200c21cd334000bce2f25</vt:lpwstr>
  </property>
</Properties>
</file>