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Frspaiere"/>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Universitatea de Vest din Timi</w:t>
            </w:r>
            <w:r w:rsidR="00C4385C">
              <w:rPr>
                <w:rFonts w:asciiTheme="minorHAnsi" w:hAnsiTheme="minorHAnsi" w:cstheme="minorHAnsi"/>
                <w:lang w:val="ro-RO"/>
              </w:rPr>
              <w:t>ș</w:t>
            </w:r>
            <w:r w:rsidRPr="00C4385C">
              <w:rPr>
                <w:rFonts w:asciiTheme="minorHAnsi" w:hAnsiTheme="minorHAnsi" w:cstheme="minorHAnsi"/>
                <w:lang w:val="ro-RO"/>
              </w:rPr>
              <w:t>oara</w:t>
            </w:r>
          </w:p>
        </w:tc>
      </w:tr>
      <w:tr w:rsidR="00E0255D" w:rsidRPr="00C4385C" w14:paraId="09F1F378" w14:textId="77777777" w:rsidTr="00080D22">
        <w:tc>
          <w:tcPr>
            <w:tcW w:w="1907" w:type="pct"/>
            <w:vAlign w:val="center"/>
          </w:tcPr>
          <w:p w14:paraId="2ABF2C34"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3696B48C"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Sociologie și Psihologie</w:t>
            </w:r>
          </w:p>
        </w:tc>
      </w:tr>
      <w:tr w:rsidR="00E0255D" w:rsidRPr="00C4385C" w14:paraId="3E2ECC7F" w14:textId="77777777" w:rsidTr="00080D22">
        <w:tc>
          <w:tcPr>
            <w:tcW w:w="1907" w:type="pct"/>
            <w:vAlign w:val="center"/>
          </w:tcPr>
          <w:p w14:paraId="22160B34"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60A3B11A"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Sociologie</w:t>
            </w:r>
          </w:p>
        </w:tc>
      </w:tr>
      <w:tr w:rsidR="00E0255D" w:rsidRPr="00C4385C" w14:paraId="38E2999E" w14:textId="77777777" w:rsidTr="00080D22">
        <w:tc>
          <w:tcPr>
            <w:tcW w:w="1907" w:type="pct"/>
            <w:vAlign w:val="center"/>
          </w:tcPr>
          <w:p w14:paraId="2467FE5A"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541124A8"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Sociologie</w:t>
            </w:r>
          </w:p>
        </w:tc>
      </w:tr>
      <w:tr w:rsidR="00E0255D" w:rsidRPr="00C4385C" w14:paraId="7410FBFB" w14:textId="77777777" w:rsidTr="00080D22">
        <w:tc>
          <w:tcPr>
            <w:tcW w:w="1907" w:type="pct"/>
            <w:vAlign w:val="center"/>
          </w:tcPr>
          <w:p w14:paraId="682C127F"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72E561D9"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 xml:space="preserve">Licență </w:t>
            </w:r>
          </w:p>
        </w:tc>
      </w:tr>
      <w:tr w:rsidR="00E0255D" w:rsidRPr="00C4385C" w14:paraId="0BC03568" w14:textId="77777777" w:rsidTr="00080D22">
        <w:tc>
          <w:tcPr>
            <w:tcW w:w="1907" w:type="pct"/>
            <w:vAlign w:val="center"/>
          </w:tcPr>
          <w:p w14:paraId="4A9FB682"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6C296979" w14:textId="0CDA65DD" w:rsidR="00E0255D" w:rsidRPr="00C4385C" w:rsidRDefault="00395AB8" w:rsidP="00080D22">
            <w:pPr>
              <w:pStyle w:val="Frspaiere"/>
              <w:spacing w:line="276" w:lineRule="auto"/>
              <w:rPr>
                <w:rFonts w:asciiTheme="minorHAnsi" w:hAnsiTheme="minorHAnsi" w:cstheme="minorHAnsi"/>
                <w:lang w:val="ro-RO"/>
              </w:rPr>
            </w:pPr>
            <w:r>
              <w:rPr>
                <w:rFonts w:ascii="Times New Roman" w:hAnsi="Times New Roman"/>
                <w:lang w:val="ro-RO"/>
              </w:rPr>
              <w:t>Sociologie / Resurse umane</w:t>
            </w:r>
            <w:r w:rsidRPr="009A7016">
              <w:rPr>
                <w:rFonts w:ascii="Times New Roman" w:hAnsi="Times New Roman"/>
                <w:lang w:val="ro-RO"/>
              </w:rPr>
              <w:t>(263201-sociolog, 263208-cercetator in sociologie, 242308-analist piata muncii, 333306-analist resurse umane, 242314-specialist resurse umane)</w:t>
            </w: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C4385C" w14:paraId="4013AFE0" w14:textId="77777777" w:rsidTr="00E0255D">
        <w:tc>
          <w:tcPr>
            <w:tcW w:w="3828" w:type="dxa"/>
            <w:gridSpan w:val="3"/>
          </w:tcPr>
          <w:p w14:paraId="2A383B21"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168B35E6" w14:textId="77777777" w:rsidR="00E0255D" w:rsidRDefault="00395AB8" w:rsidP="00080D22">
            <w:pPr>
              <w:pStyle w:val="Frspaiere"/>
              <w:spacing w:line="276" w:lineRule="auto"/>
              <w:rPr>
                <w:rFonts w:asciiTheme="minorHAnsi" w:hAnsiTheme="minorHAnsi" w:cstheme="minorHAnsi"/>
                <w:b/>
                <w:lang w:val="ro-RO"/>
              </w:rPr>
            </w:pPr>
            <w:r>
              <w:rPr>
                <w:rFonts w:asciiTheme="minorHAnsi" w:hAnsiTheme="minorHAnsi" w:cstheme="minorHAnsi"/>
                <w:b/>
                <w:lang w:val="ro-RO"/>
              </w:rPr>
              <w:t>Limba engleză I</w:t>
            </w:r>
          </w:p>
          <w:p w14:paraId="4A412420" w14:textId="54F3182A" w:rsidR="00D17CBE" w:rsidRPr="00C4385C" w:rsidRDefault="00D17CBE" w:rsidP="00D17CBE">
            <w:pPr>
              <w:pStyle w:val="Frspaiere"/>
              <w:spacing w:line="276" w:lineRule="auto"/>
              <w:rPr>
                <w:rFonts w:asciiTheme="minorHAnsi" w:hAnsiTheme="minorHAnsi" w:cstheme="minorHAnsi"/>
                <w:b/>
                <w:lang w:val="ro-RO"/>
              </w:rPr>
            </w:pPr>
          </w:p>
        </w:tc>
      </w:tr>
      <w:tr w:rsidR="00E0255D" w:rsidRPr="00C4385C" w14:paraId="4A61B8F8" w14:textId="77777777" w:rsidTr="00E0255D">
        <w:tc>
          <w:tcPr>
            <w:tcW w:w="3828" w:type="dxa"/>
            <w:gridSpan w:val="3"/>
          </w:tcPr>
          <w:p w14:paraId="4E4EEC75" w14:textId="73DF2536"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sidR="00C4385C">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77777777" w:rsidR="00E0255D" w:rsidRPr="00C4385C" w:rsidRDefault="00E0255D" w:rsidP="00080D22">
            <w:pPr>
              <w:pStyle w:val="Frspaiere"/>
              <w:spacing w:line="276" w:lineRule="auto"/>
              <w:rPr>
                <w:rFonts w:asciiTheme="minorHAnsi" w:hAnsiTheme="minorHAnsi" w:cstheme="minorHAnsi"/>
                <w:lang w:val="ro-RO"/>
              </w:rPr>
            </w:pPr>
          </w:p>
        </w:tc>
      </w:tr>
      <w:tr w:rsidR="00E0255D" w:rsidRPr="00C4385C" w14:paraId="18E3C119" w14:textId="77777777" w:rsidTr="00E0255D">
        <w:tc>
          <w:tcPr>
            <w:tcW w:w="3828" w:type="dxa"/>
            <w:gridSpan w:val="3"/>
          </w:tcPr>
          <w:p w14:paraId="2201EA9F" w14:textId="67BBE6E9"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sidR="00C4385C">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77B6E2E7"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 xml:space="preserve"> </w:t>
            </w:r>
            <w:r w:rsidR="00BC65B5">
              <w:rPr>
                <w:rFonts w:asciiTheme="minorHAnsi" w:hAnsiTheme="minorHAnsi" w:cstheme="minorHAnsi"/>
                <w:lang w:val="ro-RO"/>
              </w:rPr>
              <w:t>Dr.</w:t>
            </w:r>
            <w:r>
              <w:rPr>
                <w:rFonts w:asciiTheme="minorHAnsi" w:hAnsiTheme="minorHAnsi" w:cstheme="minorHAnsi"/>
                <w:lang w:val="ro-RO"/>
              </w:rPr>
              <w:t>Diana Botoșan</w:t>
            </w:r>
          </w:p>
        </w:tc>
      </w:tr>
      <w:tr w:rsidR="00E0255D" w:rsidRPr="00C4385C" w14:paraId="2D85BC83" w14:textId="77777777" w:rsidTr="00C4385C">
        <w:tc>
          <w:tcPr>
            <w:tcW w:w="1843" w:type="dxa"/>
          </w:tcPr>
          <w:p w14:paraId="7473A702"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13DAEA25" w14:textId="4548A99C"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I</w:t>
            </w:r>
          </w:p>
        </w:tc>
        <w:tc>
          <w:tcPr>
            <w:tcW w:w="1701" w:type="dxa"/>
            <w:gridSpan w:val="2"/>
          </w:tcPr>
          <w:p w14:paraId="50554F01" w14:textId="77777777" w:rsidR="00E0255D" w:rsidRPr="00C4385C" w:rsidRDefault="00E0255D" w:rsidP="00080D22">
            <w:pPr>
              <w:pStyle w:val="Frspaiere"/>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00DBB99B"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1</w:t>
            </w:r>
          </w:p>
        </w:tc>
        <w:tc>
          <w:tcPr>
            <w:tcW w:w="1651" w:type="dxa"/>
          </w:tcPr>
          <w:p w14:paraId="5BBCC7D4" w14:textId="427A378A" w:rsidR="00E0255D" w:rsidRPr="00C4385C" w:rsidRDefault="00C4385C" w:rsidP="00080D22">
            <w:pPr>
              <w:pStyle w:val="Frspaiere"/>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0E428D4F"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 xml:space="preserve">C </w:t>
            </w:r>
          </w:p>
        </w:tc>
        <w:tc>
          <w:tcPr>
            <w:tcW w:w="1839" w:type="dxa"/>
          </w:tcPr>
          <w:p w14:paraId="7C0DE4CB" w14:textId="77777777" w:rsidR="00E0255D" w:rsidRPr="00C4385C" w:rsidRDefault="00E0255D" w:rsidP="00080D22">
            <w:pPr>
              <w:pStyle w:val="Frspaiere"/>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7AA67806" w:rsidR="00E0255D" w:rsidRPr="00C4385C" w:rsidRDefault="00E0255D" w:rsidP="00080D22">
            <w:pPr>
              <w:pStyle w:val="Frspaiere"/>
              <w:spacing w:line="276" w:lineRule="auto"/>
              <w:rPr>
                <w:rFonts w:asciiTheme="minorHAnsi" w:hAnsiTheme="minorHAnsi" w:cstheme="minorHAnsi"/>
                <w:lang w:val="ro-RO"/>
              </w:rPr>
            </w:pPr>
          </w:p>
        </w:tc>
      </w:tr>
    </w:tbl>
    <w:p w14:paraId="7E9DBA76" w14:textId="77777777" w:rsidR="00E0255D" w:rsidRPr="00C4385C" w:rsidRDefault="00E0255D" w:rsidP="00E0255D">
      <w:pPr>
        <w:rPr>
          <w:rFonts w:asciiTheme="minorHAnsi" w:hAnsiTheme="minorHAnsi" w:cstheme="minorHAnsi"/>
        </w:rPr>
      </w:pPr>
    </w:p>
    <w:p w14:paraId="04074F03" w14:textId="5D42530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74"/>
        <w:gridCol w:w="440"/>
        <w:gridCol w:w="295"/>
        <w:gridCol w:w="1685"/>
        <w:gridCol w:w="424"/>
        <w:gridCol w:w="2313"/>
        <w:gridCol w:w="524"/>
      </w:tblGrid>
      <w:tr w:rsidR="00E0255D" w:rsidRPr="00C4385C" w14:paraId="5B1575BC" w14:textId="77777777" w:rsidTr="00802D13">
        <w:tc>
          <w:tcPr>
            <w:tcW w:w="3681" w:type="dxa"/>
          </w:tcPr>
          <w:p w14:paraId="276EC93C"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25" w:type="dxa"/>
          </w:tcPr>
          <w:p w14:paraId="602ABD8A" w14:textId="2A33D336"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2</w:t>
            </w:r>
          </w:p>
        </w:tc>
        <w:tc>
          <w:tcPr>
            <w:tcW w:w="1985" w:type="dxa"/>
            <w:gridSpan w:val="2"/>
          </w:tcPr>
          <w:p w14:paraId="62B6408E"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25" w:type="dxa"/>
          </w:tcPr>
          <w:p w14:paraId="04D7773C" w14:textId="77777777" w:rsidR="00E0255D" w:rsidRPr="00C4385C" w:rsidRDefault="00E0255D" w:rsidP="00080D22">
            <w:pPr>
              <w:pStyle w:val="Frspaiere"/>
              <w:spacing w:line="276" w:lineRule="auto"/>
              <w:rPr>
                <w:rFonts w:asciiTheme="minorHAnsi" w:hAnsiTheme="minorHAnsi" w:cstheme="minorHAnsi"/>
                <w:lang w:val="ro-RO"/>
              </w:rPr>
            </w:pPr>
          </w:p>
        </w:tc>
        <w:tc>
          <w:tcPr>
            <w:tcW w:w="2315" w:type="dxa"/>
          </w:tcPr>
          <w:p w14:paraId="5905DEA2"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213A8B59"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2</w:t>
            </w:r>
          </w:p>
        </w:tc>
      </w:tr>
      <w:tr w:rsidR="00E0255D" w:rsidRPr="00C4385C" w14:paraId="1D8AE468" w14:textId="77777777" w:rsidTr="00802D13">
        <w:tc>
          <w:tcPr>
            <w:tcW w:w="3681" w:type="dxa"/>
          </w:tcPr>
          <w:p w14:paraId="61528410" w14:textId="5D90CB72"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sidR="00C4385C">
              <w:rPr>
                <w:rFonts w:asciiTheme="minorHAnsi" w:hAnsiTheme="minorHAnsi" w:cstheme="minorHAnsi"/>
                <w:lang w:val="ro-RO"/>
              </w:rPr>
              <w:t>ț</w:t>
            </w:r>
            <w:r w:rsidRPr="00C4385C">
              <w:rPr>
                <w:rFonts w:asciiTheme="minorHAnsi" w:hAnsiTheme="minorHAnsi" w:cstheme="minorHAnsi"/>
                <w:lang w:val="ro-RO"/>
              </w:rPr>
              <w:t>ământ</w:t>
            </w:r>
          </w:p>
        </w:tc>
        <w:tc>
          <w:tcPr>
            <w:tcW w:w="425" w:type="dxa"/>
          </w:tcPr>
          <w:p w14:paraId="35A140B1" w14:textId="26B1CA67"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28</w:t>
            </w:r>
          </w:p>
        </w:tc>
        <w:tc>
          <w:tcPr>
            <w:tcW w:w="1985" w:type="dxa"/>
            <w:gridSpan w:val="2"/>
          </w:tcPr>
          <w:p w14:paraId="063B88D7"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25" w:type="dxa"/>
          </w:tcPr>
          <w:p w14:paraId="34FD5EF9" w14:textId="77777777" w:rsidR="00E0255D" w:rsidRPr="00C4385C" w:rsidRDefault="00E0255D" w:rsidP="00080D22">
            <w:pPr>
              <w:pStyle w:val="Frspaiere"/>
              <w:spacing w:line="276" w:lineRule="auto"/>
              <w:rPr>
                <w:rFonts w:asciiTheme="minorHAnsi" w:hAnsiTheme="minorHAnsi" w:cstheme="minorHAnsi"/>
                <w:lang w:val="ro-RO"/>
              </w:rPr>
            </w:pPr>
          </w:p>
        </w:tc>
        <w:tc>
          <w:tcPr>
            <w:tcW w:w="2315" w:type="dxa"/>
          </w:tcPr>
          <w:p w14:paraId="77313924"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7F2F48B1"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28</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E0255D" w:rsidRPr="00C4385C" w14:paraId="347FD4CB" w14:textId="77777777" w:rsidTr="00802D13">
        <w:tc>
          <w:tcPr>
            <w:tcW w:w="8831" w:type="dxa"/>
            <w:gridSpan w:val="6"/>
          </w:tcPr>
          <w:p w14:paraId="1EF5672F" w14:textId="254E03CD"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sidR="00C4385C">
              <w:rPr>
                <w:rFonts w:asciiTheme="minorHAnsi" w:hAnsiTheme="minorHAnsi" w:cstheme="minorHAnsi"/>
                <w:lang w:val="ro-RO"/>
              </w:rPr>
              <w:t>ș</w:t>
            </w:r>
            <w:r w:rsidRPr="00C4385C">
              <w:rPr>
                <w:rFonts w:asciiTheme="minorHAnsi" w:hAnsiTheme="minorHAnsi" w:cstheme="minorHAnsi"/>
                <w:lang w:val="ro-RO"/>
              </w:rPr>
              <w:t>i noti</w:t>
            </w:r>
            <w:r w:rsidR="00C4385C">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41E38C28"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5</w:t>
            </w:r>
          </w:p>
        </w:tc>
      </w:tr>
      <w:tr w:rsidR="00E0255D" w:rsidRPr="00C4385C" w14:paraId="7F2626AA" w14:textId="77777777" w:rsidTr="00802D13">
        <w:tc>
          <w:tcPr>
            <w:tcW w:w="8831" w:type="dxa"/>
            <w:gridSpan w:val="6"/>
          </w:tcPr>
          <w:p w14:paraId="271332F5"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5184B665"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5</w:t>
            </w:r>
          </w:p>
        </w:tc>
      </w:tr>
      <w:tr w:rsidR="00E0255D" w:rsidRPr="00C4385C" w14:paraId="65980EF1" w14:textId="77777777" w:rsidTr="00802D13">
        <w:tc>
          <w:tcPr>
            <w:tcW w:w="8831" w:type="dxa"/>
            <w:gridSpan w:val="6"/>
          </w:tcPr>
          <w:p w14:paraId="75A63E4B" w14:textId="7CBFA162"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sidR="00C4385C">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sidR="00C4385C">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5F7E7983"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10</w:t>
            </w:r>
          </w:p>
        </w:tc>
      </w:tr>
      <w:tr w:rsidR="00E0255D" w:rsidRPr="00C4385C" w14:paraId="595F83C1" w14:textId="77777777" w:rsidTr="00802D13">
        <w:tc>
          <w:tcPr>
            <w:tcW w:w="8831" w:type="dxa"/>
            <w:gridSpan w:val="6"/>
          </w:tcPr>
          <w:p w14:paraId="15821CE7"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12086EEF"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2</w:t>
            </w:r>
          </w:p>
        </w:tc>
      </w:tr>
      <w:tr w:rsidR="00E0255D" w:rsidRPr="00C4385C" w14:paraId="513FE437" w14:textId="77777777" w:rsidTr="00802D13">
        <w:tc>
          <w:tcPr>
            <w:tcW w:w="8831" w:type="dxa"/>
            <w:gridSpan w:val="6"/>
          </w:tcPr>
          <w:p w14:paraId="404E7887"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p>
        </w:tc>
        <w:tc>
          <w:tcPr>
            <w:tcW w:w="524" w:type="dxa"/>
          </w:tcPr>
          <w:p w14:paraId="1D729EB9" w14:textId="68948038" w:rsidR="00E0255D" w:rsidRPr="00C4385C" w:rsidRDefault="00395AB8" w:rsidP="00080D22">
            <w:pPr>
              <w:pStyle w:val="Frspaiere"/>
              <w:spacing w:line="276" w:lineRule="auto"/>
              <w:rPr>
                <w:rFonts w:asciiTheme="minorHAnsi" w:hAnsiTheme="minorHAnsi" w:cstheme="minorHAnsi"/>
                <w:lang w:val="ro-RO"/>
              </w:rPr>
            </w:pPr>
            <w:r>
              <w:rPr>
                <w:rFonts w:asciiTheme="minorHAnsi" w:hAnsiTheme="minorHAnsi" w:cstheme="minorHAnsi"/>
                <w:lang w:val="ro-RO"/>
              </w:rPr>
              <w:t>4</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E0255D" w:rsidRPr="00C4385C" w:rsidRDefault="00E0255D" w:rsidP="00080D22">
            <w:pPr>
              <w:pStyle w:val="Frspaiere"/>
              <w:spacing w:line="276" w:lineRule="auto"/>
              <w:rPr>
                <w:rFonts w:asciiTheme="minorHAnsi" w:hAnsiTheme="minorHAnsi" w:cstheme="minorHAnsi"/>
                <w:lang w:val="ro-RO"/>
              </w:rPr>
            </w:pPr>
          </w:p>
        </w:tc>
      </w:tr>
      <w:tr w:rsidR="00E0255D" w:rsidRPr="00C4385C" w14:paraId="601F6F7A" w14:textId="77777777" w:rsidTr="00802D13">
        <w:trPr>
          <w:gridAfter w:val="4"/>
          <w:wAfter w:w="4953" w:type="dxa"/>
        </w:trPr>
        <w:tc>
          <w:tcPr>
            <w:tcW w:w="3681" w:type="dxa"/>
            <w:shd w:val="clear" w:color="auto" w:fill="auto"/>
          </w:tcPr>
          <w:p w14:paraId="479894EA" w14:textId="7777777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3.7 Total ore studiu individual</w:t>
            </w:r>
          </w:p>
        </w:tc>
        <w:tc>
          <w:tcPr>
            <w:tcW w:w="721" w:type="dxa"/>
            <w:gridSpan w:val="2"/>
            <w:shd w:val="clear" w:color="auto" w:fill="auto"/>
          </w:tcPr>
          <w:p w14:paraId="4395AD20" w14:textId="2DE1937A" w:rsidR="00E0255D" w:rsidRPr="00C4385C" w:rsidRDefault="00395AB8" w:rsidP="00080D22">
            <w:pPr>
              <w:pStyle w:val="Frspaiere"/>
              <w:spacing w:line="276" w:lineRule="auto"/>
              <w:rPr>
                <w:rFonts w:asciiTheme="minorHAnsi" w:hAnsiTheme="minorHAnsi" w:cstheme="minorHAnsi"/>
                <w:b/>
                <w:lang w:val="ro-RO"/>
              </w:rPr>
            </w:pPr>
            <w:r>
              <w:rPr>
                <w:rFonts w:asciiTheme="minorHAnsi" w:hAnsiTheme="minorHAnsi" w:cstheme="minorHAnsi"/>
                <w:b/>
                <w:lang w:val="ro-RO"/>
              </w:rPr>
              <w:t>26</w:t>
            </w:r>
          </w:p>
        </w:tc>
      </w:tr>
      <w:tr w:rsidR="00E0255D" w:rsidRPr="00C4385C" w14:paraId="0E0E0360" w14:textId="77777777" w:rsidTr="00802D13">
        <w:trPr>
          <w:gridAfter w:val="4"/>
          <w:wAfter w:w="4953" w:type="dxa"/>
        </w:trPr>
        <w:tc>
          <w:tcPr>
            <w:tcW w:w="3681" w:type="dxa"/>
            <w:shd w:val="clear" w:color="auto" w:fill="auto"/>
          </w:tcPr>
          <w:p w14:paraId="310486C5" w14:textId="7777777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3.8 Total ore pe semestru</w:t>
            </w:r>
          </w:p>
        </w:tc>
        <w:tc>
          <w:tcPr>
            <w:tcW w:w="721" w:type="dxa"/>
            <w:gridSpan w:val="2"/>
            <w:shd w:val="clear" w:color="auto" w:fill="auto"/>
          </w:tcPr>
          <w:p w14:paraId="15B2F92D" w14:textId="5093949C" w:rsidR="00E0255D" w:rsidRPr="00C4385C" w:rsidRDefault="00395AB8" w:rsidP="00080D22">
            <w:pPr>
              <w:pStyle w:val="Frspaiere"/>
              <w:spacing w:line="276" w:lineRule="auto"/>
              <w:rPr>
                <w:rFonts w:asciiTheme="minorHAnsi" w:hAnsiTheme="minorHAnsi" w:cstheme="minorHAnsi"/>
                <w:b/>
                <w:lang w:val="ro-RO"/>
              </w:rPr>
            </w:pPr>
            <w:r>
              <w:rPr>
                <w:rFonts w:asciiTheme="minorHAnsi" w:hAnsiTheme="minorHAnsi" w:cstheme="minorHAnsi"/>
                <w:b/>
                <w:lang w:val="ro-RO"/>
              </w:rPr>
              <w:t>54</w:t>
            </w:r>
          </w:p>
        </w:tc>
      </w:tr>
      <w:tr w:rsidR="00E0255D" w:rsidRPr="00C4385C" w14:paraId="0543F2FB" w14:textId="77777777" w:rsidTr="00802D13">
        <w:trPr>
          <w:gridAfter w:val="4"/>
          <w:wAfter w:w="4953" w:type="dxa"/>
        </w:trPr>
        <w:tc>
          <w:tcPr>
            <w:tcW w:w="3681" w:type="dxa"/>
            <w:shd w:val="clear" w:color="auto" w:fill="auto"/>
          </w:tcPr>
          <w:p w14:paraId="4AA42D0D" w14:textId="7777777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3.9 Numărul de credite</w:t>
            </w:r>
          </w:p>
        </w:tc>
        <w:tc>
          <w:tcPr>
            <w:tcW w:w="721" w:type="dxa"/>
            <w:gridSpan w:val="2"/>
            <w:shd w:val="clear" w:color="auto" w:fill="auto"/>
          </w:tcPr>
          <w:p w14:paraId="176127E3" w14:textId="5E0088CE" w:rsidR="00E0255D" w:rsidRPr="00C4385C" w:rsidRDefault="00395AB8" w:rsidP="00080D22">
            <w:pPr>
              <w:pStyle w:val="Frspaiere"/>
              <w:spacing w:line="276" w:lineRule="auto"/>
              <w:rPr>
                <w:rFonts w:asciiTheme="minorHAnsi" w:hAnsiTheme="minorHAnsi" w:cstheme="minorHAnsi"/>
                <w:b/>
                <w:lang w:val="ro-RO"/>
              </w:rPr>
            </w:pPr>
            <w:r>
              <w:rPr>
                <w:rFonts w:asciiTheme="minorHAnsi" w:hAnsiTheme="minorHAnsi" w:cstheme="minorHAnsi"/>
                <w:b/>
                <w:lang w:val="ro-RO"/>
              </w:rPr>
              <w:t>2</w:t>
            </w:r>
          </w:p>
        </w:tc>
      </w:tr>
    </w:tbl>
    <w:p w14:paraId="2AFF86C3" w14:textId="77777777" w:rsidR="00C4385C" w:rsidRDefault="00C4385C" w:rsidP="00C4385C">
      <w:pPr>
        <w:pStyle w:val="Listparagraf"/>
        <w:spacing w:line="276" w:lineRule="auto"/>
        <w:ind w:left="714"/>
        <w:rPr>
          <w:rFonts w:asciiTheme="minorHAnsi" w:hAnsiTheme="minorHAnsi" w:cstheme="minorHAnsi"/>
          <w:b/>
        </w:rPr>
      </w:pPr>
    </w:p>
    <w:p w14:paraId="1ACD2D8D" w14:textId="30F46626"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77777777" w:rsidR="00E0255D" w:rsidRPr="00C4385C" w:rsidRDefault="00E0255D" w:rsidP="00E0255D">
            <w:pPr>
              <w:pStyle w:val="Frspaiere"/>
              <w:numPr>
                <w:ilvl w:val="0"/>
                <w:numId w:val="28"/>
              </w:numPr>
              <w:spacing w:line="276" w:lineRule="auto"/>
              <w:ind w:hanging="686"/>
              <w:rPr>
                <w:rFonts w:asciiTheme="minorHAnsi" w:hAnsiTheme="minorHAnsi" w:cstheme="minorHAnsi"/>
                <w:lang w:val="ro-RO"/>
              </w:rPr>
            </w:pPr>
          </w:p>
        </w:tc>
      </w:tr>
      <w:tr w:rsidR="00E0255D" w:rsidRPr="00C4385C" w14:paraId="0C24B7B9" w14:textId="77777777" w:rsidTr="00E0255D">
        <w:tc>
          <w:tcPr>
            <w:tcW w:w="1985" w:type="dxa"/>
          </w:tcPr>
          <w:p w14:paraId="0E27F819" w14:textId="140AA50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77777777" w:rsidR="00E0255D" w:rsidRPr="00C4385C" w:rsidRDefault="00E0255D" w:rsidP="00E0255D">
            <w:pPr>
              <w:pStyle w:val="Frspaiere"/>
              <w:numPr>
                <w:ilvl w:val="0"/>
                <w:numId w:val="28"/>
              </w:numPr>
              <w:spacing w:line="276" w:lineRule="auto"/>
              <w:ind w:hanging="686"/>
              <w:rPr>
                <w:rFonts w:asciiTheme="minorHAnsi" w:hAnsiTheme="minorHAnsi" w:cstheme="minorHAnsi"/>
                <w:lang w:val="ro-RO"/>
              </w:rPr>
            </w:pPr>
          </w:p>
        </w:tc>
      </w:tr>
    </w:tbl>
    <w:p w14:paraId="24BAE51E" w14:textId="77777777" w:rsidR="00C4385C" w:rsidRDefault="00C4385C" w:rsidP="00C4385C">
      <w:pPr>
        <w:pStyle w:val="Listparagraf"/>
        <w:spacing w:line="276" w:lineRule="auto"/>
        <w:ind w:left="714"/>
        <w:rPr>
          <w:rFonts w:asciiTheme="minorHAnsi" w:hAnsiTheme="minorHAnsi" w:cstheme="minorHAnsi"/>
          <w:b/>
        </w:rPr>
      </w:pPr>
    </w:p>
    <w:p w14:paraId="77A8EEB9" w14:textId="2BBDA049"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7EFC29E3" w:rsidR="00E0255D" w:rsidRPr="00C4385C" w:rsidRDefault="00E0255D" w:rsidP="00080D22">
            <w:pPr>
              <w:pStyle w:val="Frspaiere"/>
              <w:spacing w:line="360" w:lineRule="auto"/>
              <w:rPr>
                <w:rFonts w:asciiTheme="minorHAnsi" w:hAnsiTheme="minorHAnsi" w:cstheme="minorHAnsi"/>
                <w:lang w:val="ro-RO"/>
              </w:rPr>
            </w:pPr>
            <w:r w:rsidRPr="00C4385C">
              <w:rPr>
                <w:rFonts w:asciiTheme="minorHAnsi" w:hAnsiTheme="minorHAnsi" w:cstheme="minorHAnsi"/>
                <w:lang w:val="ro-RO"/>
              </w:rPr>
              <w:t>5.1 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6ADFF241" w14:textId="3177C442" w:rsidR="00E0255D" w:rsidRPr="00C4385C" w:rsidRDefault="00E0255D" w:rsidP="00E0255D">
            <w:pPr>
              <w:pStyle w:val="Frspaiere"/>
              <w:numPr>
                <w:ilvl w:val="0"/>
                <w:numId w:val="28"/>
              </w:numPr>
              <w:spacing w:line="360" w:lineRule="auto"/>
              <w:ind w:hanging="686"/>
              <w:rPr>
                <w:rFonts w:asciiTheme="minorHAnsi" w:hAnsiTheme="minorHAnsi" w:cstheme="minorHAnsi"/>
                <w:lang w:val="ro-RO"/>
              </w:rPr>
            </w:pPr>
          </w:p>
        </w:tc>
      </w:tr>
      <w:tr w:rsidR="00802D13" w:rsidRPr="00C4385C" w14:paraId="12F774A5" w14:textId="77777777" w:rsidTr="00802D13">
        <w:tc>
          <w:tcPr>
            <w:tcW w:w="4565" w:type="dxa"/>
          </w:tcPr>
          <w:p w14:paraId="7D3A976E" w14:textId="094647EB" w:rsidR="00802D13" w:rsidRPr="00C4385C" w:rsidRDefault="00802D13" w:rsidP="00802D13">
            <w:pPr>
              <w:pStyle w:val="Frspaiere"/>
              <w:spacing w:line="360" w:lineRule="auto"/>
              <w:rPr>
                <w:rFonts w:asciiTheme="minorHAnsi" w:hAnsiTheme="minorHAnsi" w:cstheme="minorHAnsi"/>
                <w:lang w:val="ro-RO"/>
              </w:rPr>
            </w:pPr>
            <w:r w:rsidRPr="00C4385C">
              <w:rPr>
                <w:rFonts w:asciiTheme="minorHAnsi" w:hAnsiTheme="minorHAnsi" w:cstheme="minorHAnsi"/>
                <w:lang w:val="ro-RO"/>
              </w:rPr>
              <w:lastRenderedPageBreak/>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0866312E" w14:textId="77777777" w:rsidR="000612C3" w:rsidRDefault="00395AB8" w:rsidP="00802D13">
            <w:pPr>
              <w:pStyle w:val="Frspaiere"/>
              <w:numPr>
                <w:ilvl w:val="0"/>
                <w:numId w:val="28"/>
              </w:numPr>
              <w:spacing w:line="360" w:lineRule="auto"/>
              <w:ind w:hanging="686"/>
              <w:rPr>
                <w:rFonts w:asciiTheme="minorHAnsi" w:hAnsiTheme="minorHAnsi" w:cstheme="minorHAnsi"/>
                <w:lang w:val="ro-RO"/>
              </w:rPr>
            </w:pPr>
            <w:r w:rsidRPr="00395AB8">
              <w:rPr>
                <w:rFonts w:asciiTheme="minorHAnsi" w:hAnsiTheme="minorHAnsi" w:cstheme="minorHAnsi"/>
                <w:lang w:val="ro-RO"/>
              </w:rPr>
              <w:t xml:space="preserve">Pentru organizarea activităților didactice se va utiliza platforma Google Classroom. Aici vor fi ridicate toate materiale didactice aferente disciplinei și tot aici vor fi predate temele aferente. Codul disciplinei va fi oferit la prima interatiune online. </w:t>
            </w:r>
          </w:p>
          <w:p w14:paraId="4BD0591C" w14:textId="5606FF8F" w:rsidR="00F86556" w:rsidRPr="00C4385C" w:rsidRDefault="00F86556" w:rsidP="00802D13">
            <w:pPr>
              <w:pStyle w:val="Frspaiere"/>
              <w:numPr>
                <w:ilvl w:val="0"/>
                <w:numId w:val="28"/>
              </w:numPr>
              <w:spacing w:line="360" w:lineRule="auto"/>
              <w:ind w:hanging="686"/>
              <w:rPr>
                <w:rFonts w:asciiTheme="minorHAnsi" w:hAnsiTheme="minorHAnsi" w:cstheme="minorHAnsi"/>
                <w:lang w:val="ro-RO"/>
              </w:rPr>
            </w:pPr>
            <w:r>
              <w:rPr>
                <w:rFonts w:asciiTheme="minorHAnsi" w:hAnsiTheme="minorHAnsi" w:cstheme="minorHAnsi"/>
                <w:lang w:val="ro-RO"/>
              </w:rPr>
              <w:t>Activitățile se vor desfășura față în față sau online în funcție de situația pandemică.</w:t>
            </w:r>
          </w:p>
        </w:tc>
      </w:tr>
    </w:tbl>
    <w:p w14:paraId="7FA3D1A2" w14:textId="77777777" w:rsidR="00802D13" w:rsidRPr="00802D13" w:rsidRDefault="00802D13" w:rsidP="00802D13">
      <w:pPr>
        <w:spacing w:line="276" w:lineRule="auto"/>
        <w:rPr>
          <w:rFonts w:asciiTheme="minorHAnsi" w:hAnsiTheme="minorHAnsi" w:cstheme="minorHAnsi"/>
          <w:b/>
        </w:rPr>
      </w:pPr>
    </w:p>
    <w:p w14:paraId="3E28F80F" w14:textId="6466CB5E" w:rsidR="00E0255D" w:rsidRPr="00C4385C" w:rsidRDefault="00C94D71" w:rsidP="00E0255D">
      <w:pPr>
        <w:pStyle w:val="Listparagraf"/>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76694619" w14:textId="77777777" w:rsidTr="00C94D71">
        <w:trPr>
          <w:cantSplit/>
          <w:trHeight w:val="890"/>
        </w:trPr>
        <w:tc>
          <w:tcPr>
            <w:tcW w:w="993" w:type="dxa"/>
            <w:shd w:val="clear" w:color="auto" w:fill="auto"/>
            <w:vAlign w:val="center"/>
          </w:tcPr>
          <w:p w14:paraId="44C132C9" w14:textId="30F06B5E" w:rsidR="00E0255D" w:rsidRPr="00C4385C" w:rsidRDefault="00C94D71" w:rsidP="00C94D71">
            <w:pPr>
              <w:pStyle w:val="Frspaiere"/>
              <w:jc w:val="center"/>
              <w:rPr>
                <w:rFonts w:asciiTheme="minorHAnsi" w:hAnsiTheme="minorHAnsi" w:cstheme="minorHAnsi"/>
                <w:lang w:val="ro-RO"/>
              </w:rPr>
            </w:pPr>
            <w:r>
              <w:rPr>
                <w:rFonts w:asciiTheme="minorHAnsi" w:hAnsiTheme="minorHAnsi" w:cstheme="minorHAnsi"/>
                <w:lang w:val="ro-RO"/>
              </w:rPr>
              <w:t>Cunoștințe</w:t>
            </w:r>
          </w:p>
        </w:tc>
        <w:tc>
          <w:tcPr>
            <w:tcW w:w="8396" w:type="dxa"/>
            <w:shd w:val="clear" w:color="auto" w:fill="auto"/>
          </w:tcPr>
          <w:p w14:paraId="0188FAFF" w14:textId="2055C9F5" w:rsidR="00395AB8" w:rsidRDefault="00395AB8" w:rsidP="00395AB8">
            <w:pPr>
              <w:rPr>
                <w:color w:val="000000"/>
                <w:lang w:val="en-GB" w:eastAsia="en-GB"/>
              </w:rPr>
            </w:pPr>
            <w:r>
              <w:rPr>
                <w:color w:val="000000"/>
              </w:rPr>
              <w:t>Cunoștințe avansate privind evaluarea contextului socio-cultural în care își desfășoară activitatea o organizație</w:t>
            </w:r>
          </w:p>
          <w:p w14:paraId="489E27CA" w14:textId="77777777" w:rsidR="00E0255D" w:rsidRPr="00C4385C" w:rsidRDefault="00E0255D" w:rsidP="00752E1C">
            <w:pPr>
              <w:spacing w:before="100" w:beforeAutospacing="1" w:after="100" w:afterAutospacing="1"/>
              <w:ind w:left="720"/>
              <w:rPr>
                <w:rFonts w:asciiTheme="minorHAnsi" w:hAnsiTheme="minorHAnsi" w:cstheme="minorHAnsi"/>
                <w:color w:val="000000"/>
                <w:sz w:val="20"/>
                <w:szCs w:val="20"/>
              </w:rPr>
            </w:pPr>
          </w:p>
        </w:tc>
      </w:tr>
      <w:tr w:rsidR="00E0255D" w:rsidRPr="00C4385C" w14:paraId="5C767D8B" w14:textId="77777777" w:rsidTr="00C94D71">
        <w:trPr>
          <w:cantSplit/>
          <w:trHeight w:val="831"/>
        </w:trPr>
        <w:tc>
          <w:tcPr>
            <w:tcW w:w="993" w:type="dxa"/>
            <w:shd w:val="clear" w:color="auto" w:fill="auto"/>
            <w:vAlign w:val="center"/>
          </w:tcPr>
          <w:p w14:paraId="3FB3257E" w14:textId="3557E77D" w:rsidR="00E0255D" w:rsidRPr="00C4385C" w:rsidRDefault="00C94D71" w:rsidP="00C94D71">
            <w:pPr>
              <w:pStyle w:val="Frspaiere"/>
              <w:jc w:val="center"/>
              <w:rPr>
                <w:rFonts w:asciiTheme="minorHAnsi" w:hAnsiTheme="minorHAnsi" w:cstheme="minorHAnsi"/>
                <w:lang w:val="ro-RO"/>
              </w:rPr>
            </w:pPr>
            <w:r>
              <w:rPr>
                <w:rFonts w:asciiTheme="minorHAnsi" w:hAnsiTheme="minorHAnsi" w:cstheme="minorHAnsi"/>
                <w:lang w:val="ro-RO"/>
              </w:rPr>
              <w:t>Abilități</w:t>
            </w:r>
          </w:p>
        </w:tc>
        <w:tc>
          <w:tcPr>
            <w:tcW w:w="8396" w:type="dxa"/>
            <w:shd w:val="clear" w:color="auto" w:fill="auto"/>
          </w:tcPr>
          <w:p w14:paraId="26A3295C" w14:textId="5AB0F1D0" w:rsidR="00E0255D" w:rsidRPr="00C4385C" w:rsidRDefault="00E0255D" w:rsidP="00752E1C">
            <w:pPr>
              <w:ind w:left="720"/>
              <w:rPr>
                <w:rFonts w:asciiTheme="minorHAnsi" w:hAnsiTheme="minorHAnsi" w:cstheme="minorHAnsi"/>
                <w:sz w:val="20"/>
                <w:szCs w:val="20"/>
              </w:rPr>
            </w:pPr>
          </w:p>
        </w:tc>
      </w:tr>
      <w:tr w:rsidR="00C94D71" w:rsidRPr="00C4385C" w14:paraId="71758DDA" w14:textId="77777777" w:rsidTr="00C94D71">
        <w:trPr>
          <w:cantSplit/>
          <w:trHeight w:val="984"/>
        </w:trPr>
        <w:tc>
          <w:tcPr>
            <w:tcW w:w="993" w:type="dxa"/>
            <w:shd w:val="clear" w:color="auto" w:fill="auto"/>
            <w:vAlign w:val="center"/>
          </w:tcPr>
          <w:p w14:paraId="5F0C5E8F" w14:textId="26E93F51" w:rsidR="00C94D71" w:rsidRDefault="00C94D71" w:rsidP="00C94D71">
            <w:pPr>
              <w:pStyle w:val="Frspaiere"/>
              <w:jc w:val="center"/>
              <w:rPr>
                <w:rFonts w:asciiTheme="minorHAnsi" w:hAnsiTheme="minorHAnsi" w:cstheme="minorHAnsi"/>
                <w:lang w:val="ro-RO"/>
              </w:rPr>
            </w:pPr>
            <w:r>
              <w:rPr>
                <w:rFonts w:asciiTheme="minorHAnsi" w:hAnsiTheme="minorHAnsi" w:cstheme="minorHAnsi"/>
                <w:lang w:val="ro-RO"/>
              </w:rPr>
              <w:t>Responsabilitate și autonomie</w:t>
            </w:r>
          </w:p>
        </w:tc>
        <w:tc>
          <w:tcPr>
            <w:tcW w:w="8396" w:type="dxa"/>
            <w:shd w:val="clear" w:color="auto" w:fill="auto"/>
          </w:tcPr>
          <w:p w14:paraId="09800F48" w14:textId="5174F250" w:rsidR="00395AB8" w:rsidRDefault="00395AB8" w:rsidP="00395AB8">
            <w:pPr>
              <w:rPr>
                <w:color w:val="000000"/>
                <w:lang w:val="en-GB" w:eastAsia="en-GB"/>
              </w:rPr>
            </w:pPr>
            <w:r>
              <w:rPr>
                <w:color w:val="000000"/>
              </w:rPr>
              <w:t xml:space="preserve"> Să comunice oral și scris într-o limbă de circulație internațională.</w:t>
            </w:r>
          </w:p>
          <w:p w14:paraId="78946F0F" w14:textId="77777777" w:rsidR="00C94D71" w:rsidRPr="00C4385C" w:rsidRDefault="00C94D71" w:rsidP="00752E1C">
            <w:pPr>
              <w:ind w:left="720"/>
              <w:rPr>
                <w:rFonts w:asciiTheme="minorHAnsi" w:hAnsiTheme="minorHAnsi" w:cstheme="minorHAnsi"/>
                <w:sz w:val="20"/>
                <w:szCs w:val="20"/>
              </w:rPr>
            </w:pPr>
          </w:p>
        </w:tc>
      </w:tr>
    </w:tbl>
    <w:p w14:paraId="50140982" w14:textId="77777777" w:rsidR="00C4385C" w:rsidRPr="002644F8" w:rsidRDefault="00C4385C" w:rsidP="002644F8">
      <w:pPr>
        <w:spacing w:line="276" w:lineRule="auto"/>
        <w:rPr>
          <w:rFonts w:asciiTheme="minorHAnsi" w:hAnsiTheme="minorHAnsi" w:cstheme="minorHAnsi"/>
          <w:b/>
        </w:rPr>
      </w:pPr>
    </w:p>
    <w:p w14:paraId="63A74C04" w14:textId="29C6F0E3" w:rsidR="00E0255D" w:rsidRPr="00C4385C" w:rsidRDefault="00E0255D" w:rsidP="00752E1C">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8"/>
        <w:gridCol w:w="3128"/>
        <w:gridCol w:w="3129"/>
      </w:tblGrid>
      <w:tr w:rsidR="00802D13" w:rsidRPr="00C4385C" w14:paraId="65C2680D" w14:textId="77777777" w:rsidTr="00B05C0F">
        <w:tc>
          <w:tcPr>
            <w:tcW w:w="3128" w:type="dxa"/>
            <w:shd w:val="clear" w:color="auto" w:fill="auto"/>
          </w:tcPr>
          <w:p w14:paraId="460E7C72" w14:textId="00312433" w:rsidR="00802D13" w:rsidRPr="002644F8" w:rsidRDefault="00395AB8" w:rsidP="00752E1C">
            <w:pPr>
              <w:rPr>
                <w:rFonts w:asciiTheme="minorHAnsi" w:hAnsiTheme="minorHAnsi" w:cstheme="minorHAnsi"/>
                <w:sz w:val="22"/>
                <w:szCs w:val="22"/>
              </w:rPr>
            </w:pPr>
            <w:r>
              <w:rPr>
                <w:rFonts w:asciiTheme="minorHAnsi" w:hAnsiTheme="minorHAnsi" w:cstheme="minorHAnsi"/>
                <w:sz w:val="22"/>
                <w:szCs w:val="22"/>
              </w:rPr>
              <w:t>7</w:t>
            </w:r>
            <w:r w:rsidR="00802D13" w:rsidRPr="002644F8">
              <w:rPr>
                <w:rFonts w:asciiTheme="minorHAnsi" w:hAnsiTheme="minorHAnsi" w:cstheme="minorHAnsi"/>
                <w:sz w:val="22"/>
                <w:szCs w:val="22"/>
              </w:rPr>
              <w:t xml:space="preserve">.1 </w:t>
            </w:r>
            <w:r>
              <w:rPr>
                <w:rFonts w:asciiTheme="minorHAnsi" w:hAnsiTheme="minorHAnsi" w:cstheme="minorHAnsi"/>
                <w:sz w:val="22"/>
                <w:szCs w:val="22"/>
              </w:rPr>
              <w:t xml:space="preserve">Seminar </w:t>
            </w:r>
          </w:p>
        </w:tc>
        <w:tc>
          <w:tcPr>
            <w:tcW w:w="3128" w:type="dxa"/>
            <w:shd w:val="clear" w:color="auto" w:fill="auto"/>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3129" w:type="dxa"/>
            <w:shd w:val="clear" w:color="auto" w:fill="auto"/>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395AB8" w:rsidRPr="00C4385C" w14:paraId="668108F7" w14:textId="77777777" w:rsidTr="00B05C0F">
        <w:tc>
          <w:tcPr>
            <w:tcW w:w="3128" w:type="dxa"/>
            <w:shd w:val="clear" w:color="auto" w:fill="auto"/>
          </w:tcPr>
          <w:p w14:paraId="28FDC0B2" w14:textId="77777777" w:rsidR="00395AB8" w:rsidRPr="00DA2E9C" w:rsidRDefault="00395AB8" w:rsidP="00395AB8">
            <w:pPr>
              <w:numPr>
                <w:ilvl w:val="0"/>
                <w:numId w:val="31"/>
              </w:numPr>
            </w:pPr>
            <w:r w:rsidRPr="000E4E5F">
              <w:rPr>
                <w:sz w:val="22"/>
                <w:szCs w:val="22"/>
                <w:lang w:val="en-US"/>
              </w:rPr>
              <w:t>The most topical</w:t>
            </w:r>
            <w:r>
              <w:rPr>
                <w:sz w:val="22"/>
                <w:szCs w:val="22"/>
                <w:lang w:val="en-US"/>
              </w:rPr>
              <w:t xml:space="preserve"> social</w:t>
            </w:r>
            <w:r w:rsidRPr="000E4E5F">
              <w:rPr>
                <w:sz w:val="22"/>
                <w:szCs w:val="22"/>
                <w:lang w:val="en-US"/>
              </w:rPr>
              <w:t xml:space="preserve"> issues of contemporary Romania, in </w:t>
            </w:r>
            <w:r>
              <w:rPr>
                <w:sz w:val="22"/>
                <w:szCs w:val="22"/>
                <w:lang w:val="en-US"/>
              </w:rPr>
              <w:t>a European context.</w:t>
            </w:r>
          </w:p>
          <w:p w14:paraId="29D62277" w14:textId="77777777" w:rsidR="00395AB8" w:rsidRPr="002437C1" w:rsidRDefault="00395AB8" w:rsidP="00395AB8">
            <w:pPr>
              <w:ind w:left="360"/>
            </w:pPr>
            <w:r w:rsidRPr="000E4E5F">
              <w:rPr>
                <w:sz w:val="22"/>
                <w:szCs w:val="22"/>
                <w:lang w:val="en-US"/>
              </w:rPr>
              <w:t xml:space="preserve"> </w:t>
            </w:r>
          </w:p>
          <w:p w14:paraId="7ABBE449"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16F4F2BE"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Brainstorming</w:t>
            </w:r>
          </w:p>
          <w:p w14:paraId="4E112FC0"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Expunere sistematică</w:t>
            </w:r>
          </w:p>
          <w:p w14:paraId="1531B178" w14:textId="0461B298" w:rsidR="00395AB8" w:rsidRPr="002644F8" w:rsidRDefault="00395AB8" w:rsidP="00395AB8">
            <w:pPr>
              <w:rPr>
                <w:rFonts w:asciiTheme="minorHAnsi" w:hAnsiTheme="minorHAnsi" w:cstheme="minorHAnsi"/>
                <w:sz w:val="22"/>
                <w:szCs w:val="22"/>
              </w:rPr>
            </w:pPr>
            <w:r w:rsidRPr="000E4E5F">
              <w:t>Conversația</w:t>
            </w:r>
          </w:p>
        </w:tc>
        <w:tc>
          <w:tcPr>
            <w:tcW w:w="3129" w:type="dxa"/>
            <w:shd w:val="clear" w:color="auto" w:fill="auto"/>
          </w:tcPr>
          <w:p w14:paraId="2E720044" w14:textId="77777777" w:rsidR="00395AB8" w:rsidRPr="002644F8" w:rsidRDefault="00395AB8" w:rsidP="00395AB8">
            <w:pPr>
              <w:rPr>
                <w:rFonts w:asciiTheme="minorHAnsi" w:hAnsiTheme="minorHAnsi" w:cstheme="minorHAnsi"/>
                <w:sz w:val="22"/>
                <w:szCs w:val="22"/>
              </w:rPr>
            </w:pPr>
          </w:p>
        </w:tc>
      </w:tr>
      <w:tr w:rsidR="00395AB8" w:rsidRPr="00C4385C" w14:paraId="67C8F17B" w14:textId="77777777" w:rsidTr="00B05C0F">
        <w:tc>
          <w:tcPr>
            <w:tcW w:w="3128" w:type="dxa"/>
            <w:shd w:val="clear" w:color="auto" w:fill="auto"/>
          </w:tcPr>
          <w:p w14:paraId="330D1C87" w14:textId="77777777" w:rsidR="00395AB8" w:rsidRDefault="00395AB8" w:rsidP="00395AB8">
            <w:pPr>
              <w:numPr>
                <w:ilvl w:val="0"/>
                <w:numId w:val="31"/>
              </w:numPr>
              <w:rPr>
                <w:sz w:val="22"/>
                <w:szCs w:val="22"/>
                <w:lang w:val="en-US"/>
              </w:rPr>
            </w:pPr>
            <w:r w:rsidRPr="000E4E5F">
              <w:rPr>
                <w:sz w:val="22"/>
                <w:szCs w:val="22"/>
                <w:lang w:val="en-US"/>
              </w:rPr>
              <w:t xml:space="preserve">Students’ oral presentations. </w:t>
            </w:r>
          </w:p>
          <w:p w14:paraId="190C406F" w14:textId="77777777" w:rsidR="00395AB8" w:rsidRDefault="00395AB8" w:rsidP="00395AB8">
            <w:pPr>
              <w:ind w:left="360"/>
              <w:rPr>
                <w:sz w:val="22"/>
                <w:szCs w:val="22"/>
                <w:lang w:val="en-US"/>
              </w:rPr>
            </w:pPr>
            <w:r>
              <w:rPr>
                <w:sz w:val="22"/>
                <w:szCs w:val="22"/>
                <w:lang w:val="en-US"/>
              </w:rPr>
              <w:t>Oral presentation skills.</w:t>
            </w:r>
          </w:p>
          <w:p w14:paraId="0610B08E" w14:textId="77777777" w:rsidR="00395AB8" w:rsidRDefault="00395AB8" w:rsidP="00395AB8">
            <w:pPr>
              <w:ind w:left="360"/>
              <w:rPr>
                <w:sz w:val="22"/>
                <w:szCs w:val="22"/>
                <w:lang w:val="en-US"/>
              </w:rPr>
            </w:pPr>
            <w:r>
              <w:rPr>
                <w:sz w:val="22"/>
                <w:szCs w:val="22"/>
                <w:lang w:val="en-US"/>
              </w:rPr>
              <w:t>Academic register.</w:t>
            </w:r>
          </w:p>
          <w:p w14:paraId="4951DCFA" w14:textId="77777777" w:rsidR="00395AB8" w:rsidRPr="000E4E5F" w:rsidRDefault="00395AB8" w:rsidP="00395AB8">
            <w:pPr>
              <w:ind w:left="360"/>
              <w:rPr>
                <w:sz w:val="22"/>
                <w:szCs w:val="22"/>
                <w:lang w:val="en-US"/>
              </w:rPr>
            </w:pPr>
            <w:r w:rsidRPr="000E4E5F">
              <w:rPr>
                <w:sz w:val="22"/>
                <w:szCs w:val="22"/>
                <w:lang w:val="en-US"/>
              </w:rPr>
              <w:t>Vocabulary practice.</w:t>
            </w:r>
          </w:p>
          <w:p w14:paraId="1FE7055E"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64972ECC"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Prelegere</w:t>
            </w:r>
          </w:p>
          <w:p w14:paraId="7CC5BAD7" w14:textId="16EB28FF" w:rsidR="00395AB8" w:rsidRPr="002644F8" w:rsidRDefault="00395AB8" w:rsidP="00395AB8">
            <w:pPr>
              <w:rPr>
                <w:rFonts w:asciiTheme="minorHAnsi" w:hAnsiTheme="minorHAnsi" w:cstheme="minorHAnsi"/>
                <w:sz w:val="22"/>
                <w:szCs w:val="22"/>
              </w:rPr>
            </w:pPr>
            <w:r w:rsidRPr="000E4E5F">
              <w:t>Convorbire</w:t>
            </w:r>
          </w:p>
        </w:tc>
        <w:tc>
          <w:tcPr>
            <w:tcW w:w="3129" w:type="dxa"/>
            <w:shd w:val="clear" w:color="auto" w:fill="auto"/>
          </w:tcPr>
          <w:p w14:paraId="489DC630" w14:textId="77777777" w:rsidR="00395AB8" w:rsidRPr="002644F8" w:rsidRDefault="00395AB8" w:rsidP="00395AB8">
            <w:pPr>
              <w:rPr>
                <w:rFonts w:asciiTheme="minorHAnsi" w:hAnsiTheme="minorHAnsi" w:cstheme="minorHAnsi"/>
                <w:sz w:val="22"/>
                <w:szCs w:val="22"/>
              </w:rPr>
            </w:pPr>
          </w:p>
        </w:tc>
      </w:tr>
      <w:tr w:rsidR="00395AB8" w:rsidRPr="00C4385C" w14:paraId="5AFCF7D3" w14:textId="77777777" w:rsidTr="00B05C0F">
        <w:tc>
          <w:tcPr>
            <w:tcW w:w="3128" w:type="dxa"/>
            <w:shd w:val="clear" w:color="auto" w:fill="auto"/>
          </w:tcPr>
          <w:p w14:paraId="56906CCB" w14:textId="77777777" w:rsidR="00395AB8" w:rsidRDefault="00395AB8" w:rsidP="00395AB8">
            <w:pPr>
              <w:numPr>
                <w:ilvl w:val="0"/>
                <w:numId w:val="31"/>
              </w:numPr>
              <w:rPr>
                <w:sz w:val="22"/>
                <w:szCs w:val="22"/>
                <w:lang w:val="en-US"/>
              </w:rPr>
            </w:pPr>
            <w:r>
              <w:rPr>
                <w:sz w:val="22"/>
                <w:szCs w:val="22"/>
                <w:lang w:val="en-US"/>
              </w:rPr>
              <w:t>Professional, academic English register, presentation skills: individual vs. group presentation. The PPS.</w:t>
            </w:r>
          </w:p>
          <w:p w14:paraId="7DAA7D63" w14:textId="77777777" w:rsidR="00395AB8" w:rsidRDefault="00395AB8" w:rsidP="00395AB8">
            <w:pPr>
              <w:ind w:left="360"/>
              <w:rPr>
                <w:sz w:val="22"/>
                <w:szCs w:val="22"/>
                <w:lang w:val="en-US"/>
              </w:rPr>
            </w:pPr>
            <w:r>
              <w:rPr>
                <w:sz w:val="22"/>
                <w:szCs w:val="22"/>
                <w:lang w:val="en-US"/>
              </w:rPr>
              <w:t>Translation skills.</w:t>
            </w:r>
          </w:p>
          <w:p w14:paraId="53B8B942" w14:textId="35BC3118" w:rsidR="00395AB8" w:rsidRPr="002644F8" w:rsidRDefault="00395AB8" w:rsidP="00395AB8">
            <w:pPr>
              <w:rPr>
                <w:rFonts w:asciiTheme="minorHAnsi" w:hAnsiTheme="minorHAnsi" w:cstheme="minorHAnsi"/>
                <w:sz w:val="22"/>
                <w:szCs w:val="22"/>
              </w:rPr>
            </w:pPr>
          </w:p>
        </w:tc>
        <w:tc>
          <w:tcPr>
            <w:tcW w:w="3128" w:type="dxa"/>
            <w:shd w:val="clear" w:color="auto" w:fill="auto"/>
          </w:tcPr>
          <w:p w14:paraId="10993069"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Prelegere</w:t>
            </w:r>
          </w:p>
          <w:p w14:paraId="70A80A44" w14:textId="5FE2DFEB" w:rsidR="00395AB8" w:rsidRPr="002644F8" w:rsidRDefault="00395AB8" w:rsidP="00395AB8">
            <w:pPr>
              <w:rPr>
                <w:rFonts w:asciiTheme="minorHAnsi" w:hAnsiTheme="minorHAnsi" w:cstheme="minorHAnsi"/>
                <w:sz w:val="22"/>
                <w:szCs w:val="22"/>
              </w:rPr>
            </w:pPr>
            <w:r w:rsidRPr="000E4E5F">
              <w:t>Convorbire</w:t>
            </w:r>
          </w:p>
        </w:tc>
        <w:tc>
          <w:tcPr>
            <w:tcW w:w="3129" w:type="dxa"/>
            <w:shd w:val="clear" w:color="auto" w:fill="auto"/>
          </w:tcPr>
          <w:p w14:paraId="799EC51E" w14:textId="77777777" w:rsidR="00395AB8" w:rsidRPr="002644F8" w:rsidRDefault="00395AB8" w:rsidP="00395AB8">
            <w:pPr>
              <w:rPr>
                <w:rFonts w:asciiTheme="minorHAnsi" w:hAnsiTheme="minorHAnsi" w:cstheme="minorHAnsi"/>
                <w:sz w:val="22"/>
                <w:szCs w:val="22"/>
              </w:rPr>
            </w:pPr>
          </w:p>
        </w:tc>
      </w:tr>
      <w:tr w:rsidR="00395AB8" w:rsidRPr="00C4385C" w14:paraId="220ABD23" w14:textId="77777777" w:rsidTr="00B05C0F">
        <w:tc>
          <w:tcPr>
            <w:tcW w:w="3128" w:type="dxa"/>
            <w:shd w:val="clear" w:color="auto" w:fill="auto"/>
          </w:tcPr>
          <w:p w14:paraId="1DB527EB" w14:textId="77777777" w:rsidR="00395AB8" w:rsidRPr="000E4E5F" w:rsidRDefault="00395AB8" w:rsidP="00395AB8">
            <w:pPr>
              <w:numPr>
                <w:ilvl w:val="0"/>
                <w:numId w:val="31"/>
              </w:numPr>
              <w:rPr>
                <w:sz w:val="22"/>
                <w:szCs w:val="22"/>
                <w:lang w:val="en-US"/>
              </w:rPr>
            </w:pPr>
            <w:r w:rsidRPr="000E4E5F">
              <w:rPr>
                <w:sz w:val="22"/>
                <w:szCs w:val="22"/>
                <w:lang w:val="en-US"/>
              </w:rPr>
              <w:lastRenderedPageBreak/>
              <w:t>Student group- and pair work, as the practice of speaking skills. Translation practice.</w:t>
            </w:r>
          </w:p>
          <w:p w14:paraId="4343CBA6"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49C92B47" w14:textId="77777777" w:rsidR="00395AB8" w:rsidRPr="000E4E5F" w:rsidRDefault="00395AB8" w:rsidP="00395AB8">
            <w:pPr>
              <w:pStyle w:val="Frspaiere"/>
              <w:rPr>
                <w:rFonts w:ascii="Times New Roman" w:hAnsi="Times New Roman"/>
              </w:rPr>
            </w:pPr>
            <w:r w:rsidRPr="000E4E5F">
              <w:rPr>
                <w:rFonts w:ascii="Times New Roman" w:hAnsi="Times New Roman"/>
                <w:lang w:val="ro-RO"/>
              </w:rPr>
              <w:t xml:space="preserve">Expunere </w:t>
            </w:r>
            <w:r w:rsidRPr="000E4E5F">
              <w:rPr>
                <w:rFonts w:ascii="Times New Roman" w:hAnsi="Times New Roman"/>
              </w:rPr>
              <w:t>continuă</w:t>
            </w:r>
          </w:p>
          <w:p w14:paraId="458E1284" w14:textId="77777777" w:rsidR="00395AB8" w:rsidRPr="000E4E5F" w:rsidRDefault="00395AB8" w:rsidP="00395AB8">
            <w:pPr>
              <w:pStyle w:val="Frspaiere"/>
              <w:rPr>
                <w:rFonts w:ascii="Times New Roman" w:hAnsi="Times New Roman"/>
              </w:rPr>
            </w:pPr>
            <w:r w:rsidRPr="000E4E5F">
              <w:rPr>
                <w:rFonts w:ascii="Times New Roman" w:hAnsi="Times New Roman"/>
              </w:rPr>
              <w:t>Explicația</w:t>
            </w:r>
          </w:p>
          <w:p w14:paraId="1AE86A9C" w14:textId="766935FB" w:rsidR="00395AB8" w:rsidRPr="002644F8" w:rsidRDefault="00395AB8" w:rsidP="00395AB8">
            <w:pPr>
              <w:rPr>
                <w:rFonts w:asciiTheme="minorHAnsi" w:hAnsiTheme="minorHAnsi" w:cstheme="minorHAnsi"/>
                <w:sz w:val="22"/>
                <w:szCs w:val="22"/>
              </w:rPr>
            </w:pPr>
            <w:r w:rsidRPr="000E4E5F">
              <w:t>Conversația</w:t>
            </w:r>
          </w:p>
        </w:tc>
        <w:tc>
          <w:tcPr>
            <w:tcW w:w="3129" w:type="dxa"/>
            <w:shd w:val="clear" w:color="auto" w:fill="auto"/>
          </w:tcPr>
          <w:p w14:paraId="614EAB33" w14:textId="77777777" w:rsidR="00395AB8" w:rsidRPr="002644F8" w:rsidRDefault="00395AB8" w:rsidP="00395AB8">
            <w:pPr>
              <w:rPr>
                <w:rFonts w:asciiTheme="minorHAnsi" w:hAnsiTheme="minorHAnsi" w:cstheme="minorHAnsi"/>
                <w:sz w:val="22"/>
                <w:szCs w:val="22"/>
              </w:rPr>
            </w:pPr>
          </w:p>
        </w:tc>
      </w:tr>
      <w:tr w:rsidR="00395AB8" w:rsidRPr="00C4385C" w14:paraId="7A557F82" w14:textId="77777777" w:rsidTr="00B05C0F">
        <w:tc>
          <w:tcPr>
            <w:tcW w:w="3128" w:type="dxa"/>
            <w:shd w:val="clear" w:color="auto" w:fill="auto"/>
          </w:tcPr>
          <w:p w14:paraId="3D48CAD5" w14:textId="77777777" w:rsidR="00395AB8" w:rsidRDefault="00395AB8" w:rsidP="00395AB8">
            <w:pPr>
              <w:numPr>
                <w:ilvl w:val="0"/>
                <w:numId w:val="31"/>
              </w:numPr>
              <w:rPr>
                <w:sz w:val="22"/>
                <w:szCs w:val="22"/>
                <w:lang w:val="en-US"/>
              </w:rPr>
            </w:pPr>
            <w:r>
              <w:t xml:space="preserve">Formal – Informal register and academic writing rules in </w:t>
            </w:r>
            <w:r>
              <w:rPr>
                <w:sz w:val="22"/>
                <w:szCs w:val="22"/>
                <w:lang w:val="en-US"/>
              </w:rPr>
              <w:t>translations.</w:t>
            </w:r>
          </w:p>
          <w:p w14:paraId="55744EE5"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2C9A0F8B"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Prelegere</w:t>
            </w:r>
          </w:p>
          <w:p w14:paraId="6A037D5B" w14:textId="2D5309E2" w:rsidR="00395AB8" w:rsidRPr="002644F8" w:rsidRDefault="00395AB8" w:rsidP="00395AB8">
            <w:pPr>
              <w:rPr>
                <w:rFonts w:asciiTheme="minorHAnsi" w:hAnsiTheme="minorHAnsi" w:cstheme="minorHAnsi"/>
                <w:sz w:val="22"/>
                <w:szCs w:val="22"/>
              </w:rPr>
            </w:pPr>
            <w:r w:rsidRPr="000E4E5F">
              <w:t>Convorbire</w:t>
            </w:r>
          </w:p>
        </w:tc>
        <w:tc>
          <w:tcPr>
            <w:tcW w:w="3129" w:type="dxa"/>
            <w:shd w:val="clear" w:color="auto" w:fill="auto"/>
          </w:tcPr>
          <w:p w14:paraId="22ED07EB" w14:textId="77777777" w:rsidR="00395AB8" w:rsidRPr="002644F8" w:rsidRDefault="00395AB8" w:rsidP="00395AB8">
            <w:pPr>
              <w:rPr>
                <w:rFonts w:asciiTheme="minorHAnsi" w:hAnsiTheme="minorHAnsi" w:cstheme="minorHAnsi"/>
                <w:sz w:val="22"/>
                <w:szCs w:val="22"/>
              </w:rPr>
            </w:pPr>
          </w:p>
        </w:tc>
      </w:tr>
      <w:tr w:rsidR="00395AB8" w:rsidRPr="00C4385C" w14:paraId="79639F15" w14:textId="77777777" w:rsidTr="00B05C0F">
        <w:tc>
          <w:tcPr>
            <w:tcW w:w="3128" w:type="dxa"/>
            <w:shd w:val="clear" w:color="auto" w:fill="auto"/>
          </w:tcPr>
          <w:p w14:paraId="65AEFA64" w14:textId="77777777" w:rsidR="00395AB8" w:rsidRDefault="00395AB8" w:rsidP="00395AB8">
            <w:pPr>
              <w:numPr>
                <w:ilvl w:val="0"/>
                <w:numId w:val="31"/>
              </w:numPr>
              <w:rPr>
                <w:sz w:val="22"/>
                <w:szCs w:val="22"/>
                <w:lang w:val="en-US"/>
              </w:rPr>
            </w:pPr>
            <w:r>
              <w:rPr>
                <w:sz w:val="22"/>
                <w:szCs w:val="22"/>
                <w:lang w:val="en-US"/>
              </w:rPr>
              <w:t>Professional English: conducting a dialogue in a professional environment.</w:t>
            </w:r>
          </w:p>
          <w:p w14:paraId="04C8BFA0" w14:textId="77777777" w:rsidR="00395AB8" w:rsidRPr="000E4E5F" w:rsidRDefault="00395AB8" w:rsidP="00395AB8">
            <w:pPr>
              <w:ind w:left="360"/>
              <w:rPr>
                <w:sz w:val="22"/>
                <w:szCs w:val="22"/>
                <w:lang w:val="en-US"/>
              </w:rPr>
            </w:pPr>
            <w:r w:rsidRPr="000E4E5F">
              <w:rPr>
                <w:sz w:val="22"/>
                <w:szCs w:val="22"/>
                <w:lang w:val="en-US"/>
              </w:rPr>
              <w:t>Reading, writing and listening practice. Vocabulary practice.</w:t>
            </w:r>
          </w:p>
          <w:p w14:paraId="2776C45A"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246C02D1"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Expunere sistematică</w:t>
            </w:r>
          </w:p>
          <w:p w14:paraId="5EB4CD69"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Explicația</w:t>
            </w:r>
          </w:p>
          <w:p w14:paraId="59392BE8"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Conversația</w:t>
            </w:r>
          </w:p>
          <w:p w14:paraId="1257721C" w14:textId="77777777" w:rsidR="00395AB8" w:rsidRPr="002644F8" w:rsidRDefault="00395AB8" w:rsidP="00395AB8">
            <w:pPr>
              <w:rPr>
                <w:rFonts w:asciiTheme="minorHAnsi" w:hAnsiTheme="minorHAnsi" w:cstheme="minorHAnsi"/>
                <w:sz w:val="22"/>
                <w:szCs w:val="22"/>
              </w:rPr>
            </w:pPr>
          </w:p>
        </w:tc>
        <w:tc>
          <w:tcPr>
            <w:tcW w:w="3129" w:type="dxa"/>
            <w:shd w:val="clear" w:color="auto" w:fill="auto"/>
          </w:tcPr>
          <w:p w14:paraId="3FC1659A" w14:textId="77777777" w:rsidR="00395AB8" w:rsidRPr="002644F8" w:rsidRDefault="00395AB8" w:rsidP="00395AB8">
            <w:pPr>
              <w:rPr>
                <w:rFonts w:asciiTheme="minorHAnsi" w:hAnsiTheme="minorHAnsi" w:cstheme="minorHAnsi"/>
                <w:sz w:val="22"/>
                <w:szCs w:val="22"/>
              </w:rPr>
            </w:pPr>
          </w:p>
        </w:tc>
      </w:tr>
      <w:tr w:rsidR="00395AB8" w:rsidRPr="00C4385C" w14:paraId="66484BC4" w14:textId="77777777" w:rsidTr="00B05C0F">
        <w:tc>
          <w:tcPr>
            <w:tcW w:w="3128" w:type="dxa"/>
            <w:shd w:val="clear" w:color="auto" w:fill="auto"/>
          </w:tcPr>
          <w:p w14:paraId="0156394E" w14:textId="77777777" w:rsidR="00395AB8" w:rsidRPr="000E4E5F" w:rsidRDefault="00395AB8" w:rsidP="00395AB8">
            <w:pPr>
              <w:numPr>
                <w:ilvl w:val="0"/>
                <w:numId w:val="31"/>
              </w:numPr>
              <w:rPr>
                <w:sz w:val="22"/>
                <w:szCs w:val="22"/>
                <w:lang w:val="en-US"/>
              </w:rPr>
            </w:pPr>
            <w:r w:rsidRPr="000E4E5F">
              <w:rPr>
                <w:i/>
                <w:iCs/>
                <w:sz w:val="22"/>
                <w:szCs w:val="22"/>
                <w:lang w:val="en-US"/>
              </w:rPr>
              <w:t>Caregiving</w:t>
            </w:r>
            <w:r w:rsidRPr="000E4E5F">
              <w:rPr>
                <w:sz w:val="22"/>
                <w:szCs w:val="22"/>
                <w:lang w:val="en-US"/>
              </w:rPr>
              <w:t xml:space="preserve">, I HAVE KNOWN THE SILENCE OF TE SICK. </w:t>
            </w:r>
          </w:p>
          <w:p w14:paraId="5C3EE0EC"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63E10687"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Problematizare</w:t>
            </w:r>
          </w:p>
          <w:p w14:paraId="4AC454CA"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Predare prin întrebări</w:t>
            </w:r>
          </w:p>
          <w:p w14:paraId="7347A701" w14:textId="68F5B654" w:rsidR="00395AB8" w:rsidRPr="002644F8" w:rsidRDefault="00395AB8" w:rsidP="00395AB8">
            <w:pPr>
              <w:rPr>
                <w:rFonts w:asciiTheme="minorHAnsi" w:hAnsiTheme="minorHAnsi" w:cstheme="minorHAnsi"/>
                <w:sz w:val="22"/>
                <w:szCs w:val="22"/>
              </w:rPr>
            </w:pPr>
            <w:r w:rsidRPr="000E4E5F">
              <w:t>Conversația</w:t>
            </w:r>
          </w:p>
        </w:tc>
        <w:tc>
          <w:tcPr>
            <w:tcW w:w="3129" w:type="dxa"/>
            <w:shd w:val="clear" w:color="auto" w:fill="auto"/>
          </w:tcPr>
          <w:p w14:paraId="1EDED96F" w14:textId="77777777" w:rsidR="00395AB8" w:rsidRPr="002644F8" w:rsidRDefault="00395AB8" w:rsidP="00395AB8">
            <w:pPr>
              <w:rPr>
                <w:rFonts w:asciiTheme="minorHAnsi" w:hAnsiTheme="minorHAnsi" w:cstheme="minorHAnsi"/>
                <w:sz w:val="22"/>
                <w:szCs w:val="22"/>
              </w:rPr>
            </w:pPr>
          </w:p>
        </w:tc>
      </w:tr>
      <w:tr w:rsidR="00395AB8" w:rsidRPr="00C4385C" w14:paraId="101D0E2A" w14:textId="77777777" w:rsidTr="00B05C0F">
        <w:tc>
          <w:tcPr>
            <w:tcW w:w="3128" w:type="dxa"/>
            <w:shd w:val="clear" w:color="auto" w:fill="auto"/>
          </w:tcPr>
          <w:p w14:paraId="35609267" w14:textId="77777777" w:rsidR="00395AB8" w:rsidRDefault="00395AB8" w:rsidP="00395AB8">
            <w:pPr>
              <w:numPr>
                <w:ilvl w:val="0"/>
                <w:numId w:val="31"/>
              </w:numPr>
              <w:rPr>
                <w:sz w:val="22"/>
                <w:szCs w:val="22"/>
                <w:lang w:val="en-US"/>
              </w:rPr>
            </w:pPr>
            <w:r>
              <w:rPr>
                <w:sz w:val="22"/>
                <w:szCs w:val="22"/>
                <w:lang w:val="en-US"/>
              </w:rPr>
              <w:t>A sociologist’s biggest challenges in contemporary Romania.</w:t>
            </w:r>
          </w:p>
          <w:p w14:paraId="54DD43BF" w14:textId="77777777" w:rsidR="00395AB8" w:rsidRDefault="00395AB8" w:rsidP="00395AB8">
            <w:pPr>
              <w:ind w:left="360"/>
              <w:rPr>
                <w:sz w:val="22"/>
                <w:szCs w:val="22"/>
                <w:lang w:val="en-US"/>
              </w:rPr>
            </w:pPr>
            <w:r>
              <w:rPr>
                <w:sz w:val="22"/>
                <w:szCs w:val="22"/>
                <w:lang w:val="en-US"/>
              </w:rPr>
              <w:t>The Argumentative Essay / Discourse (oral or written).</w:t>
            </w:r>
          </w:p>
          <w:p w14:paraId="477CD76B" w14:textId="77777777" w:rsidR="00395AB8" w:rsidRDefault="00395AB8" w:rsidP="00395AB8">
            <w:pPr>
              <w:ind w:left="360"/>
              <w:rPr>
                <w:sz w:val="22"/>
                <w:szCs w:val="22"/>
                <w:lang w:val="en-US"/>
              </w:rPr>
            </w:pPr>
          </w:p>
          <w:p w14:paraId="1B610654" w14:textId="77777777" w:rsidR="00395AB8" w:rsidRPr="000E4E5F" w:rsidRDefault="00395AB8" w:rsidP="00395AB8">
            <w:pPr>
              <w:ind w:left="360"/>
              <w:rPr>
                <w:sz w:val="22"/>
                <w:szCs w:val="22"/>
                <w:lang w:val="en-US"/>
              </w:rPr>
            </w:pPr>
          </w:p>
          <w:p w14:paraId="2089D229"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743C91EA"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Dezbatere</w:t>
            </w:r>
          </w:p>
          <w:p w14:paraId="625031A7" w14:textId="52B6B033" w:rsidR="00395AB8" w:rsidRPr="002644F8" w:rsidRDefault="00395AB8" w:rsidP="00395AB8">
            <w:pPr>
              <w:rPr>
                <w:rFonts w:asciiTheme="minorHAnsi" w:hAnsiTheme="minorHAnsi" w:cstheme="minorHAnsi"/>
                <w:sz w:val="22"/>
                <w:szCs w:val="22"/>
              </w:rPr>
            </w:pPr>
            <w:r w:rsidRPr="000E4E5F">
              <w:t>Conversația</w:t>
            </w:r>
          </w:p>
        </w:tc>
        <w:tc>
          <w:tcPr>
            <w:tcW w:w="3129" w:type="dxa"/>
            <w:shd w:val="clear" w:color="auto" w:fill="auto"/>
          </w:tcPr>
          <w:p w14:paraId="398DCDCD" w14:textId="77777777" w:rsidR="00395AB8" w:rsidRPr="002644F8" w:rsidRDefault="00395AB8" w:rsidP="00395AB8">
            <w:pPr>
              <w:rPr>
                <w:rFonts w:asciiTheme="minorHAnsi" w:hAnsiTheme="minorHAnsi" w:cstheme="minorHAnsi"/>
                <w:sz w:val="22"/>
                <w:szCs w:val="22"/>
              </w:rPr>
            </w:pPr>
          </w:p>
        </w:tc>
      </w:tr>
      <w:tr w:rsidR="00395AB8" w:rsidRPr="00C4385C" w14:paraId="6676D48F" w14:textId="77777777" w:rsidTr="00B05C0F">
        <w:tc>
          <w:tcPr>
            <w:tcW w:w="3128" w:type="dxa"/>
            <w:shd w:val="clear" w:color="auto" w:fill="auto"/>
          </w:tcPr>
          <w:p w14:paraId="45926779" w14:textId="77777777" w:rsidR="00395AB8" w:rsidRDefault="00395AB8" w:rsidP="00395AB8">
            <w:pPr>
              <w:numPr>
                <w:ilvl w:val="0"/>
                <w:numId w:val="31"/>
              </w:numPr>
              <w:rPr>
                <w:sz w:val="22"/>
                <w:szCs w:val="22"/>
                <w:lang w:val="en-US"/>
              </w:rPr>
            </w:pPr>
            <w:r>
              <w:rPr>
                <w:sz w:val="22"/>
                <w:szCs w:val="22"/>
                <w:lang w:val="en-US"/>
              </w:rPr>
              <w:t>Constructive argumentation, logical flow of ideas, critical thinking. Correct register and linkers.</w:t>
            </w:r>
          </w:p>
          <w:p w14:paraId="1C9869B9" w14:textId="77777777" w:rsidR="00395AB8" w:rsidRDefault="00395AB8" w:rsidP="00395AB8">
            <w:pPr>
              <w:ind w:left="360"/>
              <w:rPr>
                <w:sz w:val="22"/>
                <w:szCs w:val="22"/>
                <w:lang w:val="en-US"/>
              </w:rPr>
            </w:pPr>
          </w:p>
          <w:p w14:paraId="3152F7F8"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1E1C8CBD"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Prezentare orala</w:t>
            </w:r>
          </w:p>
          <w:p w14:paraId="56FFC513" w14:textId="485000C8" w:rsidR="00395AB8" w:rsidRPr="002644F8" w:rsidRDefault="00395AB8" w:rsidP="00395AB8">
            <w:pPr>
              <w:rPr>
                <w:rFonts w:asciiTheme="minorHAnsi" w:hAnsiTheme="minorHAnsi" w:cstheme="minorHAnsi"/>
                <w:sz w:val="22"/>
                <w:szCs w:val="22"/>
              </w:rPr>
            </w:pPr>
            <w:r w:rsidRPr="000E4E5F">
              <w:t>Conversația</w:t>
            </w:r>
          </w:p>
        </w:tc>
        <w:tc>
          <w:tcPr>
            <w:tcW w:w="3129" w:type="dxa"/>
            <w:shd w:val="clear" w:color="auto" w:fill="auto"/>
          </w:tcPr>
          <w:p w14:paraId="2D385DE5" w14:textId="77777777" w:rsidR="00395AB8" w:rsidRPr="002644F8" w:rsidRDefault="00395AB8" w:rsidP="00395AB8">
            <w:pPr>
              <w:rPr>
                <w:rFonts w:asciiTheme="minorHAnsi" w:hAnsiTheme="minorHAnsi" w:cstheme="minorHAnsi"/>
                <w:sz w:val="22"/>
                <w:szCs w:val="22"/>
              </w:rPr>
            </w:pPr>
          </w:p>
        </w:tc>
      </w:tr>
      <w:tr w:rsidR="00395AB8" w:rsidRPr="00C4385C" w14:paraId="38311AF9" w14:textId="77777777" w:rsidTr="00B05C0F">
        <w:tc>
          <w:tcPr>
            <w:tcW w:w="3128" w:type="dxa"/>
            <w:shd w:val="clear" w:color="auto" w:fill="auto"/>
          </w:tcPr>
          <w:p w14:paraId="4DF2AD0D" w14:textId="403AD57E" w:rsidR="00395AB8" w:rsidRPr="002644F8" w:rsidRDefault="00395AB8" w:rsidP="00395AB8">
            <w:pPr>
              <w:rPr>
                <w:rFonts w:asciiTheme="minorHAnsi" w:hAnsiTheme="minorHAnsi" w:cstheme="minorHAnsi"/>
                <w:sz w:val="22"/>
                <w:szCs w:val="22"/>
              </w:rPr>
            </w:pPr>
            <w:r>
              <w:rPr>
                <w:sz w:val="22"/>
                <w:szCs w:val="22"/>
                <w:lang w:val="en-US"/>
              </w:rPr>
              <w:t>The thesis statement.</w:t>
            </w:r>
          </w:p>
        </w:tc>
        <w:tc>
          <w:tcPr>
            <w:tcW w:w="3128" w:type="dxa"/>
            <w:shd w:val="clear" w:color="auto" w:fill="auto"/>
          </w:tcPr>
          <w:p w14:paraId="2C1D1EA3"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Prezentare orala</w:t>
            </w:r>
          </w:p>
          <w:p w14:paraId="71E5B1EC" w14:textId="742D2136" w:rsidR="00395AB8" w:rsidRPr="002644F8" w:rsidRDefault="00395AB8" w:rsidP="00395AB8">
            <w:pPr>
              <w:rPr>
                <w:rFonts w:asciiTheme="minorHAnsi" w:hAnsiTheme="minorHAnsi" w:cstheme="minorHAnsi"/>
                <w:sz w:val="22"/>
                <w:szCs w:val="22"/>
              </w:rPr>
            </w:pPr>
            <w:r w:rsidRPr="000E4E5F">
              <w:t>Conversația</w:t>
            </w:r>
          </w:p>
        </w:tc>
        <w:tc>
          <w:tcPr>
            <w:tcW w:w="3129" w:type="dxa"/>
            <w:shd w:val="clear" w:color="auto" w:fill="auto"/>
          </w:tcPr>
          <w:p w14:paraId="13E7A1A6" w14:textId="77777777" w:rsidR="00395AB8" w:rsidRPr="002644F8" w:rsidRDefault="00395AB8" w:rsidP="00395AB8">
            <w:pPr>
              <w:rPr>
                <w:rFonts w:asciiTheme="minorHAnsi" w:hAnsiTheme="minorHAnsi" w:cstheme="minorHAnsi"/>
                <w:sz w:val="22"/>
                <w:szCs w:val="22"/>
              </w:rPr>
            </w:pPr>
          </w:p>
        </w:tc>
      </w:tr>
      <w:tr w:rsidR="00395AB8" w:rsidRPr="00C4385C" w14:paraId="23E9CDBB" w14:textId="77777777" w:rsidTr="00B05C0F">
        <w:tc>
          <w:tcPr>
            <w:tcW w:w="3128" w:type="dxa"/>
            <w:shd w:val="clear" w:color="auto" w:fill="auto"/>
          </w:tcPr>
          <w:p w14:paraId="02601832" w14:textId="77777777" w:rsidR="00395AB8" w:rsidRDefault="00395AB8" w:rsidP="00395AB8">
            <w:pPr>
              <w:numPr>
                <w:ilvl w:val="0"/>
                <w:numId w:val="31"/>
              </w:numPr>
              <w:rPr>
                <w:sz w:val="22"/>
                <w:szCs w:val="22"/>
                <w:lang w:val="en-US"/>
              </w:rPr>
            </w:pPr>
            <w:r>
              <w:rPr>
                <w:sz w:val="22"/>
                <w:szCs w:val="22"/>
                <w:lang w:val="en-US"/>
              </w:rPr>
              <w:t>The Argumentative Essay vs. the Pro-Con Essay.</w:t>
            </w:r>
          </w:p>
          <w:p w14:paraId="08C24A20"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3B8CE824"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Prezentare orala</w:t>
            </w:r>
          </w:p>
          <w:p w14:paraId="20A26599" w14:textId="27B28CD7" w:rsidR="00395AB8" w:rsidRPr="002644F8" w:rsidRDefault="00395AB8" w:rsidP="00395AB8">
            <w:pPr>
              <w:rPr>
                <w:rFonts w:asciiTheme="minorHAnsi" w:hAnsiTheme="minorHAnsi" w:cstheme="minorHAnsi"/>
                <w:sz w:val="22"/>
                <w:szCs w:val="22"/>
              </w:rPr>
            </w:pPr>
            <w:r w:rsidRPr="000E4E5F">
              <w:t>Conversația</w:t>
            </w:r>
          </w:p>
        </w:tc>
        <w:tc>
          <w:tcPr>
            <w:tcW w:w="3129" w:type="dxa"/>
            <w:shd w:val="clear" w:color="auto" w:fill="auto"/>
          </w:tcPr>
          <w:p w14:paraId="11206C5C" w14:textId="77777777" w:rsidR="00395AB8" w:rsidRPr="002644F8" w:rsidRDefault="00395AB8" w:rsidP="00395AB8">
            <w:pPr>
              <w:rPr>
                <w:rFonts w:asciiTheme="minorHAnsi" w:hAnsiTheme="minorHAnsi" w:cstheme="minorHAnsi"/>
                <w:sz w:val="22"/>
                <w:szCs w:val="22"/>
              </w:rPr>
            </w:pPr>
          </w:p>
        </w:tc>
      </w:tr>
      <w:tr w:rsidR="00395AB8" w:rsidRPr="00C4385C" w14:paraId="577A3394" w14:textId="77777777" w:rsidTr="00B05C0F">
        <w:tc>
          <w:tcPr>
            <w:tcW w:w="3128" w:type="dxa"/>
            <w:shd w:val="clear" w:color="auto" w:fill="auto"/>
          </w:tcPr>
          <w:p w14:paraId="07D1E3D5" w14:textId="77777777" w:rsidR="00395AB8" w:rsidRPr="000E4E5F" w:rsidRDefault="00395AB8" w:rsidP="00395AB8">
            <w:pPr>
              <w:numPr>
                <w:ilvl w:val="0"/>
                <w:numId w:val="31"/>
              </w:numPr>
              <w:rPr>
                <w:sz w:val="22"/>
                <w:szCs w:val="22"/>
                <w:lang w:val="en-US"/>
              </w:rPr>
            </w:pPr>
            <w:r w:rsidRPr="000E4E5F">
              <w:rPr>
                <w:sz w:val="22"/>
                <w:szCs w:val="22"/>
                <w:lang w:val="en-US"/>
              </w:rPr>
              <w:t xml:space="preserve">Translations on topical social work issues from the international press. </w:t>
            </w:r>
          </w:p>
          <w:p w14:paraId="1F6A0AEF"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1A1E200C" w14:textId="77777777" w:rsidR="00395AB8" w:rsidRPr="000E4E5F" w:rsidRDefault="00395AB8" w:rsidP="00395AB8">
            <w:pPr>
              <w:pStyle w:val="Frspaiere"/>
              <w:rPr>
                <w:rFonts w:ascii="Times New Roman" w:hAnsi="Times New Roman"/>
                <w:lang w:val="ro-RO"/>
              </w:rPr>
            </w:pPr>
            <w:r w:rsidRPr="000E4E5F">
              <w:rPr>
                <w:rFonts w:ascii="Times New Roman" w:hAnsi="Times New Roman"/>
                <w:lang w:val="ro-RO"/>
              </w:rPr>
              <w:t>Prezentare orala</w:t>
            </w:r>
          </w:p>
          <w:p w14:paraId="42324399" w14:textId="10C032A5" w:rsidR="00395AB8" w:rsidRPr="002644F8" w:rsidRDefault="00395AB8" w:rsidP="00395AB8">
            <w:pPr>
              <w:rPr>
                <w:rFonts w:asciiTheme="minorHAnsi" w:hAnsiTheme="minorHAnsi" w:cstheme="minorHAnsi"/>
                <w:sz w:val="22"/>
                <w:szCs w:val="22"/>
              </w:rPr>
            </w:pPr>
            <w:r w:rsidRPr="000E4E5F">
              <w:t>Conversația</w:t>
            </w:r>
          </w:p>
        </w:tc>
        <w:tc>
          <w:tcPr>
            <w:tcW w:w="3129" w:type="dxa"/>
            <w:shd w:val="clear" w:color="auto" w:fill="auto"/>
          </w:tcPr>
          <w:p w14:paraId="1D581715" w14:textId="77777777" w:rsidR="00395AB8" w:rsidRPr="002644F8" w:rsidRDefault="00395AB8" w:rsidP="00395AB8">
            <w:pPr>
              <w:rPr>
                <w:rFonts w:asciiTheme="minorHAnsi" w:hAnsiTheme="minorHAnsi" w:cstheme="minorHAnsi"/>
                <w:sz w:val="22"/>
                <w:szCs w:val="22"/>
              </w:rPr>
            </w:pPr>
          </w:p>
        </w:tc>
      </w:tr>
      <w:tr w:rsidR="00395AB8" w:rsidRPr="00C4385C" w14:paraId="3F23760C" w14:textId="77777777" w:rsidTr="00B05C0F">
        <w:tc>
          <w:tcPr>
            <w:tcW w:w="3128" w:type="dxa"/>
            <w:shd w:val="clear" w:color="auto" w:fill="auto"/>
          </w:tcPr>
          <w:p w14:paraId="0577B309" w14:textId="3863A5F4" w:rsidR="00395AB8" w:rsidRPr="002644F8" w:rsidRDefault="00395AB8" w:rsidP="00395AB8">
            <w:pPr>
              <w:rPr>
                <w:rFonts w:asciiTheme="minorHAnsi" w:hAnsiTheme="minorHAnsi" w:cstheme="minorHAnsi"/>
                <w:sz w:val="22"/>
                <w:szCs w:val="22"/>
              </w:rPr>
            </w:pPr>
            <w:r>
              <w:t>OVERVIEW</w:t>
            </w:r>
          </w:p>
        </w:tc>
        <w:tc>
          <w:tcPr>
            <w:tcW w:w="3128" w:type="dxa"/>
            <w:shd w:val="clear" w:color="auto" w:fill="auto"/>
          </w:tcPr>
          <w:p w14:paraId="5C1C1C83" w14:textId="77777777" w:rsidR="00395AB8" w:rsidRPr="002644F8" w:rsidRDefault="00395AB8" w:rsidP="00395AB8">
            <w:pPr>
              <w:rPr>
                <w:rFonts w:asciiTheme="minorHAnsi" w:hAnsiTheme="minorHAnsi" w:cstheme="minorHAnsi"/>
                <w:sz w:val="22"/>
                <w:szCs w:val="22"/>
              </w:rPr>
            </w:pPr>
          </w:p>
        </w:tc>
        <w:tc>
          <w:tcPr>
            <w:tcW w:w="3129" w:type="dxa"/>
            <w:shd w:val="clear" w:color="auto" w:fill="auto"/>
          </w:tcPr>
          <w:p w14:paraId="3D7EA8EE" w14:textId="77777777" w:rsidR="00395AB8" w:rsidRPr="002644F8" w:rsidRDefault="00395AB8" w:rsidP="00395AB8">
            <w:pPr>
              <w:rPr>
                <w:rFonts w:asciiTheme="minorHAnsi" w:hAnsiTheme="minorHAnsi" w:cstheme="minorHAnsi"/>
                <w:sz w:val="22"/>
                <w:szCs w:val="22"/>
              </w:rPr>
            </w:pPr>
          </w:p>
        </w:tc>
      </w:tr>
      <w:tr w:rsidR="00395AB8" w:rsidRPr="00C4385C" w14:paraId="76168E1C" w14:textId="77777777" w:rsidTr="00B05C0F">
        <w:tc>
          <w:tcPr>
            <w:tcW w:w="3128" w:type="dxa"/>
            <w:shd w:val="clear" w:color="auto" w:fill="auto"/>
          </w:tcPr>
          <w:p w14:paraId="61E25C74" w14:textId="77777777" w:rsidR="00395AB8" w:rsidRPr="000E4E5F" w:rsidRDefault="00395AB8" w:rsidP="00395AB8">
            <w:pPr>
              <w:numPr>
                <w:ilvl w:val="0"/>
                <w:numId w:val="31"/>
              </w:numPr>
              <w:rPr>
                <w:sz w:val="22"/>
                <w:szCs w:val="22"/>
                <w:lang w:val="en-US"/>
              </w:rPr>
            </w:pPr>
            <w:r>
              <w:rPr>
                <w:sz w:val="22"/>
                <w:szCs w:val="22"/>
                <w:lang w:val="en-US"/>
              </w:rPr>
              <w:t>EXAM</w:t>
            </w:r>
            <w:r w:rsidRPr="000E4E5F">
              <w:rPr>
                <w:sz w:val="22"/>
                <w:szCs w:val="22"/>
                <w:lang w:val="en-US"/>
              </w:rPr>
              <w:t xml:space="preserve"> </w:t>
            </w:r>
          </w:p>
          <w:p w14:paraId="25F99008" w14:textId="77777777" w:rsidR="00395AB8" w:rsidRPr="002644F8" w:rsidRDefault="00395AB8" w:rsidP="00395AB8">
            <w:pPr>
              <w:rPr>
                <w:rFonts w:asciiTheme="minorHAnsi" w:hAnsiTheme="minorHAnsi" w:cstheme="minorHAnsi"/>
                <w:sz w:val="22"/>
                <w:szCs w:val="22"/>
              </w:rPr>
            </w:pPr>
          </w:p>
        </w:tc>
        <w:tc>
          <w:tcPr>
            <w:tcW w:w="3128" w:type="dxa"/>
            <w:shd w:val="clear" w:color="auto" w:fill="auto"/>
          </w:tcPr>
          <w:p w14:paraId="72174C1C" w14:textId="77777777" w:rsidR="00395AB8" w:rsidRPr="002644F8" w:rsidRDefault="00395AB8" w:rsidP="00395AB8">
            <w:pPr>
              <w:rPr>
                <w:rFonts w:asciiTheme="minorHAnsi" w:hAnsiTheme="minorHAnsi" w:cstheme="minorHAnsi"/>
                <w:sz w:val="22"/>
                <w:szCs w:val="22"/>
              </w:rPr>
            </w:pPr>
          </w:p>
        </w:tc>
        <w:tc>
          <w:tcPr>
            <w:tcW w:w="3129" w:type="dxa"/>
            <w:shd w:val="clear" w:color="auto" w:fill="auto"/>
          </w:tcPr>
          <w:p w14:paraId="02CFB9C6" w14:textId="77777777" w:rsidR="00395AB8" w:rsidRPr="002644F8" w:rsidRDefault="00395AB8" w:rsidP="00395AB8">
            <w:pPr>
              <w:rPr>
                <w:rFonts w:asciiTheme="minorHAnsi" w:hAnsiTheme="minorHAnsi" w:cstheme="minorHAnsi"/>
                <w:sz w:val="22"/>
                <w:szCs w:val="22"/>
              </w:rPr>
            </w:pPr>
          </w:p>
        </w:tc>
      </w:tr>
      <w:tr w:rsidR="00395AB8" w:rsidRPr="00C4385C" w14:paraId="40DC4846" w14:textId="77777777" w:rsidTr="00802D13">
        <w:tc>
          <w:tcPr>
            <w:tcW w:w="9385" w:type="dxa"/>
            <w:gridSpan w:val="3"/>
            <w:shd w:val="clear" w:color="auto" w:fill="auto"/>
          </w:tcPr>
          <w:p w14:paraId="0B5B5388" w14:textId="54FD01E3" w:rsidR="00395AB8" w:rsidRDefault="00395AB8" w:rsidP="00395AB8">
            <w:pPr>
              <w:rPr>
                <w:sz w:val="22"/>
                <w:szCs w:val="22"/>
                <w:lang w:val="it-IT"/>
              </w:rPr>
            </w:pPr>
            <w:r>
              <w:rPr>
                <w:sz w:val="22"/>
                <w:szCs w:val="22"/>
                <w:lang w:val="it-IT"/>
              </w:rPr>
              <w:t>Bibliografie:</w:t>
            </w:r>
          </w:p>
          <w:p w14:paraId="093E34DD" w14:textId="77777777" w:rsidR="00395AB8" w:rsidRDefault="00395AB8" w:rsidP="00395AB8">
            <w:pPr>
              <w:rPr>
                <w:sz w:val="22"/>
                <w:szCs w:val="22"/>
                <w:lang w:val="it-IT"/>
              </w:rPr>
            </w:pPr>
          </w:p>
          <w:p w14:paraId="4401ADAD" w14:textId="025B8072" w:rsidR="00395AB8" w:rsidRPr="000E4E5F" w:rsidRDefault="00395AB8" w:rsidP="00395AB8">
            <w:pPr>
              <w:rPr>
                <w:sz w:val="22"/>
                <w:szCs w:val="22"/>
                <w:lang w:val="it-IT"/>
              </w:rPr>
            </w:pPr>
            <w:r w:rsidRPr="000E4E5F">
              <w:rPr>
                <w:sz w:val="22"/>
                <w:szCs w:val="22"/>
                <w:lang w:val="it-IT"/>
              </w:rPr>
              <w:lastRenderedPageBreak/>
              <w:t xml:space="preserve">Cheveresan, Constantin, Luminita Cheveresan, 2003, </w:t>
            </w:r>
            <w:r w:rsidRPr="000E4E5F">
              <w:rPr>
                <w:i/>
                <w:iCs/>
                <w:sz w:val="22"/>
                <w:szCs w:val="22"/>
                <w:lang w:val="it-IT"/>
              </w:rPr>
              <w:t>Caregiving,</w:t>
            </w:r>
            <w:r w:rsidRPr="000E4E5F">
              <w:rPr>
                <w:sz w:val="22"/>
                <w:szCs w:val="22"/>
                <w:lang w:val="it-IT"/>
              </w:rPr>
              <w:t xml:space="preserve"> Editura Universitatii de Vest, Timisoara.</w:t>
            </w:r>
          </w:p>
          <w:p w14:paraId="0F709008" w14:textId="77777777" w:rsidR="00395AB8" w:rsidRPr="000E4E5F" w:rsidRDefault="00395AB8" w:rsidP="00395AB8">
            <w:pPr>
              <w:rPr>
                <w:sz w:val="22"/>
                <w:szCs w:val="22"/>
              </w:rPr>
            </w:pPr>
            <w:r w:rsidRPr="000E4E5F">
              <w:rPr>
                <w:sz w:val="22"/>
                <w:szCs w:val="22"/>
                <w:lang w:val="en-US"/>
              </w:rPr>
              <w:t xml:space="preserve">Soars, J., Soars, L., 1994, </w:t>
            </w:r>
            <w:r w:rsidRPr="000E4E5F">
              <w:rPr>
                <w:i/>
                <w:sz w:val="22"/>
                <w:szCs w:val="22"/>
                <w:lang w:val="en-US"/>
              </w:rPr>
              <w:t>Headway.Upper-Intermediate. Student’s Book and Activity Book</w:t>
            </w:r>
            <w:r w:rsidRPr="000E4E5F">
              <w:rPr>
                <w:sz w:val="22"/>
                <w:szCs w:val="22"/>
                <w:lang w:val="en-US"/>
              </w:rPr>
              <w:t xml:space="preserve">, </w:t>
            </w:r>
            <w:smartTag w:uri="urn:schemas-microsoft-com:office:smarttags" w:element="City">
              <w:smartTag w:uri="urn:schemas-microsoft-com:office:smarttags" w:element="place">
                <w:r w:rsidRPr="000E4E5F">
                  <w:rPr>
                    <w:sz w:val="22"/>
                    <w:szCs w:val="22"/>
                    <w:lang w:val="en-US"/>
                  </w:rPr>
                  <w:t>Oxford</w:t>
                </w:r>
              </w:smartTag>
            </w:smartTag>
            <w:r w:rsidRPr="000E4E5F">
              <w:rPr>
                <w:sz w:val="22"/>
                <w:szCs w:val="22"/>
                <w:lang w:val="en-US"/>
              </w:rPr>
              <w:t xml:space="preserve">: O.U.P. </w:t>
            </w:r>
          </w:p>
          <w:p w14:paraId="6C522FA3" w14:textId="77777777" w:rsidR="00395AB8" w:rsidRPr="000E4E5F" w:rsidRDefault="00395AB8" w:rsidP="00395AB8">
            <w:pPr>
              <w:tabs>
                <w:tab w:val="left" w:pos="4488"/>
                <w:tab w:val="left" w:pos="8976"/>
              </w:tabs>
              <w:rPr>
                <w:sz w:val="22"/>
                <w:szCs w:val="22"/>
              </w:rPr>
            </w:pPr>
            <w:r w:rsidRPr="000E4E5F">
              <w:rPr>
                <w:sz w:val="22"/>
                <w:szCs w:val="22"/>
              </w:rPr>
              <w:t xml:space="preserve">US Information Agency, 1987, </w:t>
            </w:r>
            <w:r w:rsidRPr="000E4E5F">
              <w:rPr>
                <w:i/>
                <w:sz w:val="22"/>
                <w:szCs w:val="22"/>
              </w:rPr>
              <w:t xml:space="preserve">Special English Word Book, </w:t>
            </w:r>
            <w:smartTag w:uri="urn:schemas-microsoft-com:office:smarttags" w:element="place">
              <w:smartTag w:uri="urn:schemas-microsoft-com:office:smarttags" w:element="City">
                <w:r w:rsidRPr="000E4E5F">
                  <w:rPr>
                    <w:iCs/>
                    <w:sz w:val="22"/>
                    <w:szCs w:val="22"/>
                  </w:rPr>
                  <w:t>W</w:t>
                </w:r>
                <w:r w:rsidRPr="000E4E5F">
                  <w:rPr>
                    <w:sz w:val="22"/>
                    <w:szCs w:val="22"/>
                  </w:rPr>
                  <w:t>ashington</w:t>
                </w:r>
              </w:smartTag>
              <w:r w:rsidRPr="000E4E5F">
                <w:rPr>
                  <w:sz w:val="22"/>
                  <w:szCs w:val="22"/>
                </w:rPr>
                <w:t xml:space="preserve"> </w:t>
              </w:r>
              <w:smartTag w:uri="urn:schemas-microsoft-com:office:smarttags" w:element="State">
                <w:r w:rsidRPr="000E4E5F">
                  <w:rPr>
                    <w:sz w:val="22"/>
                    <w:szCs w:val="22"/>
                  </w:rPr>
                  <w:t>DC</w:t>
                </w:r>
              </w:smartTag>
            </w:smartTag>
            <w:r w:rsidRPr="000E4E5F">
              <w:rPr>
                <w:sz w:val="22"/>
                <w:szCs w:val="22"/>
              </w:rPr>
              <w:t xml:space="preserve"> </w:t>
            </w:r>
          </w:p>
          <w:p w14:paraId="107DB02C" w14:textId="27FA6AEA" w:rsidR="00395AB8" w:rsidRPr="002644F8" w:rsidRDefault="00395AB8" w:rsidP="00395AB8">
            <w:pPr>
              <w:pStyle w:val="Frspaiere"/>
              <w:jc w:val="both"/>
              <w:rPr>
                <w:rFonts w:asciiTheme="minorHAnsi" w:hAnsiTheme="minorHAnsi" w:cstheme="minorHAnsi"/>
                <w:lang w:val="ro-RO"/>
              </w:rPr>
            </w:pPr>
            <w:r w:rsidRPr="000E4E5F">
              <w:t xml:space="preserve">Vince, M., 1994, </w:t>
            </w:r>
            <w:r w:rsidRPr="000E4E5F">
              <w:rPr>
                <w:i/>
              </w:rPr>
              <w:t>Advanced Language Practice</w:t>
            </w:r>
            <w:r w:rsidRPr="000E4E5F">
              <w:t xml:space="preserve">, Heinemann, Oxford </w:t>
            </w:r>
          </w:p>
        </w:tc>
      </w:tr>
    </w:tbl>
    <w:p w14:paraId="072152BC" w14:textId="77777777" w:rsidR="00802D13" w:rsidRDefault="00802D13" w:rsidP="00802D13">
      <w:pPr>
        <w:pStyle w:val="Listparagraf"/>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f"/>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573D3022" w14:textId="34AC2C08" w:rsidR="00E0255D" w:rsidRPr="00C4385C" w:rsidRDefault="00395AB8" w:rsidP="00802D13">
            <w:pPr>
              <w:pStyle w:val="Frspaiere"/>
              <w:rPr>
                <w:rFonts w:asciiTheme="minorHAnsi" w:hAnsiTheme="minorHAnsi" w:cstheme="minorHAnsi"/>
                <w:lang w:val="ro-RO"/>
              </w:rPr>
            </w:pPr>
            <w:r w:rsidRPr="00395AB8">
              <w:rPr>
                <w:rFonts w:asciiTheme="minorHAnsi" w:hAnsiTheme="minorHAnsi" w:cstheme="minorHAnsi"/>
                <w:lang w:val="ro-RO"/>
              </w:rPr>
              <w:t>Conţinutul disciplinei este similar cu conținuturile curriculare din alte centre universitare din țară și din străinătate</w:t>
            </w:r>
          </w:p>
        </w:tc>
      </w:tr>
    </w:tbl>
    <w:p w14:paraId="6C85CEF1" w14:textId="77777777" w:rsidR="00802D13" w:rsidRDefault="00802D13" w:rsidP="00802D13">
      <w:pPr>
        <w:pStyle w:val="Listparagraf"/>
        <w:spacing w:line="276" w:lineRule="auto"/>
        <w:ind w:left="714"/>
        <w:rPr>
          <w:rFonts w:asciiTheme="minorHAnsi" w:hAnsiTheme="minorHAnsi" w:cstheme="minorHAnsi"/>
          <w:b/>
        </w:rPr>
      </w:pPr>
    </w:p>
    <w:p w14:paraId="14CF112F" w14:textId="246FB52A" w:rsidR="00E0255D" w:rsidRPr="00C4385C" w:rsidRDefault="00E0255D" w:rsidP="00752E1C">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1912"/>
        <w:gridCol w:w="3191"/>
        <w:gridCol w:w="1695"/>
      </w:tblGrid>
      <w:tr w:rsidR="00E0255D" w:rsidRPr="00C4385C" w14:paraId="580DDEA8" w14:textId="77777777" w:rsidTr="00802D13">
        <w:tc>
          <w:tcPr>
            <w:tcW w:w="2581" w:type="dxa"/>
            <w:shd w:val="clear" w:color="auto" w:fill="auto"/>
          </w:tcPr>
          <w:p w14:paraId="66D2F9EF" w14:textId="77777777" w:rsidR="00E0255D" w:rsidRPr="00C4385C" w:rsidRDefault="00E0255D" w:rsidP="00752E1C">
            <w:pPr>
              <w:pStyle w:val="Frspaiere"/>
              <w:rPr>
                <w:rFonts w:asciiTheme="minorHAnsi" w:hAnsiTheme="minorHAnsi" w:cstheme="minorHAnsi"/>
                <w:lang w:val="ro-RO"/>
              </w:rPr>
            </w:pPr>
            <w:r w:rsidRPr="00C4385C">
              <w:rPr>
                <w:rFonts w:asciiTheme="minorHAnsi" w:hAnsiTheme="minorHAnsi" w:cstheme="minorHAnsi"/>
                <w:lang w:val="ro-RO"/>
              </w:rPr>
              <w:t>Tip activitate</w:t>
            </w:r>
          </w:p>
        </w:tc>
        <w:tc>
          <w:tcPr>
            <w:tcW w:w="1912" w:type="dxa"/>
            <w:shd w:val="clear" w:color="auto" w:fill="auto"/>
          </w:tcPr>
          <w:p w14:paraId="46CB3910" w14:textId="18B35291" w:rsidR="00E0255D" w:rsidRPr="00C4385C" w:rsidRDefault="00395AB8" w:rsidP="00752E1C">
            <w:pPr>
              <w:pStyle w:val="Frspaiere"/>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.1 Criterii de evaluare</w:t>
            </w:r>
          </w:p>
        </w:tc>
        <w:tc>
          <w:tcPr>
            <w:tcW w:w="3191" w:type="dxa"/>
            <w:shd w:val="clear" w:color="auto" w:fill="auto"/>
          </w:tcPr>
          <w:p w14:paraId="7D590296" w14:textId="6395BEBC" w:rsidR="00E0255D" w:rsidRPr="00C4385C" w:rsidRDefault="00395AB8" w:rsidP="00752E1C">
            <w:pPr>
              <w:pStyle w:val="Frspaiere"/>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2 Metode de evaluare</w:t>
            </w:r>
          </w:p>
        </w:tc>
        <w:tc>
          <w:tcPr>
            <w:tcW w:w="1695" w:type="dxa"/>
            <w:shd w:val="clear" w:color="auto" w:fill="auto"/>
          </w:tcPr>
          <w:p w14:paraId="5AC52449" w14:textId="0843977F" w:rsidR="00E0255D" w:rsidRPr="00C4385C" w:rsidRDefault="00395AB8" w:rsidP="00752E1C">
            <w:pPr>
              <w:pStyle w:val="Frspaiere"/>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3 Pondere din nota finală</w:t>
            </w:r>
          </w:p>
        </w:tc>
      </w:tr>
      <w:tr w:rsidR="00E0255D" w:rsidRPr="00C4385C" w14:paraId="70F082A4" w14:textId="77777777" w:rsidTr="00802D13">
        <w:trPr>
          <w:trHeight w:val="363"/>
        </w:trPr>
        <w:tc>
          <w:tcPr>
            <w:tcW w:w="2581" w:type="dxa"/>
            <w:shd w:val="clear" w:color="auto" w:fill="auto"/>
          </w:tcPr>
          <w:p w14:paraId="2723C094" w14:textId="44050893" w:rsidR="00E0255D" w:rsidRPr="00C4385C" w:rsidRDefault="00395AB8" w:rsidP="00752E1C">
            <w:pPr>
              <w:pStyle w:val="Frspaiere"/>
              <w:rPr>
                <w:rFonts w:asciiTheme="minorHAnsi" w:hAnsiTheme="minorHAnsi" w:cstheme="minorHAnsi"/>
                <w:lang w:val="ro-RO"/>
              </w:rPr>
            </w:pPr>
            <w:r>
              <w:rPr>
                <w:rFonts w:asciiTheme="minorHAnsi" w:hAnsiTheme="minorHAnsi" w:cstheme="minorHAnsi"/>
                <w:lang w:val="ro-RO"/>
              </w:rPr>
              <w:t>9</w:t>
            </w:r>
            <w:r w:rsidR="00E0255D" w:rsidRPr="00C4385C">
              <w:rPr>
                <w:rFonts w:asciiTheme="minorHAnsi" w:hAnsiTheme="minorHAnsi" w:cstheme="minorHAnsi"/>
                <w:lang w:val="ro-RO"/>
              </w:rPr>
              <w:t xml:space="preserve">.4 </w:t>
            </w:r>
            <w:r>
              <w:rPr>
                <w:rFonts w:asciiTheme="minorHAnsi" w:hAnsiTheme="minorHAnsi" w:cstheme="minorHAnsi"/>
                <w:lang w:val="ro-RO"/>
              </w:rPr>
              <w:t>Seminar</w:t>
            </w:r>
          </w:p>
        </w:tc>
        <w:tc>
          <w:tcPr>
            <w:tcW w:w="1912" w:type="dxa"/>
            <w:shd w:val="clear" w:color="auto" w:fill="auto"/>
          </w:tcPr>
          <w:p w14:paraId="219FB6AC" w14:textId="7CA78DB4" w:rsidR="00E0255D" w:rsidRPr="00C4385C" w:rsidRDefault="00395AB8" w:rsidP="00752E1C">
            <w:pPr>
              <w:rPr>
                <w:rFonts w:asciiTheme="minorHAnsi" w:hAnsiTheme="minorHAnsi" w:cstheme="minorHAnsi"/>
              </w:rPr>
            </w:pPr>
            <w:r>
              <w:rPr>
                <w:rFonts w:asciiTheme="minorHAnsi" w:hAnsiTheme="minorHAnsi" w:cstheme="minorHAnsi"/>
              </w:rPr>
              <w:t>Răspunsurile orale la examene</w:t>
            </w:r>
          </w:p>
          <w:p w14:paraId="4C213948" w14:textId="7E396215" w:rsidR="00E0255D" w:rsidRPr="00C4385C" w:rsidRDefault="00E0255D" w:rsidP="00752E1C">
            <w:pPr>
              <w:pStyle w:val="Frspaiere"/>
              <w:rPr>
                <w:rFonts w:asciiTheme="minorHAnsi" w:hAnsiTheme="minorHAnsi" w:cstheme="minorHAnsi"/>
                <w:lang w:val="ro-RO"/>
              </w:rPr>
            </w:pPr>
          </w:p>
        </w:tc>
        <w:tc>
          <w:tcPr>
            <w:tcW w:w="3191" w:type="dxa"/>
            <w:shd w:val="clear" w:color="auto" w:fill="auto"/>
          </w:tcPr>
          <w:p w14:paraId="319F6BCE" w14:textId="196DA535" w:rsidR="00E0255D" w:rsidRPr="00C4385C" w:rsidRDefault="00395AB8" w:rsidP="00752E1C">
            <w:pPr>
              <w:pStyle w:val="Frspaiere"/>
              <w:rPr>
                <w:rFonts w:asciiTheme="minorHAnsi" w:hAnsiTheme="minorHAnsi" w:cstheme="minorHAnsi"/>
                <w:lang w:val="ro-RO"/>
              </w:rPr>
            </w:pPr>
            <w:r w:rsidRPr="000E4E5F">
              <w:rPr>
                <w:rFonts w:ascii="Times New Roman" w:hAnsi="Times New Roman"/>
                <w:lang w:val="ro-RO"/>
              </w:rPr>
              <w:t>Un subiect oral</w:t>
            </w:r>
            <w:r>
              <w:rPr>
                <w:rFonts w:ascii="Times New Roman" w:hAnsi="Times New Roman"/>
                <w:lang w:val="ro-RO"/>
              </w:rPr>
              <w:t>,  față în față sau online,</w:t>
            </w:r>
            <w:r w:rsidRPr="000E4E5F">
              <w:rPr>
                <w:rFonts w:ascii="Times New Roman" w:hAnsi="Times New Roman"/>
                <w:lang w:val="ro-RO"/>
              </w:rPr>
              <w:t xml:space="preserve"> care să demonstreze capacitatea de argumentare și contra</w:t>
            </w:r>
            <w:r>
              <w:rPr>
                <w:rFonts w:ascii="Times New Roman" w:hAnsi="Times New Roman"/>
                <w:lang w:val="ro-RO"/>
              </w:rPr>
              <w:t xml:space="preserve"> </w:t>
            </w:r>
            <w:r w:rsidRPr="000E4E5F">
              <w:rPr>
                <w:rFonts w:ascii="Times New Roman" w:hAnsi="Times New Roman"/>
                <w:lang w:val="ro-RO"/>
              </w:rPr>
              <w:t>argumentare</w:t>
            </w:r>
          </w:p>
        </w:tc>
        <w:tc>
          <w:tcPr>
            <w:tcW w:w="1695" w:type="dxa"/>
            <w:shd w:val="clear" w:color="auto" w:fill="auto"/>
          </w:tcPr>
          <w:p w14:paraId="4BF77FD9" w14:textId="64A705EE" w:rsidR="00E0255D" w:rsidRPr="00C4385C" w:rsidRDefault="00395AB8" w:rsidP="00752E1C">
            <w:pPr>
              <w:pStyle w:val="Frspaiere"/>
              <w:rPr>
                <w:rFonts w:asciiTheme="minorHAnsi" w:hAnsiTheme="minorHAnsi" w:cstheme="minorHAnsi"/>
                <w:lang w:val="ro-RO"/>
              </w:rPr>
            </w:pPr>
            <w:r>
              <w:rPr>
                <w:rFonts w:asciiTheme="minorHAnsi" w:hAnsiTheme="minorHAnsi" w:cstheme="minorHAnsi"/>
                <w:lang w:val="ro-RO"/>
              </w:rPr>
              <w:t>100%</w:t>
            </w:r>
          </w:p>
        </w:tc>
      </w:tr>
      <w:tr w:rsidR="00802D13" w:rsidRPr="00C4385C" w14:paraId="7753BD29" w14:textId="77777777" w:rsidTr="00802D13">
        <w:trPr>
          <w:trHeight w:val="413"/>
        </w:trPr>
        <w:tc>
          <w:tcPr>
            <w:tcW w:w="9379" w:type="dxa"/>
            <w:gridSpan w:val="4"/>
            <w:shd w:val="clear" w:color="auto" w:fill="auto"/>
          </w:tcPr>
          <w:p w14:paraId="1AEC53B3" w14:textId="2ED4B125" w:rsidR="00802D13" w:rsidRPr="00C4385C" w:rsidRDefault="00802D13" w:rsidP="00752E1C">
            <w:pPr>
              <w:pStyle w:val="Frspaiere"/>
              <w:rPr>
                <w:rFonts w:asciiTheme="minorHAnsi" w:hAnsiTheme="minorHAnsi" w:cstheme="minorHAnsi"/>
                <w:lang w:val="ro-RO"/>
              </w:rPr>
            </w:pPr>
            <w:r>
              <w:rPr>
                <w:rFonts w:asciiTheme="minorHAnsi" w:hAnsiTheme="minorHAnsi" w:cstheme="minorHAnsi"/>
                <w:lang w:val="ro-RO"/>
              </w:rPr>
              <w:t>10.6 Standard minim de performanță</w:t>
            </w:r>
          </w:p>
        </w:tc>
      </w:tr>
      <w:tr w:rsidR="00802D13" w:rsidRPr="00C4385C" w14:paraId="00CB4107" w14:textId="77777777" w:rsidTr="00AA7D86">
        <w:trPr>
          <w:trHeight w:val="413"/>
        </w:trPr>
        <w:tc>
          <w:tcPr>
            <w:tcW w:w="9379" w:type="dxa"/>
            <w:gridSpan w:val="4"/>
            <w:shd w:val="clear" w:color="auto" w:fill="auto"/>
          </w:tcPr>
          <w:p w14:paraId="63D51674" w14:textId="17134DB0" w:rsidR="00802D13" w:rsidRPr="00C4385C" w:rsidRDefault="00395AB8" w:rsidP="00752E1C">
            <w:pPr>
              <w:pStyle w:val="Frspaiere"/>
              <w:rPr>
                <w:rFonts w:asciiTheme="minorHAnsi" w:hAnsiTheme="minorHAnsi" w:cstheme="minorHAnsi"/>
                <w:lang w:val="ro-RO"/>
              </w:rPr>
            </w:pPr>
            <w:r w:rsidRPr="00395AB8">
              <w:rPr>
                <w:rFonts w:asciiTheme="minorHAnsi" w:hAnsiTheme="minorHAnsi" w:cstheme="minorHAnsi"/>
                <w:lang w:val="ro-RO"/>
              </w:rPr>
              <w:t>Studenetul  trebuie să demonstreze anumite cunoştinţe minime, cum ar fi vocabularul de baza, si cunostinte minime din vocabularul tematic de specialitate.</w:t>
            </w:r>
          </w:p>
        </w:tc>
      </w:tr>
    </w:tbl>
    <w:p w14:paraId="4FE0EF6C" w14:textId="77777777" w:rsidR="00E0255D" w:rsidRPr="00C4385C" w:rsidRDefault="00E0255D" w:rsidP="00752E1C">
      <w:pPr>
        <w:jc w:val="center"/>
        <w:rPr>
          <w:rFonts w:asciiTheme="minorHAnsi" w:hAnsiTheme="minorHAnsi" w:cstheme="minorHAnsi"/>
        </w:rPr>
      </w:pPr>
    </w:p>
    <w:p w14:paraId="4DF397D7" w14:textId="77777777" w:rsidR="005F6BF6" w:rsidRDefault="005F6BF6" w:rsidP="00802D13">
      <w:pPr>
        <w:rPr>
          <w:rFonts w:asciiTheme="minorHAnsi" w:eastAsia="Calibri" w:hAnsiTheme="minorHAnsi" w:cstheme="minorHAnsi"/>
        </w:rPr>
      </w:pPr>
    </w:p>
    <w:p w14:paraId="2707918E" w14:textId="530DA805" w:rsidR="00802D13"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02BBEA29" w14:textId="5D0D26C3" w:rsidR="005F6BF6" w:rsidRDefault="005F6BF6" w:rsidP="00802D13">
      <w:pPr>
        <w:rPr>
          <w:rFonts w:asciiTheme="minorHAnsi" w:eastAsia="Calibri" w:hAnsiTheme="minorHAnsi" w:cstheme="minorHAnsi"/>
        </w:rPr>
      </w:pPr>
    </w:p>
    <w:p w14:paraId="5C94F5E2" w14:textId="77777777" w:rsidR="005F6BF6" w:rsidRDefault="005F6BF6" w:rsidP="00802D13">
      <w:pPr>
        <w:rPr>
          <w:rFonts w:asciiTheme="minorHAnsi" w:eastAsia="Calibri" w:hAnsiTheme="minorHAnsi" w:cstheme="minorHAnsi"/>
        </w:rPr>
      </w:pPr>
    </w:p>
    <w:p w14:paraId="339B2856" w14:textId="5E763A39" w:rsidR="005F6BF6" w:rsidRPr="00802D13"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sectPr w:rsidR="005F6BF6" w:rsidRPr="00802D13" w:rsidSect="0086407E">
      <w:headerReference w:type="default" r:id="rId7"/>
      <w:footerReference w:type="even" r:id="rId8"/>
      <w:footerReference w:type="default" r:id="rId9"/>
      <w:headerReference w:type="first" r:id="rId10"/>
      <w:footerReference w:type="first" r:id="rId11"/>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F98A5" w14:textId="77777777" w:rsidR="005B5F62" w:rsidRDefault="005B5F62" w:rsidP="003E226A">
      <w:r>
        <w:separator/>
      </w:r>
    </w:p>
  </w:endnote>
  <w:endnote w:type="continuationSeparator" w:id="0">
    <w:p w14:paraId="249993E2" w14:textId="77777777" w:rsidR="005B5F62" w:rsidRDefault="005B5F62"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2140B" w14:textId="77777777" w:rsidR="005B5F62" w:rsidRDefault="005B5F62" w:rsidP="003E226A">
      <w:r>
        <w:separator/>
      </w:r>
    </w:p>
  </w:footnote>
  <w:footnote w:type="continuationSeparator" w:id="0">
    <w:p w14:paraId="011C8F2C" w14:textId="77777777" w:rsidR="005B5F62" w:rsidRDefault="005B5F62"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1D34E8" w:rsidRDefault="00802D13"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0B9C148A"/>
    <w:multiLevelType w:val="singleLevel"/>
    <w:tmpl w:val="0409000F"/>
    <w:lvl w:ilvl="0">
      <w:start w:val="1"/>
      <w:numFmt w:val="decimal"/>
      <w:lvlText w:val="%1."/>
      <w:lvlJc w:val="left"/>
      <w:pPr>
        <w:tabs>
          <w:tab w:val="num" w:pos="360"/>
        </w:tabs>
        <w:ind w:left="360" w:hanging="360"/>
      </w:pPr>
      <w:rPr>
        <w:rFont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4"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4"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5"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8315916">
    <w:abstractNumId w:val="24"/>
  </w:num>
  <w:num w:numId="2" w16cid:durableId="670183626">
    <w:abstractNumId w:val="0"/>
  </w:num>
  <w:num w:numId="3" w16cid:durableId="426119623">
    <w:abstractNumId w:val="13"/>
  </w:num>
  <w:num w:numId="4" w16cid:durableId="1269660502">
    <w:abstractNumId w:val="8"/>
  </w:num>
  <w:num w:numId="5" w16cid:durableId="1889492291">
    <w:abstractNumId w:val="27"/>
  </w:num>
  <w:num w:numId="6" w16cid:durableId="781189678">
    <w:abstractNumId w:val="14"/>
  </w:num>
  <w:num w:numId="7" w16cid:durableId="1777823993">
    <w:abstractNumId w:val="9"/>
  </w:num>
  <w:num w:numId="8" w16cid:durableId="870606909">
    <w:abstractNumId w:val="6"/>
  </w:num>
  <w:num w:numId="9" w16cid:durableId="1059477854">
    <w:abstractNumId w:val="19"/>
  </w:num>
  <w:num w:numId="10" w16cid:durableId="1453670617">
    <w:abstractNumId w:val="17"/>
  </w:num>
  <w:num w:numId="11" w16cid:durableId="529032860">
    <w:abstractNumId w:val="15"/>
  </w:num>
  <w:num w:numId="12" w16cid:durableId="630093192">
    <w:abstractNumId w:val="11"/>
  </w:num>
  <w:num w:numId="13" w16cid:durableId="1314211686">
    <w:abstractNumId w:val="25"/>
  </w:num>
  <w:num w:numId="14" w16cid:durableId="1504513103">
    <w:abstractNumId w:val="3"/>
  </w:num>
  <w:num w:numId="15" w16cid:durableId="1398698368">
    <w:abstractNumId w:val="12"/>
  </w:num>
  <w:num w:numId="16" w16cid:durableId="230892475">
    <w:abstractNumId w:val="21"/>
  </w:num>
  <w:num w:numId="17" w16cid:durableId="38865217">
    <w:abstractNumId w:val="29"/>
  </w:num>
  <w:num w:numId="18" w16cid:durableId="2094738438">
    <w:abstractNumId w:val="10"/>
  </w:num>
  <w:num w:numId="19" w16cid:durableId="1068378246">
    <w:abstractNumId w:val="4"/>
  </w:num>
  <w:num w:numId="20" w16cid:durableId="139882616">
    <w:abstractNumId w:val="16"/>
  </w:num>
  <w:num w:numId="21" w16cid:durableId="712075727">
    <w:abstractNumId w:val="23"/>
  </w:num>
  <w:num w:numId="22" w16cid:durableId="1739550502">
    <w:abstractNumId w:val="28"/>
  </w:num>
  <w:num w:numId="23" w16cid:durableId="1309749127">
    <w:abstractNumId w:val="18"/>
  </w:num>
  <w:num w:numId="24" w16cid:durableId="538323616">
    <w:abstractNumId w:val="26"/>
  </w:num>
  <w:num w:numId="25" w16cid:durableId="1344939078">
    <w:abstractNumId w:val="30"/>
  </w:num>
  <w:num w:numId="26" w16cid:durableId="567035394">
    <w:abstractNumId w:val="2"/>
  </w:num>
  <w:num w:numId="27" w16cid:durableId="1692604701">
    <w:abstractNumId w:val="20"/>
  </w:num>
  <w:num w:numId="28" w16cid:durableId="375663527">
    <w:abstractNumId w:val="22"/>
  </w:num>
  <w:num w:numId="29" w16cid:durableId="401567661">
    <w:abstractNumId w:val="7"/>
  </w:num>
  <w:num w:numId="30" w16cid:durableId="473304433">
    <w:abstractNumId w:val="1"/>
  </w:num>
  <w:num w:numId="31" w16cid:durableId="9251119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12C3"/>
    <w:rsid w:val="000628E6"/>
    <w:rsid w:val="00070CEA"/>
    <w:rsid w:val="00072637"/>
    <w:rsid w:val="00073DE4"/>
    <w:rsid w:val="00073E3B"/>
    <w:rsid w:val="00095FBB"/>
    <w:rsid w:val="0009720E"/>
    <w:rsid w:val="000A4C02"/>
    <w:rsid w:val="000B0AC4"/>
    <w:rsid w:val="000B2C52"/>
    <w:rsid w:val="000B5CF5"/>
    <w:rsid w:val="000C2457"/>
    <w:rsid w:val="000C5737"/>
    <w:rsid w:val="000C5DD6"/>
    <w:rsid w:val="000E4972"/>
    <w:rsid w:val="000E6269"/>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459D"/>
    <w:rsid w:val="001E5ED5"/>
    <w:rsid w:val="001E69C6"/>
    <w:rsid w:val="001F5BE0"/>
    <w:rsid w:val="00201477"/>
    <w:rsid w:val="00205AE4"/>
    <w:rsid w:val="002151BA"/>
    <w:rsid w:val="002415BB"/>
    <w:rsid w:val="00242267"/>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95AB8"/>
    <w:rsid w:val="003A6F97"/>
    <w:rsid w:val="003A7FA0"/>
    <w:rsid w:val="003B34C1"/>
    <w:rsid w:val="003C378C"/>
    <w:rsid w:val="003D11EA"/>
    <w:rsid w:val="003D1548"/>
    <w:rsid w:val="003D3102"/>
    <w:rsid w:val="003D62D7"/>
    <w:rsid w:val="003E0752"/>
    <w:rsid w:val="003E226A"/>
    <w:rsid w:val="003E2F59"/>
    <w:rsid w:val="003F0E91"/>
    <w:rsid w:val="003F6684"/>
    <w:rsid w:val="004060ED"/>
    <w:rsid w:val="00407275"/>
    <w:rsid w:val="004102A8"/>
    <w:rsid w:val="0041260C"/>
    <w:rsid w:val="00415762"/>
    <w:rsid w:val="00416F51"/>
    <w:rsid w:val="0043147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B5F6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C68F5"/>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51B5"/>
    <w:rsid w:val="007D65B4"/>
    <w:rsid w:val="007F1F46"/>
    <w:rsid w:val="007F4B78"/>
    <w:rsid w:val="008007F7"/>
    <w:rsid w:val="00802D13"/>
    <w:rsid w:val="00803821"/>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C1CCC"/>
    <w:rsid w:val="008C460E"/>
    <w:rsid w:val="008D440F"/>
    <w:rsid w:val="008D77C9"/>
    <w:rsid w:val="008E1A87"/>
    <w:rsid w:val="008F1E09"/>
    <w:rsid w:val="00910EDC"/>
    <w:rsid w:val="00917227"/>
    <w:rsid w:val="009264A3"/>
    <w:rsid w:val="00926F1D"/>
    <w:rsid w:val="00927661"/>
    <w:rsid w:val="00927CF8"/>
    <w:rsid w:val="00931E7F"/>
    <w:rsid w:val="0093339B"/>
    <w:rsid w:val="00935519"/>
    <w:rsid w:val="00935802"/>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3E50"/>
    <w:rsid w:val="00A35F5F"/>
    <w:rsid w:val="00A36DFB"/>
    <w:rsid w:val="00A431E1"/>
    <w:rsid w:val="00A54611"/>
    <w:rsid w:val="00A5694F"/>
    <w:rsid w:val="00A575C7"/>
    <w:rsid w:val="00A64EFC"/>
    <w:rsid w:val="00A75544"/>
    <w:rsid w:val="00A76002"/>
    <w:rsid w:val="00A85221"/>
    <w:rsid w:val="00A918A2"/>
    <w:rsid w:val="00AB1520"/>
    <w:rsid w:val="00AB35C8"/>
    <w:rsid w:val="00AC1C05"/>
    <w:rsid w:val="00AC6D5B"/>
    <w:rsid w:val="00AE0BA9"/>
    <w:rsid w:val="00AE1752"/>
    <w:rsid w:val="00B0274C"/>
    <w:rsid w:val="00B02961"/>
    <w:rsid w:val="00B1090A"/>
    <w:rsid w:val="00B177A0"/>
    <w:rsid w:val="00B338DA"/>
    <w:rsid w:val="00B4122C"/>
    <w:rsid w:val="00B447E7"/>
    <w:rsid w:val="00B45DA8"/>
    <w:rsid w:val="00B46A70"/>
    <w:rsid w:val="00B4785A"/>
    <w:rsid w:val="00B553C7"/>
    <w:rsid w:val="00B66CD7"/>
    <w:rsid w:val="00B814D7"/>
    <w:rsid w:val="00B839FF"/>
    <w:rsid w:val="00B843A7"/>
    <w:rsid w:val="00BA67CE"/>
    <w:rsid w:val="00BB26E4"/>
    <w:rsid w:val="00BB53A1"/>
    <w:rsid w:val="00BC65B5"/>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A1F62"/>
    <w:rsid w:val="00CB17D0"/>
    <w:rsid w:val="00CC18CF"/>
    <w:rsid w:val="00CD1B6F"/>
    <w:rsid w:val="00CF39F6"/>
    <w:rsid w:val="00D0772B"/>
    <w:rsid w:val="00D17CBE"/>
    <w:rsid w:val="00D249A4"/>
    <w:rsid w:val="00D26C69"/>
    <w:rsid w:val="00D27EBD"/>
    <w:rsid w:val="00D32266"/>
    <w:rsid w:val="00D353C3"/>
    <w:rsid w:val="00D371EC"/>
    <w:rsid w:val="00D42360"/>
    <w:rsid w:val="00D425EF"/>
    <w:rsid w:val="00D47DAF"/>
    <w:rsid w:val="00D563C7"/>
    <w:rsid w:val="00D64A96"/>
    <w:rsid w:val="00D87273"/>
    <w:rsid w:val="00D91691"/>
    <w:rsid w:val="00D968E5"/>
    <w:rsid w:val="00D96DBF"/>
    <w:rsid w:val="00DA177E"/>
    <w:rsid w:val="00DA1DFF"/>
    <w:rsid w:val="00DB0E7F"/>
    <w:rsid w:val="00DB40F7"/>
    <w:rsid w:val="00DB4EA0"/>
    <w:rsid w:val="00DC7289"/>
    <w:rsid w:val="00DC767D"/>
    <w:rsid w:val="00DD0225"/>
    <w:rsid w:val="00DF6E13"/>
    <w:rsid w:val="00E0255D"/>
    <w:rsid w:val="00E03DFB"/>
    <w:rsid w:val="00E05920"/>
    <w:rsid w:val="00E16DB4"/>
    <w:rsid w:val="00E30C9B"/>
    <w:rsid w:val="00E31800"/>
    <w:rsid w:val="00E3590D"/>
    <w:rsid w:val="00E455C9"/>
    <w:rsid w:val="00E473A0"/>
    <w:rsid w:val="00E476E7"/>
    <w:rsid w:val="00E51F9F"/>
    <w:rsid w:val="00E51FD6"/>
    <w:rsid w:val="00E543AC"/>
    <w:rsid w:val="00E650E1"/>
    <w:rsid w:val="00E70432"/>
    <w:rsid w:val="00E70CB2"/>
    <w:rsid w:val="00E95C82"/>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86556"/>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646200715">
      <w:bodyDiv w:val="1"/>
      <w:marLeft w:val="0"/>
      <w:marRight w:val="0"/>
      <w:marTop w:val="0"/>
      <w:marBottom w:val="0"/>
      <w:divBdr>
        <w:top w:val="none" w:sz="0" w:space="0" w:color="auto"/>
        <w:left w:val="none" w:sz="0" w:space="0" w:color="auto"/>
        <w:bottom w:val="none" w:sz="0" w:space="0" w:color="auto"/>
        <w:right w:val="none" w:sz="0" w:space="0" w:color="auto"/>
      </w:divBdr>
    </w:div>
    <w:div w:id="926038779">
      <w:bodyDiv w:val="1"/>
      <w:marLeft w:val="0"/>
      <w:marRight w:val="0"/>
      <w:marTop w:val="0"/>
      <w:marBottom w:val="0"/>
      <w:divBdr>
        <w:top w:val="none" w:sz="0" w:space="0" w:color="auto"/>
        <w:left w:val="none" w:sz="0" w:space="0" w:color="auto"/>
        <w:bottom w:val="none" w:sz="0" w:space="0" w:color="auto"/>
        <w:right w:val="none" w:sz="0" w:space="0" w:color="auto"/>
      </w:divBdr>
    </w:div>
    <w:div w:id="182296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773</Words>
  <Characters>4410</Characters>
  <Application>Microsoft Office Word</Application>
  <DocSecurity>0</DocSecurity>
  <Lines>36</Lines>
  <Paragraphs>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Nr</vt:lpstr>
      <vt:lpstr>Nr</vt:lpstr>
    </vt:vector>
  </TitlesOfParts>
  <Company>uvt</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Sociologie</cp:lastModifiedBy>
  <cp:revision>9</cp:revision>
  <cp:lastPrinted>2017-11-08T12:05:00Z</cp:lastPrinted>
  <dcterms:created xsi:type="dcterms:W3CDTF">2021-09-16T08:47:00Z</dcterms:created>
  <dcterms:modified xsi:type="dcterms:W3CDTF">2023-09-17T14:42:00Z</dcterms:modified>
</cp:coreProperties>
</file>